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A0" w:rsidRDefault="002B6CDC" w:rsidP="001909A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2B6CDC">
        <w:rPr>
          <w:rFonts w:ascii="Times New Roman" w:hAnsi="Times New Roman" w:cs="Times New Roman"/>
          <w:b/>
          <w:sz w:val="26"/>
          <w:szCs w:val="26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250766">
        <w:rPr>
          <w:rFonts w:ascii="Times New Roman" w:hAnsi="Times New Roman" w:cs="Times New Roman"/>
          <w:b/>
          <w:sz w:val="26"/>
          <w:szCs w:val="26"/>
        </w:rPr>
        <w:t>постановлению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 Кировской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районной администрации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от </w:t>
      </w:r>
      <w:r w:rsidR="005F3A9A">
        <w:rPr>
          <w:rFonts w:ascii="Times New Roman" w:hAnsi="Times New Roman" w:cs="Times New Roman"/>
          <w:b/>
          <w:sz w:val="26"/>
          <w:szCs w:val="26"/>
        </w:rPr>
        <w:t>27.06.2022</w:t>
      </w:r>
      <w:r w:rsidRPr="002B6CDC">
        <w:rPr>
          <w:rFonts w:ascii="Times New Roman" w:hAnsi="Times New Roman" w:cs="Times New Roman"/>
          <w:b/>
          <w:sz w:val="26"/>
          <w:szCs w:val="26"/>
        </w:rPr>
        <w:t xml:space="preserve"> г. № </w:t>
      </w:r>
      <w:r w:rsidR="005F3A9A">
        <w:rPr>
          <w:rFonts w:ascii="Times New Roman" w:hAnsi="Times New Roman" w:cs="Times New Roman"/>
          <w:b/>
          <w:sz w:val="26"/>
          <w:szCs w:val="26"/>
        </w:rPr>
        <w:t>721</w:t>
      </w:r>
    </w:p>
    <w:p w:rsidR="000B0339" w:rsidRDefault="002B6CDC" w:rsidP="00823846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81AF3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</w:t>
      </w:r>
      <w:r w:rsidR="00D81AF3" w:rsidRPr="00D81AF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выявлению правообладателей ранее учтенных объектов недвижимости</w:t>
      </w:r>
      <w:r w:rsidR="00B10B3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на 2022 год</w:t>
      </w:r>
    </w:p>
    <w:p w:rsidR="00823846" w:rsidRDefault="00823846" w:rsidP="00823846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843"/>
        <w:gridCol w:w="5512"/>
        <w:gridCol w:w="3803"/>
        <w:gridCol w:w="3803"/>
      </w:tblGrid>
      <w:tr w:rsidR="000B0339" w:rsidTr="000B0339">
        <w:tc>
          <w:tcPr>
            <w:tcW w:w="1843" w:type="dxa"/>
          </w:tcPr>
          <w:p w:rsidR="000B0339" w:rsidRPr="000B0339" w:rsidRDefault="000B0339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12" w:type="dxa"/>
          </w:tcPr>
          <w:p w:rsidR="000B0339" w:rsidRPr="000B0339" w:rsidRDefault="000B0339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03" w:type="dxa"/>
          </w:tcPr>
          <w:p w:rsidR="000B0339" w:rsidRPr="000B0339" w:rsidRDefault="000B0339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803" w:type="dxa"/>
          </w:tcPr>
          <w:p w:rsidR="000B0339" w:rsidRPr="000B0339" w:rsidRDefault="000B0339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D4576A" w:rsidTr="000B0339">
        <w:tc>
          <w:tcPr>
            <w:tcW w:w="1843" w:type="dxa"/>
          </w:tcPr>
          <w:p w:rsidR="00D4576A" w:rsidRPr="000B0339" w:rsidRDefault="00D4576A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</w:tcPr>
          <w:p w:rsidR="00D4576A" w:rsidRPr="000B0339" w:rsidRDefault="00D4576A" w:rsidP="00DA2E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сведений, содержащихся в перечне ранее учтенных объектов недвижимости, права на которые не зарегистрированы в ЕГРН, предоставленном </w:t>
            </w:r>
            <w:r w:rsidR="00DA2ED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Управлением </w:t>
            </w:r>
            <w:proofErr w:type="spellStart"/>
            <w:r w:rsidR="00DA2EDB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="00DA2EDB">
              <w:rPr>
                <w:rFonts w:ascii="Times New Roman" w:hAnsi="Times New Roman" w:cs="Times New Roman"/>
                <w:sz w:val="26"/>
                <w:szCs w:val="26"/>
              </w:rPr>
              <w:t xml:space="preserve"> по Калужской области</w:t>
            </w:r>
          </w:p>
        </w:tc>
        <w:tc>
          <w:tcPr>
            <w:tcW w:w="3803" w:type="dxa"/>
          </w:tcPr>
          <w:p w:rsidR="00D4576A" w:rsidRPr="000B0339" w:rsidRDefault="0050199A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D4576A" w:rsidRPr="000B0339" w:rsidRDefault="0050199A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B879EC" w:rsidTr="000B0339">
        <w:tc>
          <w:tcPr>
            <w:tcW w:w="184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12" w:type="dxa"/>
          </w:tcPr>
          <w:p w:rsidR="00B879EC" w:rsidRPr="000B0339" w:rsidRDefault="00B879EC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сведений, в том числе о правообладателях ранее учтенных объектов недвижимости, содержащихся в документах, находящихся в архивах и (или) в распоряжении уполномоченных органов</w:t>
            </w:r>
          </w:p>
        </w:tc>
        <w:tc>
          <w:tcPr>
            <w:tcW w:w="380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B879EC" w:rsidRDefault="00B879EC" w:rsidP="00B879EC">
            <w:pPr>
              <w:jc w:val="center"/>
            </w:pPr>
            <w:r w:rsidRPr="009F05EA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B879EC" w:rsidTr="000B0339">
        <w:tc>
          <w:tcPr>
            <w:tcW w:w="184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12" w:type="dxa"/>
          </w:tcPr>
          <w:p w:rsidR="00B879EC" w:rsidRPr="000B0339" w:rsidRDefault="00B879EC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Опубликование в порядке, установленном для официального опубликования (обнародования) муниципальных правовых актов, размещение в информационно-телекоммуникационной сети "Интернет" на официальном сайте уполномоченного органа, на информационных щитах либо на иной территории, расположенной за границами населенного пункта,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</w:t>
            </w:r>
            <w:proofErr w:type="gramEnd"/>
          </w:p>
        </w:tc>
        <w:tc>
          <w:tcPr>
            <w:tcW w:w="380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после получения Перечня</w:t>
            </w:r>
          </w:p>
        </w:tc>
        <w:tc>
          <w:tcPr>
            <w:tcW w:w="3803" w:type="dxa"/>
          </w:tcPr>
          <w:p w:rsidR="00B879EC" w:rsidRDefault="00B879EC" w:rsidP="00B879EC">
            <w:pPr>
              <w:jc w:val="center"/>
            </w:pPr>
            <w:r w:rsidRPr="009F05EA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B879EC" w:rsidTr="000B0339">
        <w:tc>
          <w:tcPr>
            <w:tcW w:w="184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12" w:type="dxa"/>
          </w:tcPr>
          <w:p w:rsidR="00B879EC" w:rsidRPr="000B0339" w:rsidRDefault="00B879EC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запросов в соответствии с частью 4 статьи 69.1 Федерального закон от 13.07.2015 № 218-ФЗ «О государственной регистрации </w:t>
            </w:r>
            <w:r w:rsidRPr="000B0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недвижимости» (далее – Федеральный закон о государственной регистрации) в целях получения </w:t>
            </w:r>
            <w:proofErr w:type="gramStart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сведений</w:t>
            </w:r>
            <w:proofErr w:type="gramEnd"/>
            <w:r w:rsidRPr="000B0339">
              <w:rPr>
                <w:rFonts w:ascii="Times New Roman" w:hAnsi="Times New Roman" w:cs="Times New Roman"/>
                <w:sz w:val="26"/>
                <w:szCs w:val="26"/>
              </w:rPr>
              <w:t xml:space="preserve"> о правообладателях ранее учтенных объектов недвижимости</w:t>
            </w:r>
          </w:p>
        </w:tc>
        <w:tc>
          <w:tcPr>
            <w:tcW w:w="3803" w:type="dxa"/>
          </w:tcPr>
          <w:p w:rsidR="00B879EC" w:rsidRPr="000B0339" w:rsidRDefault="00B879EC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30 календарных дней со дня получения Перечня</w:t>
            </w:r>
          </w:p>
        </w:tc>
        <w:tc>
          <w:tcPr>
            <w:tcW w:w="3803" w:type="dxa"/>
          </w:tcPr>
          <w:p w:rsidR="00B879EC" w:rsidRDefault="00B879EC" w:rsidP="00B879EC">
            <w:pPr>
              <w:jc w:val="center"/>
            </w:pPr>
            <w:r w:rsidRPr="009F05EA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0B0339" w:rsidTr="000B0339">
        <w:tc>
          <w:tcPr>
            <w:tcW w:w="1843" w:type="dxa"/>
          </w:tcPr>
          <w:p w:rsidR="000B0339" w:rsidRPr="000B0339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512" w:type="dxa"/>
          </w:tcPr>
          <w:p w:rsidR="000B0339" w:rsidRPr="000B0339" w:rsidRDefault="000B0339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Осуществление выезда специалистов уполномоченных органов на место нахождения объектов недвижимости</w:t>
            </w:r>
          </w:p>
        </w:tc>
        <w:tc>
          <w:tcPr>
            <w:tcW w:w="3803" w:type="dxa"/>
          </w:tcPr>
          <w:p w:rsidR="000B0339" w:rsidRPr="000B0339" w:rsidRDefault="000B0339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0B0339" w:rsidRPr="000B0339" w:rsidRDefault="006B7243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Pr="000B0339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12" w:type="dxa"/>
          </w:tcPr>
          <w:p w:rsidR="006B7243" w:rsidRPr="000B0339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849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с населением, в том числе о возможных способах и порядке представления в уполномоченные органы сведений о правообладателях ранее учтенных объектов недвижимости, о необходимости осуществления государственной регистрации прав на принадлежащие им объекты недвижимости</w:t>
            </w:r>
          </w:p>
        </w:tc>
        <w:tc>
          <w:tcPr>
            <w:tcW w:w="3803" w:type="dxa"/>
          </w:tcPr>
          <w:p w:rsidR="006B7243" w:rsidRPr="000B0339" w:rsidRDefault="006B7243" w:rsidP="007844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D60BA5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12" w:type="dxa"/>
          </w:tcPr>
          <w:p w:rsidR="006B7243" w:rsidRPr="00162849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AD0">
              <w:rPr>
                <w:rFonts w:ascii="Times New Roman" w:hAnsi="Times New Roman" w:cs="Times New Roman"/>
                <w:sz w:val="26"/>
                <w:szCs w:val="26"/>
              </w:rPr>
              <w:t>Подача в орган регистрации прав заявлений о государственной регистрации права собственности граждан на ранее учтенные объекты недвижимости</w:t>
            </w:r>
          </w:p>
        </w:tc>
        <w:tc>
          <w:tcPr>
            <w:tcW w:w="3803" w:type="dxa"/>
          </w:tcPr>
          <w:p w:rsidR="006B7243" w:rsidRPr="000B0339" w:rsidRDefault="006B7243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D0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 момента получение необходимых для регистрации документов от граждан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D60BA5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12" w:type="dxa"/>
          </w:tcPr>
          <w:p w:rsidR="006B7243" w:rsidRPr="005B0AD0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AD0">
              <w:rPr>
                <w:rFonts w:ascii="Times New Roman" w:hAnsi="Times New Roman" w:cs="Times New Roman"/>
                <w:sz w:val="26"/>
                <w:szCs w:val="26"/>
              </w:rPr>
              <w:t>Направление в орган регистрации сведений о выявленных объектах недвижимости, сведения о которых отсутствуют в ЕГРН, имеющие признаки самовольной постройки</w:t>
            </w:r>
          </w:p>
        </w:tc>
        <w:tc>
          <w:tcPr>
            <w:tcW w:w="3803" w:type="dxa"/>
          </w:tcPr>
          <w:p w:rsidR="006B7243" w:rsidRPr="005B0AD0" w:rsidRDefault="006B7243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D0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 момента выявления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126CCD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12" w:type="dxa"/>
          </w:tcPr>
          <w:p w:rsidR="006B7243" w:rsidRPr="005B0AD0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t>Проведение работы по подготовке и принятию решений о выявлении правообладателей ранее учтенного объекта недвижимости в порядке, установленном статьей 69.1 Федерального закона о государственной регистрации</w:t>
            </w:r>
          </w:p>
        </w:tc>
        <w:tc>
          <w:tcPr>
            <w:tcW w:w="3803" w:type="dxa"/>
          </w:tcPr>
          <w:p w:rsidR="006B7243" w:rsidRPr="000B0339" w:rsidRDefault="006B7243" w:rsidP="00D2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126CCD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755AC1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12" w:type="dxa"/>
          </w:tcPr>
          <w:p w:rsidR="006B7243" w:rsidRPr="003958C2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ранее учтенных объектов недвижимости, сведения о которых внесены в ЕГРН, которые прекратили </w:t>
            </w:r>
            <w:proofErr w:type="gramStart"/>
            <w:r w:rsidRPr="003958C2">
              <w:rPr>
                <w:rFonts w:ascii="Times New Roman" w:hAnsi="Times New Roman" w:cs="Times New Roman"/>
                <w:sz w:val="26"/>
                <w:szCs w:val="26"/>
              </w:rPr>
              <w:t>свою</w:t>
            </w:r>
            <w:proofErr w:type="gramEnd"/>
            <w:r w:rsidRPr="003958C2">
              <w:rPr>
                <w:rFonts w:ascii="Times New Roman" w:hAnsi="Times New Roman" w:cs="Times New Roman"/>
                <w:sz w:val="26"/>
                <w:szCs w:val="26"/>
              </w:rPr>
              <w:t xml:space="preserve"> существование</w:t>
            </w:r>
          </w:p>
        </w:tc>
        <w:tc>
          <w:tcPr>
            <w:tcW w:w="3803" w:type="dxa"/>
          </w:tcPr>
          <w:p w:rsidR="006B7243" w:rsidRPr="000B0339" w:rsidRDefault="006B7243" w:rsidP="00D2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39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126CCD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6B7243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5A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</w:tcPr>
          <w:p w:rsidR="006B7243" w:rsidRPr="003958C2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орган регистрации прав </w:t>
            </w:r>
            <w:r w:rsidRPr="003958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заявлений, указанных в пунктах 8 и 14 статьи 69.1 Федеральный закон о государственной регистрации</w:t>
            </w:r>
          </w:p>
        </w:tc>
        <w:tc>
          <w:tcPr>
            <w:tcW w:w="3803" w:type="dxa"/>
          </w:tcPr>
          <w:p w:rsidR="006B7243" w:rsidRPr="000B0339" w:rsidRDefault="006B7243" w:rsidP="00D2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сроки, установленные статьей </w:t>
            </w:r>
            <w:r w:rsidRPr="003958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69.1 Федерального закона о государственной регистрации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126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Кировская районная </w:t>
            </w:r>
            <w:r w:rsidRPr="00126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</w:t>
            </w:r>
          </w:p>
        </w:tc>
      </w:tr>
      <w:tr w:rsidR="006B7243" w:rsidTr="000B0339">
        <w:tc>
          <w:tcPr>
            <w:tcW w:w="1843" w:type="dxa"/>
          </w:tcPr>
          <w:p w:rsidR="006B7243" w:rsidRDefault="006B7243" w:rsidP="002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755A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12" w:type="dxa"/>
          </w:tcPr>
          <w:p w:rsidR="006B7243" w:rsidRPr="003958C2" w:rsidRDefault="006B7243" w:rsidP="00567A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t>Представление в министерство экономического развития Калужской области данных о выявлении правообладателей ранее учтенных объектов недвижимости, а также о возникающих проблемах при реализации Закона № 518-ФЗ</w:t>
            </w:r>
          </w:p>
        </w:tc>
        <w:tc>
          <w:tcPr>
            <w:tcW w:w="3803" w:type="dxa"/>
          </w:tcPr>
          <w:p w:rsidR="006B7243" w:rsidRPr="003958C2" w:rsidRDefault="006B7243" w:rsidP="00D2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8C2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803" w:type="dxa"/>
          </w:tcPr>
          <w:p w:rsidR="006B7243" w:rsidRDefault="006B7243" w:rsidP="006B7243">
            <w:pPr>
              <w:jc w:val="center"/>
            </w:pPr>
            <w:r w:rsidRPr="00126CCD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</w:t>
            </w:r>
          </w:p>
        </w:tc>
      </w:tr>
    </w:tbl>
    <w:p w:rsidR="000B0339" w:rsidRPr="002B6CDC" w:rsidRDefault="000B0339" w:rsidP="002B6C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0339" w:rsidRPr="002B6CDC" w:rsidSect="00285642">
      <w:pgSz w:w="16838" w:h="11906" w:orient="landscape"/>
      <w:pgMar w:top="851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CDC"/>
    <w:rsid w:val="000922FC"/>
    <w:rsid w:val="000B0339"/>
    <w:rsid w:val="00162849"/>
    <w:rsid w:val="001909A0"/>
    <w:rsid w:val="001E41B0"/>
    <w:rsid w:val="00214D27"/>
    <w:rsid w:val="00250766"/>
    <w:rsid w:val="00285642"/>
    <w:rsid w:val="002B6CDC"/>
    <w:rsid w:val="003565BA"/>
    <w:rsid w:val="003958C2"/>
    <w:rsid w:val="0050199A"/>
    <w:rsid w:val="00567A4F"/>
    <w:rsid w:val="005B0AD0"/>
    <w:rsid w:val="005F3A9A"/>
    <w:rsid w:val="00663304"/>
    <w:rsid w:val="006B7243"/>
    <w:rsid w:val="00736398"/>
    <w:rsid w:val="00755AC1"/>
    <w:rsid w:val="00823846"/>
    <w:rsid w:val="00B10B30"/>
    <w:rsid w:val="00B879EC"/>
    <w:rsid w:val="00D4576A"/>
    <w:rsid w:val="00D603E0"/>
    <w:rsid w:val="00D81AF3"/>
    <w:rsid w:val="00DA2EDB"/>
    <w:rsid w:val="00E5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1A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kab18-2</dc:creator>
  <cp:keywords/>
  <dc:description/>
  <cp:lastModifiedBy>kab18-2</cp:lastModifiedBy>
  <cp:revision>27</cp:revision>
  <cp:lastPrinted>2022-06-22T12:08:00Z</cp:lastPrinted>
  <dcterms:created xsi:type="dcterms:W3CDTF">2022-06-21T06:39:00Z</dcterms:created>
  <dcterms:modified xsi:type="dcterms:W3CDTF">2022-06-28T07:06:00Z</dcterms:modified>
</cp:coreProperties>
</file>