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E1A" w:rsidRDefault="00D16E42">
      <w:r>
        <w:rPr>
          <w:noProof/>
          <w:lang w:eastAsia="ru-RU"/>
        </w:rPr>
        <w:drawing>
          <wp:anchor distT="0" distB="0" distL="114300" distR="114300" simplePos="0" relativeHeight="251658240" behindDoc="1" locked="0" layoutInCell="0" allowOverlap="1">
            <wp:simplePos x="0" y="0"/>
            <wp:positionH relativeFrom="column">
              <wp:posOffset>2761615</wp:posOffset>
            </wp:positionH>
            <wp:positionV relativeFrom="paragraph">
              <wp:posOffset>6985</wp:posOffset>
            </wp:positionV>
            <wp:extent cx="713740" cy="925195"/>
            <wp:effectExtent l="19050" t="0" r="0" b="0"/>
            <wp:wrapTight wrapText="bothSides">
              <wp:wrapPolygon edited="0">
                <wp:start x="-577" y="0"/>
                <wp:lineTo x="-577" y="21348"/>
                <wp:lineTo x="21331" y="21348"/>
                <wp:lineTo x="21331" y="0"/>
                <wp:lineTo x="-577"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13740" cy="925195"/>
                    </a:xfrm>
                    <a:prstGeom prst="rect">
                      <a:avLst/>
                    </a:prstGeom>
                    <a:noFill/>
                    <a:ln w="9525">
                      <a:noFill/>
                      <a:miter lim="800000"/>
                      <a:headEnd/>
                      <a:tailEnd/>
                    </a:ln>
                  </pic:spPr>
                </pic:pic>
              </a:graphicData>
            </a:graphic>
          </wp:anchor>
        </w:drawing>
      </w:r>
    </w:p>
    <w:p w:rsidR="00D16E42" w:rsidRDefault="00D16E42"/>
    <w:p w:rsidR="00D16E42" w:rsidRDefault="00D16E42"/>
    <w:p w:rsidR="00D16E42" w:rsidRDefault="00D16E42" w:rsidP="00D16E42">
      <w:pPr>
        <w:spacing w:after="0"/>
        <w:jc w:val="center"/>
        <w:rPr>
          <w:rFonts w:ascii="Times New Roman" w:hAnsi="Times New Roman" w:cs="Times New Roman"/>
          <w:b/>
          <w:caps/>
          <w:sz w:val="24"/>
        </w:rPr>
      </w:pPr>
    </w:p>
    <w:p w:rsidR="009F161A" w:rsidRDefault="00D16E42" w:rsidP="00D16E42">
      <w:pPr>
        <w:spacing w:after="0"/>
        <w:jc w:val="center"/>
        <w:rPr>
          <w:rFonts w:ascii="Times New Roman" w:hAnsi="Times New Roman" w:cs="Times New Roman"/>
          <w:b/>
          <w:caps/>
          <w:sz w:val="24"/>
        </w:rPr>
      </w:pPr>
      <w:r w:rsidRPr="00D16E42">
        <w:rPr>
          <w:rFonts w:ascii="Times New Roman" w:hAnsi="Times New Roman" w:cs="Times New Roman"/>
          <w:b/>
          <w:caps/>
          <w:sz w:val="24"/>
        </w:rPr>
        <w:t>администрация</w:t>
      </w:r>
    </w:p>
    <w:p w:rsidR="00D16E42" w:rsidRPr="00D16E42" w:rsidRDefault="00D137B5" w:rsidP="00D16E42">
      <w:pPr>
        <w:spacing w:after="0"/>
        <w:jc w:val="center"/>
        <w:rPr>
          <w:rFonts w:ascii="Times New Roman" w:hAnsi="Times New Roman" w:cs="Times New Roman"/>
          <w:b/>
          <w:caps/>
          <w:sz w:val="24"/>
        </w:rPr>
      </w:pPr>
      <w:r>
        <w:rPr>
          <w:rFonts w:ascii="Times New Roman" w:hAnsi="Times New Roman" w:cs="Times New Roman"/>
          <w:b/>
          <w:caps/>
          <w:sz w:val="24"/>
        </w:rPr>
        <w:t xml:space="preserve"> КИРОВСКОГО МУНИЦИПАЛЬНОГО ОКРУГА</w:t>
      </w:r>
    </w:p>
    <w:p w:rsidR="00D16E42" w:rsidRPr="00D16E42" w:rsidRDefault="00D137B5" w:rsidP="00D16E42">
      <w:pPr>
        <w:spacing w:after="0"/>
        <w:jc w:val="center"/>
        <w:rPr>
          <w:rFonts w:ascii="Times New Roman" w:hAnsi="Times New Roman" w:cs="Times New Roman"/>
          <w:b/>
          <w:caps/>
          <w:sz w:val="24"/>
        </w:rPr>
      </w:pPr>
      <w:r>
        <w:rPr>
          <w:rFonts w:ascii="Times New Roman" w:hAnsi="Times New Roman" w:cs="Times New Roman"/>
          <w:b/>
          <w:caps/>
          <w:sz w:val="24"/>
        </w:rPr>
        <w:t>КАЛУЖСКОЙ ОБЛАСТИ</w:t>
      </w:r>
    </w:p>
    <w:p w:rsidR="00D16E42" w:rsidRPr="00D16E42" w:rsidRDefault="00D16E42" w:rsidP="00D16E42">
      <w:pPr>
        <w:spacing w:after="0"/>
        <w:jc w:val="center"/>
        <w:rPr>
          <w:rFonts w:ascii="Times New Roman" w:hAnsi="Times New Roman" w:cs="Times New Roman"/>
          <w:b/>
          <w:sz w:val="24"/>
        </w:rPr>
      </w:pPr>
    </w:p>
    <w:p w:rsidR="00D16E42" w:rsidRDefault="00985FC6" w:rsidP="00D16E42">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 </w:t>
      </w:r>
      <w:r w:rsidR="00D16E42" w:rsidRPr="00D16E42">
        <w:rPr>
          <w:rFonts w:ascii="Times New Roman" w:hAnsi="Times New Roman" w:cs="Times New Roman"/>
          <w:b/>
          <w:sz w:val="36"/>
          <w:szCs w:val="36"/>
        </w:rPr>
        <w:t>РАСПОРЯЖЕНИЕ</w:t>
      </w:r>
    </w:p>
    <w:p w:rsidR="00D16E42" w:rsidRDefault="00D16E42" w:rsidP="00D16E42">
      <w:pPr>
        <w:spacing w:after="0"/>
        <w:jc w:val="center"/>
        <w:rPr>
          <w:rFonts w:ascii="Times New Roman" w:hAnsi="Times New Roman" w:cs="Times New Roman"/>
          <w:b/>
          <w:sz w:val="36"/>
          <w:szCs w:val="36"/>
        </w:rPr>
      </w:pPr>
    </w:p>
    <w:p w:rsidR="00D16E42" w:rsidRDefault="00827136" w:rsidP="00D16E42">
      <w:pPr>
        <w:spacing w:after="0"/>
        <w:jc w:val="both"/>
        <w:rPr>
          <w:rFonts w:ascii="Times New Roman" w:hAnsi="Times New Roman" w:cs="Times New Roman"/>
          <w:b/>
          <w:sz w:val="28"/>
          <w:szCs w:val="28"/>
        </w:rPr>
      </w:pPr>
      <w:r>
        <w:rPr>
          <w:rFonts w:ascii="Times New Roman" w:hAnsi="Times New Roman" w:cs="Times New Roman"/>
          <w:b/>
          <w:sz w:val="28"/>
          <w:szCs w:val="28"/>
        </w:rPr>
        <w:t xml:space="preserve">01.12.2025                   </w:t>
      </w:r>
      <w:r w:rsidR="00D16E42" w:rsidRPr="007E2247">
        <w:rPr>
          <w:rFonts w:ascii="Times New Roman" w:hAnsi="Times New Roman" w:cs="Times New Roman"/>
          <w:b/>
          <w:sz w:val="28"/>
          <w:szCs w:val="28"/>
        </w:rPr>
        <w:t xml:space="preserve">                                          </w:t>
      </w:r>
      <w:r w:rsidR="007E2247">
        <w:rPr>
          <w:rFonts w:ascii="Times New Roman" w:hAnsi="Times New Roman" w:cs="Times New Roman"/>
          <w:b/>
          <w:sz w:val="28"/>
          <w:szCs w:val="28"/>
        </w:rPr>
        <w:t xml:space="preserve">                          </w:t>
      </w:r>
      <w:r w:rsidR="00D16E42" w:rsidRPr="007E2247">
        <w:rPr>
          <w:rFonts w:ascii="Times New Roman" w:hAnsi="Times New Roman" w:cs="Times New Roman"/>
          <w:b/>
          <w:sz w:val="28"/>
          <w:szCs w:val="28"/>
        </w:rPr>
        <w:t xml:space="preserve">                        №</w:t>
      </w:r>
      <w:r>
        <w:rPr>
          <w:rFonts w:ascii="Times New Roman" w:hAnsi="Times New Roman" w:cs="Times New Roman"/>
          <w:b/>
          <w:sz w:val="28"/>
          <w:szCs w:val="28"/>
        </w:rPr>
        <w:t xml:space="preserve"> 659</w:t>
      </w:r>
    </w:p>
    <w:p w:rsidR="007E2247" w:rsidRPr="007E2247" w:rsidRDefault="007E2247" w:rsidP="00D16E42">
      <w:pPr>
        <w:spacing w:after="0"/>
        <w:jc w:val="both"/>
        <w:rPr>
          <w:rFonts w:ascii="Times New Roman" w:hAnsi="Times New Roman" w:cs="Times New Roman"/>
          <w:b/>
          <w:sz w:val="26"/>
          <w:szCs w:val="26"/>
        </w:rPr>
      </w:pPr>
    </w:p>
    <w:p w:rsidR="006F28CD" w:rsidRPr="006F28CD" w:rsidRDefault="006F28CD" w:rsidP="005171DA">
      <w:pPr>
        <w:shd w:val="clear" w:color="auto" w:fill="FFFFFF"/>
        <w:tabs>
          <w:tab w:val="left" w:pos="2835"/>
          <w:tab w:val="left" w:pos="3402"/>
          <w:tab w:val="left" w:pos="4820"/>
        </w:tabs>
        <w:autoSpaceDE w:val="0"/>
        <w:autoSpaceDN w:val="0"/>
        <w:adjustRightInd w:val="0"/>
        <w:spacing w:after="0" w:line="240" w:lineRule="auto"/>
        <w:ind w:right="4109"/>
        <w:jc w:val="both"/>
        <w:rPr>
          <w:rFonts w:ascii="Times New Roman" w:eastAsia="Times New Roman" w:hAnsi="Times New Roman" w:cs="Times New Roman"/>
          <w:b/>
          <w:bCs/>
          <w:color w:val="000000"/>
          <w:sz w:val="26"/>
          <w:szCs w:val="26"/>
          <w:lang w:eastAsia="ru-RU"/>
        </w:rPr>
      </w:pPr>
      <w:r w:rsidRPr="006F28CD">
        <w:rPr>
          <w:rFonts w:ascii="Times New Roman" w:eastAsia="Times New Roman" w:hAnsi="Times New Roman" w:cs="Times New Roman"/>
          <w:b/>
          <w:bCs/>
          <w:color w:val="000000"/>
          <w:sz w:val="26"/>
          <w:szCs w:val="26"/>
          <w:lang w:eastAsia="ru-RU"/>
        </w:rPr>
        <w:t>О внесении изменения в распоряжение Кировской районной администрации от 07.06.2021 № 327 «</w:t>
      </w:r>
      <w:r w:rsidRPr="006F28CD">
        <w:rPr>
          <w:rFonts w:ascii="Times New Roman" w:eastAsia="Times New Roman" w:hAnsi="Times New Roman" w:cs="Times New Roman"/>
          <w:b/>
          <w:bCs/>
          <w:sz w:val="26"/>
          <w:szCs w:val="26"/>
          <w:lang w:eastAsia="ru-RU"/>
        </w:rPr>
        <w:t xml:space="preserve">Об утверждении </w:t>
      </w:r>
      <w:r w:rsidRPr="006F28CD">
        <w:rPr>
          <w:rFonts w:ascii="Times New Roman" w:eastAsia="Times New Roman" w:hAnsi="Times New Roman" w:cs="Times New Roman"/>
          <w:b/>
          <w:sz w:val="26"/>
          <w:szCs w:val="26"/>
          <w:lang w:eastAsia="ru-RU"/>
        </w:rPr>
        <w:t>муниципальному</w:t>
      </w:r>
      <w:r w:rsidRPr="006F28CD">
        <w:rPr>
          <w:rFonts w:ascii="Times New Roman" w:eastAsia="Times New Roman" w:hAnsi="Times New Roman" w:cs="Times New Roman"/>
          <w:sz w:val="24"/>
          <w:szCs w:val="24"/>
          <w:lang w:eastAsia="ru-RU"/>
        </w:rPr>
        <w:t xml:space="preserve"> </w:t>
      </w:r>
      <w:r w:rsidRPr="006F28CD">
        <w:rPr>
          <w:rFonts w:ascii="Times New Roman" w:eastAsia="Times New Roman" w:hAnsi="Times New Roman" w:cs="Times New Roman"/>
          <w:b/>
          <w:sz w:val="26"/>
          <w:szCs w:val="26"/>
          <w:lang w:eastAsia="ru-RU"/>
        </w:rPr>
        <w:t>автономному учреждени</w:t>
      </w:r>
      <w:r w:rsidRPr="006F28CD">
        <w:rPr>
          <w:rFonts w:ascii="Times New Roman" w:eastAsia="Times New Roman" w:hAnsi="Times New Roman" w:cs="Times New Roman"/>
          <w:b/>
          <w:spacing w:val="-20"/>
          <w:sz w:val="26"/>
          <w:szCs w:val="26"/>
          <w:lang w:eastAsia="ru-RU"/>
        </w:rPr>
        <w:t>ю</w:t>
      </w:r>
      <w:r w:rsidRPr="006F28CD">
        <w:rPr>
          <w:rFonts w:ascii="Times New Roman" w:eastAsia="Times New Roman" w:hAnsi="Times New Roman" w:cs="Times New Roman"/>
          <w:b/>
          <w:spacing w:val="-240"/>
          <w:sz w:val="26"/>
          <w:szCs w:val="26"/>
          <w:lang w:eastAsia="ru-RU"/>
        </w:rPr>
        <w:t xml:space="preserve"> </w:t>
      </w:r>
      <w:r w:rsidRPr="006F28CD">
        <w:rPr>
          <w:rFonts w:ascii="Times New Roman" w:eastAsia="Times New Roman" w:hAnsi="Times New Roman" w:cs="Times New Roman"/>
          <w:b/>
          <w:spacing w:val="-20"/>
          <w:sz w:val="26"/>
          <w:szCs w:val="26"/>
          <w:lang w:eastAsia="ru-RU"/>
        </w:rPr>
        <w:t>«</w:t>
      </w:r>
      <w:r w:rsidRPr="006F28CD">
        <w:rPr>
          <w:rFonts w:ascii="Times New Roman" w:eastAsia="Times New Roman" w:hAnsi="Times New Roman" w:cs="Times New Roman"/>
          <w:b/>
          <w:sz w:val="26"/>
          <w:szCs w:val="26"/>
          <w:lang w:eastAsia="ru-RU"/>
        </w:rPr>
        <w:t>Благоустройство» нормативных затрат на выполнение единицы муниципальной работы»</w:t>
      </w:r>
    </w:p>
    <w:p w:rsidR="006F28CD" w:rsidRPr="006F28CD" w:rsidRDefault="006F28CD" w:rsidP="006F28CD">
      <w:pPr>
        <w:shd w:val="clear" w:color="auto" w:fill="FFFFFF"/>
        <w:autoSpaceDE w:val="0"/>
        <w:autoSpaceDN w:val="0"/>
        <w:adjustRightInd w:val="0"/>
        <w:spacing w:after="0" w:line="240" w:lineRule="auto"/>
        <w:rPr>
          <w:rFonts w:ascii="Times New Roman" w:eastAsia="Times New Roman" w:hAnsi="Times New Roman" w:cs="Times New Roman"/>
          <w:b/>
          <w:bCs/>
          <w:color w:val="000000"/>
          <w:lang w:eastAsia="ru-RU"/>
        </w:rPr>
      </w:pPr>
    </w:p>
    <w:p w:rsidR="006F28CD" w:rsidRPr="006F28CD" w:rsidRDefault="006F28CD" w:rsidP="006F28CD">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F28CD">
        <w:rPr>
          <w:rFonts w:ascii="Times New Roman" w:eastAsia="Times New Roman" w:hAnsi="Times New Roman" w:cs="Times New Roman"/>
          <w:sz w:val="26"/>
          <w:szCs w:val="26"/>
          <w:lang w:eastAsia="ru-RU"/>
        </w:rPr>
        <w:t>На основании постановления Кировской районной администрации от 06.04.2021 № 352 «Об утверждении порядка определения нормативных затрат на оказание муниципальных затрат на оказание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городского поселения «Город Киров»</w:t>
      </w:r>
      <w:r>
        <w:rPr>
          <w:rFonts w:ascii="Times New Roman" w:eastAsia="Times New Roman" w:hAnsi="Times New Roman" w:cs="Times New Roman"/>
          <w:sz w:val="26"/>
          <w:szCs w:val="26"/>
          <w:lang w:eastAsia="ru-RU"/>
        </w:rPr>
        <w:t>,</w:t>
      </w:r>
      <w:r w:rsidRPr="006F28CD">
        <w:rPr>
          <w:rFonts w:ascii="Times New Roman" w:eastAsia="Times New Roman" w:hAnsi="Times New Roman" w:cs="Times New Roman"/>
          <w:sz w:val="26"/>
          <w:szCs w:val="20"/>
          <w:lang w:eastAsia="ru-RU"/>
        </w:rPr>
        <w:t xml:space="preserve"> </w:t>
      </w:r>
      <w:r>
        <w:rPr>
          <w:rFonts w:ascii="Times New Roman" w:eastAsia="Times New Roman" w:hAnsi="Times New Roman" w:cs="Times New Roman"/>
          <w:sz w:val="26"/>
          <w:szCs w:val="20"/>
          <w:lang w:eastAsia="ru-RU"/>
        </w:rPr>
        <w:t>р</w:t>
      </w:r>
      <w:r w:rsidRPr="006F28CD">
        <w:rPr>
          <w:rFonts w:ascii="Times New Roman" w:eastAsia="Times New Roman" w:hAnsi="Times New Roman" w:cs="Times New Roman"/>
          <w:sz w:val="26"/>
          <w:szCs w:val="20"/>
          <w:lang w:eastAsia="ru-RU"/>
        </w:rPr>
        <w:t>ешения Думы Кировского муниципального округа Калужской области от 18.09.2025 № 19 «Об отдельных вопросах правопреемства органов местного самоуправления Кировского муниципального округа Калужской области»</w:t>
      </w:r>
      <w:r>
        <w:rPr>
          <w:rFonts w:ascii="Times New Roman" w:eastAsia="Times New Roman" w:hAnsi="Times New Roman" w:cs="Times New Roman"/>
          <w:sz w:val="26"/>
          <w:szCs w:val="20"/>
          <w:lang w:eastAsia="ru-RU"/>
        </w:rPr>
        <w:t>,</w:t>
      </w:r>
      <w:r w:rsidR="003E75C4">
        <w:rPr>
          <w:rFonts w:ascii="Times New Roman" w:eastAsia="Times New Roman" w:hAnsi="Times New Roman" w:cs="Times New Roman"/>
          <w:sz w:val="26"/>
          <w:szCs w:val="26"/>
          <w:lang w:eastAsia="ru-RU"/>
        </w:rPr>
        <w:t xml:space="preserve"> </w:t>
      </w:r>
      <w:r w:rsidRPr="006F28CD">
        <w:rPr>
          <w:rFonts w:ascii="Times New Roman" w:eastAsia="Times New Roman" w:hAnsi="Times New Roman" w:cs="Times New Roman"/>
          <w:sz w:val="26"/>
          <w:szCs w:val="26"/>
          <w:lang w:eastAsia="ru-RU"/>
        </w:rPr>
        <w:t>ст.</w:t>
      </w:r>
      <w:r w:rsidR="003E75C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35</w:t>
      </w:r>
      <w:r w:rsidRPr="006F28CD">
        <w:rPr>
          <w:rFonts w:ascii="Times New Roman" w:eastAsia="Times New Roman" w:hAnsi="Times New Roman" w:cs="Times New Roman"/>
          <w:sz w:val="26"/>
          <w:szCs w:val="26"/>
          <w:lang w:eastAsia="ru-RU"/>
        </w:rPr>
        <w:t xml:space="preserve"> Устава Кировского муниципального округа Калужской области</w:t>
      </w:r>
      <w:r w:rsidRPr="006F28CD">
        <w:rPr>
          <w:rFonts w:ascii="Times New Roman" w:eastAsia="Times New Roman" w:hAnsi="Times New Roman" w:cs="Times New Roman"/>
          <w:bCs/>
          <w:color w:val="000000"/>
          <w:sz w:val="26"/>
          <w:szCs w:val="26"/>
          <w:lang w:eastAsia="ru-RU"/>
        </w:rPr>
        <w:t>:</w:t>
      </w:r>
    </w:p>
    <w:p w:rsidR="006F28CD" w:rsidRPr="006F28CD" w:rsidRDefault="006F28CD" w:rsidP="006F28CD">
      <w:pPr>
        <w:numPr>
          <w:ilvl w:val="0"/>
          <w:numId w:val="1"/>
        </w:numPr>
        <w:shd w:val="clear" w:color="auto" w:fill="FFFFFF"/>
        <w:spacing w:after="0" w:line="240" w:lineRule="auto"/>
        <w:ind w:left="0" w:firstLine="426"/>
        <w:contextualSpacing/>
        <w:jc w:val="both"/>
        <w:rPr>
          <w:rFonts w:ascii="Times New Roman" w:eastAsia="Calibri" w:hAnsi="Times New Roman" w:cs="Times New Roman"/>
          <w:sz w:val="26"/>
          <w:szCs w:val="26"/>
        </w:rPr>
      </w:pPr>
      <w:r w:rsidRPr="006F28CD">
        <w:rPr>
          <w:rFonts w:ascii="Times New Roman" w:eastAsia="Times New Roman" w:hAnsi="Times New Roman" w:cs="Times New Roman"/>
          <w:color w:val="333333"/>
          <w:sz w:val="26"/>
          <w:szCs w:val="26"/>
          <w:lang w:eastAsia="ru-RU"/>
        </w:rPr>
        <w:t>Внести в распоряжение Кировской районной администрации</w:t>
      </w:r>
      <w:r w:rsidRPr="006F28CD">
        <w:rPr>
          <w:rFonts w:ascii="Times New Roman" w:eastAsia="Times New Roman" w:hAnsi="Times New Roman" w:cs="Times New Roman"/>
          <w:b/>
          <w:bCs/>
          <w:color w:val="000000"/>
          <w:sz w:val="26"/>
          <w:szCs w:val="26"/>
          <w:lang w:eastAsia="ru-RU"/>
        </w:rPr>
        <w:t xml:space="preserve"> </w:t>
      </w:r>
      <w:r w:rsidRPr="006F28CD">
        <w:rPr>
          <w:rFonts w:ascii="Times New Roman" w:eastAsia="Times New Roman" w:hAnsi="Times New Roman" w:cs="Times New Roman"/>
          <w:bCs/>
          <w:color w:val="000000"/>
          <w:sz w:val="26"/>
          <w:szCs w:val="26"/>
          <w:lang w:eastAsia="ru-RU"/>
        </w:rPr>
        <w:t xml:space="preserve">от 07.06.2021 </w:t>
      </w:r>
      <w:r w:rsidR="00857498">
        <w:rPr>
          <w:rFonts w:ascii="Times New Roman" w:eastAsia="Times New Roman" w:hAnsi="Times New Roman" w:cs="Times New Roman"/>
          <w:bCs/>
          <w:color w:val="000000"/>
          <w:sz w:val="26"/>
          <w:szCs w:val="26"/>
          <w:lang w:eastAsia="ru-RU"/>
        </w:rPr>
        <w:t xml:space="preserve">         </w:t>
      </w:r>
      <w:r w:rsidRPr="006F28CD">
        <w:rPr>
          <w:rFonts w:ascii="Times New Roman" w:eastAsia="Times New Roman" w:hAnsi="Times New Roman" w:cs="Times New Roman"/>
          <w:bCs/>
          <w:color w:val="000000"/>
          <w:sz w:val="26"/>
          <w:szCs w:val="26"/>
          <w:lang w:eastAsia="ru-RU"/>
        </w:rPr>
        <w:t>№</w:t>
      </w:r>
      <w:r w:rsidR="00857498">
        <w:rPr>
          <w:rFonts w:ascii="Times New Roman" w:eastAsia="Times New Roman" w:hAnsi="Times New Roman" w:cs="Times New Roman"/>
          <w:bCs/>
          <w:color w:val="000000"/>
          <w:sz w:val="26"/>
          <w:szCs w:val="26"/>
          <w:lang w:eastAsia="ru-RU"/>
        </w:rPr>
        <w:t xml:space="preserve"> </w:t>
      </w:r>
      <w:r w:rsidRPr="006F28CD">
        <w:rPr>
          <w:rFonts w:ascii="Times New Roman" w:eastAsia="Times New Roman" w:hAnsi="Times New Roman" w:cs="Times New Roman"/>
          <w:bCs/>
          <w:color w:val="000000"/>
          <w:sz w:val="26"/>
          <w:szCs w:val="26"/>
          <w:lang w:eastAsia="ru-RU"/>
        </w:rPr>
        <w:t>327 «</w:t>
      </w:r>
      <w:r w:rsidRPr="006F28CD">
        <w:rPr>
          <w:rFonts w:ascii="Times New Roman" w:eastAsia="Times New Roman" w:hAnsi="Times New Roman" w:cs="Times New Roman"/>
          <w:bCs/>
          <w:sz w:val="26"/>
          <w:szCs w:val="26"/>
          <w:lang w:eastAsia="ru-RU"/>
        </w:rPr>
        <w:t xml:space="preserve">Об утверждении </w:t>
      </w:r>
      <w:r w:rsidRPr="006F28CD">
        <w:rPr>
          <w:rFonts w:ascii="Times New Roman" w:eastAsia="Times New Roman" w:hAnsi="Times New Roman" w:cs="Times New Roman"/>
          <w:sz w:val="26"/>
          <w:szCs w:val="26"/>
          <w:lang w:eastAsia="ru-RU"/>
        </w:rPr>
        <w:t>муниципальному автономному учреждению «Благоустройство» нормативных затрат на выполнение единицы муниципальной работы» (далее - распоряжение)</w:t>
      </w:r>
      <w:r w:rsidRPr="006F28CD">
        <w:rPr>
          <w:rFonts w:ascii="Times New Roman" w:eastAsia="Times New Roman" w:hAnsi="Times New Roman" w:cs="Times New Roman"/>
          <w:color w:val="333333"/>
          <w:sz w:val="26"/>
          <w:szCs w:val="26"/>
          <w:lang w:eastAsia="ru-RU"/>
        </w:rPr>
        <w:t xml:space="preserve"> следующее изменение:</w:t>
      </w:r>
    </w:p>
    <w:p w:rsidR="006F28CD" w:rsidRPr="006F28CD" w:rsidRDefault="006F28CD" w:rsidP="005171DA">
      <w:pPr>
        <w:shd w:val="clear" w:color="auto" w:fill="FFFFFF"/>
        <w:tabs>
          <w:tab w:val="left" w:pos="993"/>
        </w:tabs>
        <w:spacing w:after="0" w:line="240" w:lineRule="auto"/>
        <w:ind w:firstLine="426"/>
        <w:contextualSpacing/>
        <w:jc w:val="both"/>
        <w:rPr>
          <w:rFonts w:ascii="Times New Roman" w:eastAsia="Calibri" w:hAnsi="Times New Roman" w:cs="Times New Roman"/>
          <w:sz w:val="26"/>
          <w:szCs w:val="26"/>
        </w:rPr>
      </w:pPr>
      <w:r w:rsidRPr="006F28CD">
        <w:rPr>
          <w:rFonts w:ascii="Times New Roman" w:eastAsia="Calibri" w:hAnsi="Times New Roman" w:cs="Times New Roman"/>
          <w:sz w:val="26"/>
          <w:szCs w:val="26"/>
        </w:rPr>
        <w:t xml:space="preserve">- приложение к распоряжению изложить в новой редакции (прилагается). </w:t>
      </w:r>
    </w:p>
    <w:p w:rsidR="006F28CD" w:rsidRPr="006F28CD" w:rsidRDefault="006F28CD" w:rsidP="006F28CD">
      <w:pPr>
        <w:shd w:val="clear" w:color="auto" w:fill="FFFFFF"/>
        <w:tabs>
          <w:tab w:val="left" w:pos="709"/>
        </w:tabs>
        <w:spacing w:after="0" w:line="240" w:lineRule="auto"/>
        <w:ind w:firstLine="426"/>
        <w:contextualSpacing/>
        <w:jc w:val="both"/>
        <w:rPr>
          <w:rFonts w:ascii="Times New Roman" w:eastAsia="Times New Roman" w:hAnsi="Times New Roman" w:cs="Times New Roman"/>
          <w:sz w:val="26"/>
          <w:szCs w:val="26"/>
          <w:lang w:eastAsia="ru-RU"/>
        </w:rPr>
      </w:pPr>
      <w:r w:rsidRPr="006F28CD">
        <w:rPr>
          <w:rFonts w:ascii="Times New Roman" w:eastAsia="Calibri" w:hAnsi="Times New Roman" w:cs="Times New Roman"/>
          <w:sz w:val="26"/>
          <w:szCs w:val="26"/>
        </w:rPr>
        <w:t xml:space="preserve">2. </w:t>
      </w:r>
      <w:r w:rsidRPr="006F28CD">
        <w:rPr>
          <w:rFonts w:ascii="Times New Roman" w:eastAsia="Times New Roman" w:hAnsi="Times New Roman" w:cs="Times New Roman"/>
          <w:bCs/>
          <w:snapToGrid w:val="0"/>
          <w:sz w:val="26"/>
          <w:szCs w:val="26"/>
          <w:lang w:eastAsia="ru-RU"/>
        </w:rPr>
        <w:t xml:space="preserve">Распоряжение Кировской районной администрации от </w:t>
      </w:r>
      <w:r>
        <w:rPr>
          <w:rFonts w:ascii="Times New Roman" w:eastAsia="Times New Roman" w:hAnsi="Times New Roman" w:cs="Times New Roman"/>
          <w:bCs/>
          <w:snapToGrid w:val="0"/>
          <w:sz w:val="26"/>
          <w:szCs w:val="26"/>
          <w:lang w:eastAsia="ru-RU"/>
        </w:rPr>
        <w:t>06.10.2025</w:t>
      </w:r>
      <w:r w:rsidRPr="006F28CD">
        <w:rPr>
          <w:rFonts w:ascii="Times New Roman" w:eastAsia="Times New Roman" w:hAnsi="Times New Roman" w:cs="Times New Roman"/>
          <w:bCs/>
          <w:snapToGrid w:val="0"/>
          <w:sz w:val="26"/>
          <w:szCs w:val="26"/>
          <w:lang w:eastAsia="ru-RU"/>
        </w:rPr>
        <w:t xml:space="preserve"> № </w:t>
      </w:r>
      <w:r>
        <w:rPr>
          <w:rFonts w:ascii="Times New Roman" w:eastAsia="Times New Roman" w:hAnsi="Times New Roman" w:cs="Times New Roman"/>
          <w:bCs/>
          <w:snapToGrid w:val="0"/>
          <w:sz w:val="26"/>
          <w:szCs w:val="26"/>
          <w:lang w:eastAsia="ru-RU"/>
        </w:rPr>
        <w:t>548</w:t>
      </w:r>
      <w:r w:rsidRPr="006F28CD">
        <w:rPr>
          <w:rFonts w:ascii="Times New Roman" w:eastAsia="Times New Roman" w:hAnsi="Times New Roman" w:cs="Times New Roman"/>
          <w:bCs/>
          <w:snapToGrid w:val="0"/>
          <w:sz w:val="26"/>
          <w:szCs w:val="26"/>
          <w:lang w:eastAsia="ru-RU"/>
        </w:rPr>
        <w:t xml:space="preserve"> </w:t>
      </w:r>
      <w:r w:rsidR="00857498">
        <w:rPr>
          <w:rFonts w:ascii="Times New Roman" w:eastAsia="Times New Roman" w:hAnsi="Times New Roman" w:cs="Times New Roman"/>
          <w:bCs/>
          <w:snapToGrid w:val="0"/>
          <w:sz w:val="26"/>
          <w:szCs w:val="26"/>
          <w:lang w:eastAsia="ru-RU"/>
        </w:rPr>
        <w:t xml:space="preserve">            </w:t>
      </w:r>
      <w:proofErr w:type="gramStart"/>
      <w:r w:rsidR="00857498">
        <w:rPr>
          <w:rFonts w:ascii="Times New Roman" w:eastAsia="Times New Roman" w:hAnsi="Times New Roman" w:cs="Times New Roman"/>
          <w:bCs/>
          <w:snapToGrid w:val="0"/>
          <w:sz w:val="26"/>
          <w:szCs w:val="26"/>
          <w:lang w:eastAsia="ru-RU"/>
        </w:rPr>
        <w:t xml:space="preserve">   </w:t>
      </w:r>
      <w:r w:rsidRPr="006F28CD">
        <w:rPr>
          <w:rFonts w:ascii="Times New Roman" w:eastAsia="Times New Roman" w:hAnsi="Times New Roman" w:cs="Times New Roman"/>
          <w:bCs/>
          <w:snapToGrid w:val="0"/>
          <w:sz w:val="26"/>
          <w:szCs w:val="26"/>
          <w:lang w:eastAsia="ru-RU"/>
        </w:rPr>
        <w:t>«</w:t>
      </w:r>
      <w:proofErr w:type="gramEnd"/>
      <w:r w:rsidRPr="006F28CD">
        <w:rPr>
          <w:rFonts w:ascii="Times New Roman" w:eastAsia="Times New Roman" w:hAnsi="Times New Roman" w:cs="Times New Roman"/>
          <w:bCs/>
          <w:snapToGrid w:val="0"/>
          <w:sz w:val="26"/>
          <w:szCs w:val="26"/>
          <w:lang w:eastAsia="ru-RU"/>
        </w:rPr>
        <w:t>О внесении изменения в распоряжение Кировской районной администрации от 07.06.2021 № 32</w:t>
      </w:r>
      <w:r w:rsidRPr="006F28CD">
        <w:rPr>
          <w:rFonts w:ascii="Times New Roman" w:eastAsia="Times New Roman" w:hAnsi="Times New Roman" w:cs="Times New Roman"/>
          <w:bCs/>
          <w:snapToGrid w:val="0"/>
          <w:spacing w:val="-10"/>
          <w:sz w:val="26"/>
          <w:szCs w:val="26"/>
          <w:lang w:eastAsia="ru-RU"/>
        </w:rPr>
        <w:t xml:space="preserve">7 </w:t>
      </w:r>
      <w:r w:rsidRPr="006F28CD">
        <w:rPr>
          <w:rFonts w:ascii="Times New Roman" w:eastAsia="Times New Roman" w:hAnsi="Times New Roman" w:cs="Times New Roman"/>
          <w:bCs/>
          <w:color w:val="000000"/>
          <w:sz w:val="26"/>
          <w:szCs w:val="26"/>
          <w:lang w:eastAsia="ru-RU"/>
        </w:rPr>
        <w:t>«</w:t>
      </w:r>
      <w:r w:rsidRPr="006F28CD">
        <w:rPr>
          <w:rFonts w:ascii="Times New Roman" w:eastAsia="Times New Roman" w:hAnsi="Times New Roman" w:cs="Times New Roman"/>
          <w:bCs/>
          <w:sz w:val="26"/>
          <w:szCs w:val="26"/>
          <w:lang w:eastAsia="ru-RU"/>
        </w:rPr>
        <w:t xml:space="preserve">Об утверждении </w:t>
      </w:r>
      <w:r w:rsidRPr="006F28CD">
        <w:rPr>
          <w:rFonts w:ascii="Times New Roman" w:eastAsia="Times New Roman" w:hAnsi="Times New Roman" w:cs="Times New Roman"/>
          <w:sz w:val="26"/>
          <w:szCs w:val="26"/>
          <w:lang w:eastAsia="ru-RU"/>
        </w:rPr>
        <w:t xml:space="preserve">муниципальному автономному учреждению «Благоустройство» нормативных затрат на выполнение единицы муниципальной работы» </w:t>
      </w:r>
      <w:r w:rsidRPr="006F28CD">
        <w:rPr>
          <w:rFonts w:ascii="Times New Roman" w:eastAsia="Times New Roman" w:hAnsi="Times New Roman" w:cs="Times New Roman"/>
          <w:bCs/>
          <w:snapToGrid w:val="0"/>
          <w:sz w:val="26"/>
          <w:szCs w:val="26"/>
          <w:lang w:eastAsia="ru-RU"/>
        </w:rPr>
        <w:t>признать утратившим силу.</w:t>
      </w:r>
    </w:p>
    <w:p w:rsidR="006F28CD" w:rsidRPr="006F28CD" w:rsidRDefault="006F28CD" w:rsidP="006F28CD">
      <w:pPr>
        <w:shd w:val="clear" w:color="auto" w:fill="FFFFFF"/>
        <w:tabs>
          <w:tab w:val="left" w:pos="499"/>
        </w:tabs>
        <w:spacing w:after="0" w:line="240" w:lineRule="auto"/>
        <w:ind w:firstLine="402"/>
        <w:jc w:val="both"/>
        <w:rPr>
          <w:rFonts w:ascii="Times New Roman" w:eastAsia="Times New Roman" w:hAnsi="Times New Roman" w:cs="Times New Roman"/>
          <w:sz w:val="26"/>
          <w:szCs w:val="26"/>
          <w:lang w:eastAsia="ru-RU"/>
        </w:rPr>
      </w:pPr>
      <w:r w:rsidRPr="006F28CD">
        <w:rPr>
          <w:rFonts w:ascii="Times New Roman" w:eastAsia="Times New Roman" w:hAnsi="Times New Roman" w:cs="Times New Roman"/>
          <w:color w:val="000000"/>
          <w:sz w:val="26"/>
          <w:szCs w:val="26"/>
          <w:lang w:eastAsia="ru-RU"/>
        </w:rPr>
        <w:t xml:space="preserve">3. </w:t>
      </w:r>
      <w:r w:rsidRPr="006F28CD">
        <w:rPr>
          <w:rFonts w:ascii="Times New Roman" w:eastAsia="Times New Roman" w:hAnsi="Times New Roman" w:cs="Times New Roman"/>
          <w:sz w:val="26"/>
          <w:szCs w:val="26"/>
          <w:lang w:eastAsia="ru-RU"/>
        </w:rPr>
        <w:t xml:space="preserve">Настоящее распоряжение вступает в силу </w:t>
      </w:r>
      <w:r>
        <w:rPr>
          <w:rFonts w:ascii="Times New Roman" w:eastAsia="Times New Roman" w:hAnsi="Times New Roman" w:cs="Times New Roman"/>
          <w:sz w:val="26"/>
          <w:szCs w:val="26"/>
          <w:lang w:eastAsia="ru-RU"/>
        </w:rPr>
        <w:t xml:space="preserve">со дня его </w:t>
      </w:r>
      <w:r w:rsidRPr="006F28CD">
        <w:rPr>
          <w:rFonts w:ascii="Times New Roman" w:eastAsia="Times New Roman" w:hAnsi="Times New Roman" w:cs="Times New Roman"/>
          <w:sz w:val="26"/>
          <w:szCs w:val="26"/>
          <w:lang w:eastAsia="ru-RU"/>
        </w:rPr>
        <w:t xml:space="preserve">официального опубликования и подлежит размещению на официальном сайте </w:t>
      </w:r>
      <w:r>
        <w:rPr>
          <w:rFonts w:ascii="Times New Roman" w:eastAsia="Times New Roman" w:hAnsi="Times New Roman" w:cs="Times New Roman"/>
          <w:sz w:val="26"/>
          <w:szCs w:val="26"/>
          <w:lang w:eastAsia="ru-RU"/>
        </w:rPr>
        <w:t>Кировского муниципального округа Калужской области.</w:t>
      </w:r>
    </w:p>
    <w:p w:rsidR="007E2247" w:rsidRDefault="007E2247" w:rsidP="00D16E42">
      <w:pPr>
        <w:spacing w:after="0"/>
        <w:jc w:val="both"/>
        <w:rPr>
          <w:rFonts w:ascii="Times New Roman" w:hAnsi="Times New Roman" w:cs="Times New Roman"/>
          <w:b/>
          <w:sz w:val="26"/>
          <w:szCs w:val="26"/>
        </w:rPr>
      </w:pPr>
    </w:p>
    <w:p w:rsidR="005171DA" w:rsidRPr="006F28CD" w:rsidRDefault="005171DA" w:rsidP="00D16E42">
      <w:pPr>
        <w:spacing w:after="0"/>
        <w:jc w:val="both"/>
        <w:rPr>
          <w:rFonts w:ascii="Times New Roman" w:hAnsi="Times New Roman" w:cs="Times New Roman"/>
          <w:b/>
          <w:sz w:val="26"/>
          <w:szCs w:val="26"/>
        </w:rPr>
      </w:pPr>
    </w:p>
    <w:p w:rsidR="00EC65C2" w:rsidRPr="00EC65C2" w:rsidRDefault="00EC65C2" w:rsidP="00EC65C2">
      <w:pPr>
        <w:pStyle w:val="a3"/>
        <w:rPr>
          <w:rFonts w:ascii="Times New Roman" w:hAnsi="Times New Roman" w:cs="Times New Roman"/>
          <w:b/>
          <w:sz w:val="26"/>
          <w:szCs w:val="26"/>
        </w:rPr>
      </w:pPr>
      <w:r w:rsidRPr="00EC65C2">
        <w:rPr>
          <w:rFonts w:ascii="Times New Roman" w:hAnsi="Times New Roman" w:cs="Times New Roman"/>
          <w:b/>
          <w:sz w:val="26"/>
          <w:szCs w:val="26"/>
        </w:rPr>
        <w:t>Глав</w:t>
      </w:r>
      <w:r w:rsidR="006F28CD">
        <w:rPr>
          <w:rFonts w:ascii="Times New Roman" w:hAnsi="Times New Roman" w:cs="Times New Roman"/>
          <w:b/>
          <w:sz w:val="26"/>
          <w:szCs w:val="26"/>
        </w:rPr>
        <w:t>а</w:t>
      </w:r>
      <w:r w:rsidRPr="00EC65C2">
        <w:rPr>
          <w:rFonts w:ascii="Times New Roman" w:hAnsi="Times New Roman" w:cs="Times New Roman"/>
          <w:b/>
          <w:sz w:val="26"/>
          <w:szCs w:val="26"/>
        </w:rPr>
        <w:t xml:space="preserve"> Кировского муниципального</w:t>
      </w:r>
    </w:p>
    <w:p w:rsidR="00EC65C2" w:rsidRPr="00EC65C2" w:rsidRDefault="00EC65C2" w:rsidP="00EC65C2">
      <w:pPr>
        <w:pStyle w:val="a3"/>
        <w:rPr>
          <w:rFonts w:ascii="Times New Roman" w:hAnsi="Times New Roman" w:cs="Times New Roman"/>
          <w:b/>
          <w:sz w:val="26"/>
          <w:szCs w:val="26"/>
        </w:rPr>
      </w:pPr>
      <w:r w:rsidRPr="00EC65C2">
        <w:rPr>
          <w:rFonts w:ascii="Times New Roman" w:hAnsi="Times New Roman" w:cs="Times New Roman"/>
          <w:b/>
          <w:sz w:val="26"/>
          <w:szCs w:val="26"/>
        </w:rPr>
        <w:t xml:space="preserve">округа Калужской области                                                        </w:t>
      </w:r>
      <w:r>
        <w:rPr>
          <w:rFonts w:ascii="Times New Roman" w:hAnsi="Times New Roman" w:cs="Times New Roman"/>
          <w:b/>
          <w:sz w:val="26"/>
          <w:szCs w:val="26"/>
        </w:rPr>
        <w:t xml:space="preserve"> </w:t>
      </w:r>
      <w:r w:rsidRPr="00EC65C2">
        <w:rPr>
          <w:rFonts w:ascii="Times New Roman" w:hAnsi="Times New Roman" w:cs="Times New Roman"/>
          <w:b/>
          <w:sz w:val="26"/>
          <w:szCs w:val="26"/>
        </w:rPr>
        <w:t xml:space="preserve">           </w:t>
      </w:r>
      <w:r w:rsidR="003E75C4">
        <w:rPr>
          <w:rFonts w:ascii="Times New Roman" w:hAnsi="Times New Roman" w:cs="Times New Roman"/>
          <w:b/>
          <w:sz w:val="26"/>
          <w:szCs w:val="26"/>
        </w:rPr>
        <w:t xml:space="preserve">    </w:t>
      </w:r>
      <w:r w:rsidRPr="00EC65C2">
        <w:rPr>
          <w:rFonts w:ascii="Times New Roman" w:hAnsi="Times New Roman" w:cs="Times New Roman"/>
          <w:b/>
          <w:sz w:val="26"/>
          <w:szCs w:val="26"/>
        </w:rPr>
        <w:t>И.Н. Феденков</w:t>
      </w:r>
    </w:p>
    <w:p w:rsidR="005171DA" w:rsidRPr="00046065" w:rsidRDefault="005171DA" w:rsidP="005171DA">
      <w:pPr>
        <w:spacing w:after="0" w:line="240" w:lineRule="auto"/>
        <w:ind w:left="2552" w:firstLine="1984"/>
        <w:jc w:val="right"/>
        <w:rPr>
          <w:rFonts w:ascii="Times New Roman" w:eastAsia="Times New Roman" w:hAnsi="Times New Roman" w:cs="Times New Roman"/>
          <w:b/>
          <w:sz w:val="24"/>
          <w:szCs w:val="24"/>
          <w:lang w:eastAsia="ru-RU"/>
        </w:rPr>
      </w:pPr>
      <w:r w:rsidRPr="00377B1F">
        <w:rPr>
          <w:rFonts w:ascii="Times New Roman" w:eastAsia="Times New Roman" w:hAnsi="Times New Roman" w:cs="Times New Roman"/>
          <w:b/>
          <w:sz w:val="24"/>
          <w:szCs w:val="24"/>
          <w:lang w:eastAsia="ru-RU"/>
        </w:rPr>
        <w:lastRenderedPageBreak/>
        <w:t>Приложение к распоряжению</w:t>
      </w:r>
    </w:p>
    <w:p w:rsidR="005171DA" w:rsidRDefault="005171DA" w:rsidP="005171DA">
      <w:pPr>
        <w:spacing w:after="0" w:line="240" w:lineRule="auto"/>
        <w:ind w:left="4962" w:hanging="113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администрации Кировского </w:t>
      </w:r>
    </w:p>
    <w:p w:rsidR="005171DA" w:rsidRDefault="005171DA" w:rsidP="005171DA">
      <w:pPr>
        <w:spacing w:after="0" w:line="240" w:lineRule="auto"/>
        <w:ind w:left="4962" w:hanging="113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муниципального округа </w:t>
      </w:r>
    </w:p>
    <w:p w:rsidR="005171DA" w:rsidRPr="00377B1F" w:rsidRDefault="005171DA" w:rsidP="005171DA">
      <w:pPr>
        <w:spacing w:after="0" w:line="240" w:lineRule="auto"/>
        <w:ind w:left="4962" w:hanging="1134"/>
        <w:jc w:val="right"/>
        <w:rPr>
          <w:rFonts w:ascii="Times New Roman" w:eastAsia="Times New Roman" w:hAnsi="Times New Roman" w:cs="Times New Roman"/>
          <w:sz w:val="24"/>
          <w:szCs w:val="24"/>
          <w:lang w:eastAsia="ru-RU"/>
        </w:rPr>
      </w:pPr>
      <w:r w:rsidRPr="00377B1F">
        <w:rPr>
          <w:rFonts w:ascii="Times New Roman" w:eastAsia="Times New Roman" w:hAnsi="Times New Roman" w:cs="Times New Roman"/>
          <w:b/>
          <w:sz w:val="24"/>
          <w:szCs w:val="24"/>
          <w:lang w:eastAsia="ru-RU"/>
        </w:rPr>
        <w:t xml:space="preserve">                                от </w:t>
      </w:r>
      <w:r w:rsidR="00827136">
        <w:rPr>
          <w:rFonts w:ascii="Times New Roman" w:eastAsia="Times New Roman" w:hAnsi="Times New Roman" w:cs="Times New Roman"/>
          <w:b/>
          <w:sz w:val="24"/>
          <w:szCs w:val="24"/>
          <w:lang w:eastAsia="ru-RU"/>
        </w:rPr>
        <w:t xml:space="preserve">01.12.2025 </w:t>
      </w:r>
      <w:r w:rsidRPr="00377B1F">
        <w:rPr>
          <w:rFonts w:ascii="Times New Roman" w:eastAsia="Times New Roman" w:hAnsi="Times New Roman" w:cs="Times New Roman"/>
          <w:b/>
          <w:sz w:val="24"/>
          <w:szCs w:val="24"/>
          <w:lang w:eastAsia="ru-RU"/>
        </w:rPr>
        <w:t xml:space="preserve">№ </w:t>
      </w:r>
      <w:r w:rsidR="00827136">
        <w:rPr>
          <w:rFonts w:ascii="Times New Roman" w:eastAsia="Times New Roman" w:hAnsi="Times New Roman" w:cs="Times New Roman"/>
          <w:b/>
          <w:sz w:val="24"/>
          <w:szCs w:val="24"/>
          <w:lang w:eastAsia="ru-RU"/>
        </w:rPr>
        <w:t>659</w:t>
      </w:r>
      <w:bookmarkStart w:id="0" w:name="_GoBack"/>
      <w:bookmarkEnd w:id="0"/>
    </w:p>
    <w:p w:rsidR="005171DA" w:rsidRPr="00377B1F" w:rsidRDefault="005171DA" w:rsidP="005171DA">
      <w:pPr>
        <w:widowControl w:val="0"/>
        <w:tabs>
          <w:tab w:val="right" w:pos="6428"/>
          <w:tab w:val="right" w:pos="8646"/>
          <w:tab w:val="right" w:pos="9260"/>
        </w:tabs>
        <w:spacing w:after="0" w:line="240" w:lineRule="auto"/>
        <w:ind w:firstLine="3828"/>
        <w:jc w:val="right"/>
        <w:rPr>
          <w:rFonts w:ascii="Times New Roman" w:eastAsia="Times New Roman" w:hAnsi="Times New Roman" w:cs="Times New Roman"/>
          <w:sz w:val="24"/>
          <w:szCs w:val="24"/>
          <w:lang w:eastAsia="ru-RU"/>
        </w:rPr>
      </w:pPr>
    </w:p>
    <w:p w:rsidR="005171DA" w:rsidRPr="00377B1F" w:rsidRDefault="005171DA" w:rsidP="005171DA">
      <w:pPr>
        <w:spacing w:after="0" w:line="240" w:lineRule="auto"/>
        <w:jc w:val="center"/>
        <w:rPr>
          <w:rFonts w:ascii="Times New Roman" w:eastAsia="Times New Roman" w:hAnsi="Times New Roman" w:cs="Times New Roman"/>
          <w:b/>
          <w:sz w:val="26"/>
          <w:szCs w:val="26"/>
          <w:lang w:eastAsia="ru-RU"/>
        </w:rPr>
      </w:pPr>
      <w:r w:rsidRPr="00377B1F">
        <w:rPr>
          <w:rFonts w:ascii="Times New Roman" w:eastAsia="Times New Roman" w:hAnsi="Times New Roman" w:cs="Times New Roman"/>
          <w:b/>
          <w:sz w:val="26"/>
          <w:szCs w:val="26"/>
          <w:lang w:eastAsia="ru-RU"/>
        </w:rPr>
        <w:t xml:space="preserve">Нормативные затраты на выполнение единицы муниципальной работы для расчета объема субсидии на финансовое обеспечение выполнения муниципального задания муниципальным автономным учреждением «Благоустройство» </w:t>
      </w:r>
    </w:p>
    <w:p w:rsidR="005171DA" w:rsidRPr="00377B1F" w:rsidRDefault="005171DA" w:rsidP="005171DA">
      <w:pPr>
        <w:spacing w:after="0" w:line="240" w:lineRule="auto"/>
        <w:jc w:val="center"/>
        <w:rPr>
          <w:rFonts w:ascii="Times New Roman" w:eastAsia="Calibri" w:hAnsi="Times New Roman" w:cs="Times New Roman"/>
          <w:sz w:val="24"/>
          <w:szCs w:val="24"/>
        </w:rPr>
      </w:pP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843"/>
        <w:gridCol w:w="3857"/>
        <w:gridCol w:w="1559"/>
        <w:gridCol w:w="1701"/>
      </w:tblGrid>
      <w:tr w:rsidR="005171DA" w:rsidRPr="00377B1F" w:rsidTr="003B7F11">
        <w:trPr>
          <w:trHeight w:val="600"/>
        </w:trPr>
        <w:tc>
          <w:tcPr>
            <w:tcW w:w="580" w:type="dxa"/>
            <w:vAlign w:val="center"/>
          </w:tcPr>
          <w:p w:rsidR="005171DA" w:rsidRPr="00377B1F" w:rsidRDefault="005171DA" w:rsidP="003B7F11">
            <w:pPr>
              <w:spacing w:after="0" w:line="240" w:lineRule="auto"/>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 п/п</w:t>
            </w:r>
          </w:p>
        </w:tc>
        <w:tc>
          <w:tcPr>
            <w:tcW w:w="5700" w:type="dxa"/>
            <w:gridSpan w:val="2"/>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Наименование муниципальной работы</w:t>
            </w:r>
          </w:p>
        </w:tc>
        <w:tc>
          <w:tcPr>
            <w:tcW w:w="1559" w:type="dxa"/>
            <w:shd w:val="clear" w:color="auto" w:fill="auto"/>
            <w:vAlign w:val="center"/>
            <w:hideMark/>
          </w:tcPr>
          <w:p w:rsidR="005171DA" w:rsidRPr="00377B1F" w:rsidRDefault="005171DA" w:rsidP="003B7F11">
            <w:pPr>
              <w:spacing w:after="0" w:line="240" w:lineRule="auto"/>
              <w:ind w:left="-103" w:right="-114" w:firstLine="103"/>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Единица измерения муниципальной работы</w:t>
            </w:r>
          </w:p>
        </w:tc>
        <w:tc>
          <w:tcPr>
            <w:tcW w:w="1701" w:type="dxa"/>
            <w:shd w:val="clear" w:color="auto" w:fill="auto"/>
            <w:vAlign w:val="center"/>
            <w:hideMark/>
          </w:tcPr>
          <w:p w:rsidR="005171DA" w:rsidRPr="00377B1F" w:rsidRDefault="005171DA" w:rsidP="003B7F11">
            <w:pPr>
              <w:spacing w:after="0" w:line="240" w:lineRule="auto"/>
              <w:ind w:right="-103"/>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Нормативные затраты на выполнение единицы муниципальной работы, руб.</w:t>
            </w:r>
          </w:p>
        </w:tc>
      </w:tr>
      <w:tr w:rsidR="005171DA" w:rsidRPr="00377B1F" w:rsidTr="003B7F11">
        <w:trPr>
          <w:trHeight w:val="1296"/>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тротуаров</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тротуаров от снега вручную и механизированным способом, посыпание тротуаров противогололедной смесью, подметание тротуаров вручную и механизированным способом</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r w:rsidR="00C27F53">
              <w:rPr>
                <w:rFonts w:ascii="Times New Roman" w:eastAsia="Times New Roman" w:hAnsi="Times New Roman" w:cs="Times New Roman"/>
                <w:color w:val="000000"/>
                <w:lang w:eastAsia="ru-RU"/>
              </w:rPr>
              <w:t>89</w:t>
            </w:r>
            <w:r>
              <w:rPr>
                <w:rFonts w:ascii="Times New Roman" w:eastAsia="Times New Roman" w:hAnsi="Times New Roman" w:cs="Times New Roman"/>
                <w:color w:val="000000"/>
                <w:lang w:eastAsia="ru-RU"/>
              </w:rPr>
              <w:t>0</w:t>
            </w:r>
          </w:p>
        </w:tc>
      </w:tr>
      <w:tr w:rsidR="005171DA" w:rsidRPr="00377B1F" w:rsidTr="003B7F11">
        <w:trPr>
          <w:trHeight w:val="848"/>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тротуаров от снега механизированным способом (автогрейдерам)</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382,000</w:t>
            </w:r>
          </w:p>
        </w:tc>
      </w:tr>
      <w:tr w:rsidR="005171DA" w:rsidRPr="00377B1F" w:rsidTr="003B7F11">
        <w:trPr>
          <w:trHeight w:val="1635"/>
        </w:trPr>
        <w:tc>
          <w:tcPr>
            <w:tcW w:w="580"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w:t>
            </w:r>
          </w:p>
        </w:tc>
        <w:tc>
          <w:tcPr>
            <w:tcW w:w="1843"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автопавильонов и прилегающей к ним территории</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автопавильонов и прилегающих территорий от мусора, очистка автопавильонов и прилегающих территорий от снега, посыпание ПСС территорий, прилегающих к автопавильонам</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3,810</w:t>
            </w:r>
          </w:p>
        </w:tc>
      </w:tr>
      <w:tr w:rsidR="005171DA" w:rsidRPr="00377B1F" w:rsidTr="003B7F11">
        <w:trPr>
          <w:trHeight w:val="435"/>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 xml:space="preserve">Санитарное содержание урн </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урн от мусора</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8,210</w:t>
            </w:r>
          </w:p>
        </w:tc>
      </w:tr>
      <w:tr w:rsidR="005171DA" w:rsidRPr="00377B1F" w:rsidTr="003B7F11">
        <w:trPr>
          <w:trHeight w:val="435"/>
        </w:trPr>
        <w:tc>
          <w:tcPr>
            <w:tcW w:w="580"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установка урн</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1150,000</w:t>
            </w:r>
          </w:p>
        </w:tc>
      </w:tr>
      <w:tr w:rsidR="005171DA" w:rsidRPr="00377B1F" w:rsidTr="003B7F11">
        <w:trPr>
          <w:trHeight w:val="911"/>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тротуаров и прилегающей к ним территории</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уборка различных предметов и мусора на тротуарах и прилегающих к ним газонах шириной 15 м</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48,000</w:t>
            </w:r>
          </w:p>
        </w:tc>
      </w:tr>
      <w:tr w:rsidR="005171DA" w:rsidRPr="00377B1F" w:rsidTr="003B7F11">
        <w:trPr>
          <w:trHeight w:val="645"/>
        </w:trPr>
        <w:tc>
          <w:tcPr>
            <w:tcW w:w="580"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тротуарной плитки от травы</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2,353</w:t>
            </w:r>
          </w:p>
        </w:tc>
      </w:tr>
      <w:tr w:rsidR="005171DA" w:rsidRPr="00377B1F" w:rsidTr="003B7F11">
        <w:trPr>
          <w:trHeight w:val="273"/>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откачка воды</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куб. 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111,550</w:t>
            </w:r>
          </w:p>
        </w:tc>
      </w:tr>
      <w:tr w:rsidR="005171DA" w:rsidRPr="00377B1F" w:rsidTr="003B7F11">
        <w:trPr>
          <w:trHeight w:val="273"/>
        </w:trPr>
        <w:tc>
          <w:tcPr>
            <w:tcW w:w="580"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5.</w:t>
            </w:r>
          </w:p>
        </w:tc>
        <w:tc>
          <w:tcPr>
            <w:tcW w:w="1843"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объектов похоронного назначения</w:t>
            </w: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lang w:eastAsia="ru-RU"/>
              </w:rPr>
              <w:t>очистка территории кладбищ от мусора, стихийных свалок, упавших деревьев, порубочных остатков, ритуальной атрибутики</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1,000</w:t>
            </w:r>
          </w:p>
        </w:tc>
      </w:tr>
      <w:tr w:rsidR="005171DA" w:rsidRPr="00377B1F" w:rsidTr="003B7F11">
        <w:trPr>
          <w:trHeight w:val="273"/>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бункеров на территории, прилегающей к кладбищам</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908,000</w:t>
            </w:r>
          </w:p>
        </w:tc>
      </w:tr>
      <w:tr w:rsidR="005171DA" w:rsidRPr="00377B1F" w:rsidTr="003B7F11">
        <w:trPr>
          <w:trHeight w:val="273"/>
        </w:trPr>
        <w:tc>
          <w:tcPr>
            <w:tcW w:w="580"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6.</w:t>
            </w:r>
          </w:p>
        </w:tc>
        <w:tc>
          <w:tcPr>
            <w:tcW w:w="1843"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общегородских территорий и объектов благоустройства</w:t>
            </w: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 xml:space="preserve">уборка территории зимний период </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807</w:t>
            </w:r>
          </w:p>
        </w:tc>
      </w:tr>
      <w:tr w:rsidR="005171DA" w:rsidRPr="00377B1F" w:rsidTr="003B7F11">
        <w:trPr>
          <w:trHeight w:val="273"/>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поддержание в санитарном и исправном состоянии элементов благоустройства</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усл</w:t>
            </w:r>
            <w:proofErr w:type="spellEnd"/>
            <w:r w:rsidRPr="00377B1F">
              <w:rPr>
                <w:rFonts w:ascii="Times New Roman" w:eastAsia="Times New Roman" w:hAnsi="Times New Roman" w:cs="Times New Roman"/>
                <w:color w:val="000000"/>
                <w:lang w:eastAsia="ru-RU"/>
              </w:rPr>
              <w:t>. ед.</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1800000,000</w:t>
            </w:r>
          </w:p>
        </w:tc>
      </w:tr>
      <w:tr w:rsidR="005171DA" w:rsidRPr="00377B1F" w:rsidTr="003B7F11">
        <w:trPr>
          <w:trHeight w:val="635"/>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7.</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Вывоз мусора</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вывоз мусора после уборки стихийных свалок и уборки листвы</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тонн</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435,600</w:t>
            </w:r>
          </w:p>
        </w:tc>
      </w:tr>
      <w:tr w:rsidR="005171DA" w:rsidRPr="00377B1F" w:rsidTr="003B7F11">
        <w:trPr>
          <w:trHeight w:val="262"/>
        </w:trPr>
        <w:tc>
          <w:tcPr>
            <w:tcW w:w="580" w:type="dxa"/>
            <w:vMerge/>
            <w:shd w:val="clear" w:color="000000" w:fill="FFFFFF"/>
            <w:vAlign w:val="center"/>
          </w:tcPr>
          <w:p w:rsidR="005171DA" w:rsidRPr="00377B1F" w:rsidRDefault="005171DA" w:rsidP="003B7F11">
            <w:pPr>
              <w:spacing w:after="0" w:line="240" w:lineRule="auto"/>
              <w:rPr>
                <w:rFonts w:ascii="Times New Roman" w:eastAsia="Times New Roman" w:hAnsi="Times New Roman" w:cs="Times New Roman"/>
                <w:color w:val="000000"/>
                <w:lang w:eastAsia="ru-RU"/>
              </w:rPr>
            </w:pPr>
          </w:p>
        </w:tc>
        <w:tc>
          <w:tcPr>
            <w:tcW w:w="1843"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tcPr>
          <w:p w:rsidR="005171DA" w:rsidRPr="00377B1F" w:rsidRDefault="005171DA" w:rsidP="003B7F11">
            <w:pPr>
              <w:spacing w:after="0" w:line="240" w:lineRule="auto"/>
              <w:ind w:left="-72" w:right="33"/>
              <w:jc w:val="center"/>
              <w:rPr>
                <w:rFonts w:ascii="Times New Roman" w:eastAsia="Times New Roman" w:hAnsi="Times New Roman" w:cs="Times New Roman"/>
                <w:sz w:val="24"/>
                <w:szCs w:val="24"/>
                <w:lang w:eastAsia="ru-RU"/>
              </w:rPr>
            </w:pPr>
            <w:r w:rsidRPr="00377B1F">
              <w:rPr>
                <w:rFonts w:ascii="Times New Roman" w:eastAsia="Times New Roman" w:hAnsi="Times New Roman" w:cs="Times New Roman"/>
                <w:sz w:val="24"/>
                <w:szCs w:val="24"/>
                <w:lang w:eastAsia="ru-RU"/>
              </w:rPr>
              <w:t>вывоз мусора (смет) с дорог</w:t>
            </w:r>
          </w:p>
        </w:tc>
        <w:tc>
          <w:tcPr>
            <w:tcW w:w="1559" w:type="dxa"/>
            <w:shd w:val="clear" w:color="000000" w:fill="FFFFFF"/>
          </w:tcPr>
          <w:p w:rsidR="005171DA" w:rsidRPr="00377B1F" w:rsidRDefault="005171DA" w:rsidP="003B7F11">
            <w:pPr>
              <w:spacing w:after="0" w:line="240" w:lineRule="auto"/>
              <w:jc w:val="center"/>
              <w:rPr>
                <w:rFonts w:ascii="Times New Roman" w:eastAsia="Times New Roman" w:hAnsi="Times New Roman" w:cs="Times New Roman"/>
                <w:sz w:val="24"/>
                <w:szCs w:val="24"/>
                <w:lang w:eastAsia="ru-RU"/>
              </w:rPr>
            </w:pPr>
            <w:r w:rsidRPr="00377B1F">
              <w:rPr>
                <w:rFonts w:ascii="Times New Roman" w:eastAsia="Times New Roman" w:hAnsi="Times New Roman" w:cs="Times New Roman"/>
                <w:sz w:val="24"/>
                <w:szCs w:val="24"/>
                <w:lang w:eastAsia="ru-RU"/>
              </w:rPr>
              <w:t>тонн</w:t>
            </w:r>
          </w:p>
        </w:tc>
        <w:tc>
          <w:tcPr>
            <w:tcW w:w="1701" w:type="dxa"/>
            <w:shd w:val="clear" w:color="auto" w:fill="auto"/>
            <w:noWrap/>
          </w:tcPr>
          <w:p w:rsidR="005171DA" w:rsidRPr="00377B1F" w:rsidRDefault="005171DA" w:rsidP="003B7F11">
            <w:pPr>
              <w:spacing w:after="0" w:line="240" w:lineRule="auto"/>
              <w:jc w:val="center"/>
              <w:rPr>
                <w:rFonts w:ascii="Times New Roman" w:eastAsia="Times New Roman" w:hAnsi="Times New Roman" w:cs="Times New Roman"/>
                <w:lang w:eastAsia="ru-RU"/>
              </w:rPr>
            </w:pPr>
            <w:r w:rsidRPr="00377B1F">
              <w:rPr>
                <w:rFonts w:ascii="Times New Roman" w:eastAsia="Times New Roman" w:hAnsi="Times New Roman" w:cs="Times New Roman"/>
                <w:lang w:eastAsia="ru-RU"/>
              </w:rPr>
              <w:t>300,000</w:t>
            </w:r>
          </w:p>
        </w:tc>
      </w:tr>
      <w:tr w:rsidR="005171DA" w:rsidRPr="00377B1F" w:rsidTr="003B7F11">
        <w:trPr>
          <w:trHeight w:val="1965"/>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lastRenderedPageBreak/>
              <w:t>8.</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автомобильных дорог</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механическая очистка покрытий дорог с увлажнением и без увлажнения (ПУМ), восстановление профиля дорог с добавлением нового материала, укрепление обочин песком вручную, ямочный ремонт асфальтобетонного покрытия, обеспыливание щебеночных дорог</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1,030</w:t>
            </w:r>
          </w:p>
        </w:tc>
      </w:tr>
      <w:tr w:rsidR="005171DA" w:rsidRPr="00377B1F" w:rsidTr="003B7F11">
        <w:trPr>
          <w:trHeight w:val="257"/>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дорог и обочин от снега механизированным способом, посыпание дорог противогололедной смесью, уборка снежных валов, грейдирование дорог и обочин, планировка обочин с подсыпкой песком, нарезка кюветов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1666,000</w:t>
            </w:r>
          </w:p>
        </w:tc>
      </w:tr>
      <w:tr w:rsidR="005171DA" w:rsidRPr="00377B1F" w:rsidTr="00C27F53">
        <w:trPr>
          <w:trHeight w:val="433"/>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вывоз снега с погрузкой</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тонн</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234,920</w:t>
            </w:r>
          </w:p>
        </w:tc>
      </w:tr>
      <w:tr w:rsidR="005171DA" w:rsidRPr="00377B1F" w:rsidTr="00C27F53">
        <w:trPr>
          <w:trHeight w:val="1927"/>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от снега и посыпание подъездов к площадкам для накопления твердых коммунальных отходов, многоквартирным жилым домам, школам, детским садам механизированным способом (автогрейдером)</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400,000</w:t>
            </w:r>
          </w:p>
        </w:tc>
      </w:tr>
      <w:tr w:rsidR="005171DA" w:rsidRPr="00377B1F" w:rsidTr="00C27F53">
        <w:trPr>
          <w:trHeight w:val="705"/>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ж/б труб</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ремонт лотков и укрепление русел труб, заделка трещин в ж/б трубах</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1500,000</w:t>
            </w:r>
          </w:p>
        </w:tc>
      </w:tr>
      <w:tr w:rsidR="005171DA" w:rsidRPr="00377B1F" w:rsidTr="003B7F11">
        <w:trPr>
          <w:trHeight w:val="555"/>
        </w:trPr>
        <w:tc>
          <w:tcPr>
            <w:tcW w:w="580"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устройство ж/б труб, заделка швов в ж/б трубах, очистка отверстий от грязи</w:t>
            </w:r>
          </w:p>
        </w:tc>
        <w:tc>
          <w:tcPr>
            <w:tcW w:w="1559" w:type="dxa"/>
            <w:shd w:val="clear" w:color="auto" w:fill="auto"/>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п.м</w:t>
            </w:r>
            <w:proofErr w:type="spellEnd"/>
            <w:r w:rsidRPr="00377B1F">
              <w:rPr>
                <w:rFonts w:ascii="Times New Roman" w:eastAsia="Times New Roman" w:hAnsi="Times New Roman" w:cs="Times New Roman"/>
                <w:color w:val="000000"/>
                <w:lang w:eastAsia="ru-RU"/>
              </w:rPr>
              <w:t>.</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1180,000</w:t>
            </w:r>
          </w:p>
        </w:tc>
      </w:tr>
      <w:tr w:rsidR="005171DA" w:rsidRPr="00377B1F" w:rsidTr="00C27F53">
        <w:trPr>
          <w:trHeight w:val="525"/>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10.</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водоотводных систем вдоль автодорог</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водоприемных колодцев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highlight w:val="yellow"/>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549,990</w:t>
            </w:r>
          </w:p>
        </w:tc>
      </w:tr>
      <w:tr w:rsidR="005171DA" w:rsidRPr="00377B1F" w:rsidTr="00C27F53">
        <w:trPr>
          <w:trHeight w:val="830"/>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водоотводных канав вручную и под давлением</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highlight w:val="yellow"/>
                <w:lang w:eastAsia="ru-RU"/>
              </w:rPr>
            </w:pPr>
            <w:r w:rsidRPr="00377B1F">
              <w:rPr>
                <w:rFonts w:ascii="Times New Roman" w:eastAsia="Times New Roman" w:hAnsi="Times New Roman" w:cs="Times New Roman"/>
                <w:color w:val="000000"/>
                <w:lang w:eastAsia="ru-RU"/>
              </w:rPr>
              <w:t>п. 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760,000</w:t>
            </w:r>
          </w:p>
        </w:tc>
      </w:tr>
      <w:tr w:rsidR="005171DA" w:rsidRPr="00377B1F" w:rsidTr="003B7F11">
        <w:trPr>
          <w:trHeight w:val="617"/>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дорог и прилегающей к ним территории</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территории от случайного мусора</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300,000</w:t>
            </w:r>
          </w:p>
        </w:tc>
      </w:tr>
      <w:tr w:rsidR="005171DA" w:rsidRPr="00377B1F" w:rsidTr="00C27F53">
        <w:trPr>
          <w:trHeight w:val="751"/>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 xml:space="preserve">уборка грязи и грунта у </w:t>
            </w:r>
            <w:proofErr w:type="spellStart"/>
            <w:r w:rsidRPr="00377B1F">
              <w:rPr>
                <w:rFonts w:ascii="Times New Roman" w:eastAsia="Times New Roman" w:hAnsi="Times New Roman" w:cs="Times New Roman"/>
                <w:color w:val="000000"/>
                <w:lang w:eastAsia="ru-RU"/>
              </w:rPr>
              <w:t>колесоотбойного</w:t>
            </w:r>
            <w:proofErr w:type="spellEnd"/>
            <w:r w:rsidRPr="00377B1F">
              <w:rPr>
                <w:rFonts w:ascii="Times New Roman" w:eastAsia="Times New Roman" w:hAnsi="Times New Roman" w:cs="Times New Roman"/>
                <w:color w:val="000000"/>
                <w:lang w:eastAsia="ru-RU"/>
              </w:rPr>
              <w:t xml:space="preserve"> бруса вручную</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тонн</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410,000</w:t>
            </w:r>
          </w:p>
        </w:tc>
      </w:tr>
      <w:tr w:rsidR="005171DA" w:rsidRPr="00377B1F" w:rsidTr="003B7F11">
        <w:trPr>
          <w:trHeight w:val="639"/>
        </w:trPr>
        <w:tc>
          <w:tcPr>
            <w:tcW w:w="580"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12.</w:t>
            </w:r>
          </w:p>
        </w:tc>
        <w:tc>
          <w:tcPr>
            <w:tcW w:w="1843"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и ремонт фонтанов</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фонтанов; ремонт и обслуживание насоса фонтанов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11229,000</w:t>
            </w:r>
          </w:p>
        </w:tc>
      </w:tr>
      <w:tr w:rsidR="005171DA" w:rsidRPr="00377B1F" w:rsidTr="003B7F11">
        <w:trPr>
          <w:trHeight w:val="506"/>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13.</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объектов озеленения</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снос аварийных деревьев; обрезка деревьев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5495</w:t>
            </w:r>
            <w:r w:rsidRPr="00377B1F">
              <w:rPr>
                <w:rFonts w:ascii="Times New Roman" w:eastAsia="Times New Roman" w:hAnsi="Times New Roman" w:cs="Times New Roman"/>
                <w:color w:val="000000"/>
                <w:lang w:eastAsia="ru-RU"/>
              </w:rPr>
              <w:t>,000</w:t>
            </w:r>
          </w:p>
        </w:tc>
      </w:tr>
      <w:tr w:rsidR="005171DA" w:rsidRPr="00377B1F" w:rsidTr="003B7F11">
        <w:trPr>
          <w:trHeight w:val="251"/>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стрижка живой изгороди</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п.м</w:t>
            </w:r>
            <w:proofErr w:type="spellEnd"/>
            <w:r w:rsidRPr="00377B1F">
              <w:rPr>
                <w:rFonts w:ascii="Times New Roman" w:eastAsia="Times New Roman" w:hAnsi="Times New Roman" w:cs="Times New Roman"/>
                <w:color w:val="000000"/>
                <w:lang w:eastAsia="ru-RU"/>
              </w:rPr>
              <w:t>.</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34,000</w:t>
            </w:r>
          </w:p>
        </w:tc>
      </w:tr>
      <w:tr w:rsidR="005171DA" w:rsidRPr="00377B1F" w:rsidTr="00C27F53">
        <w:trPr>
          <w:trHeight w:val="355"/>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известковая побелка деревьев</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77,000</w:t>
            </w:r>
          </w:p>
        </w:tc>
      </w:tr>
      <w:tr w:rsidR="005171DA" w:rsidRPr="00377B1F" w:rsidTr="00C27F53">
        <w:trPr>
          <w:trHeight w:val="388"/>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вырубка кустарника</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15,006</w:t>
            </w:r>
          </w:p>
        </w:tc>
      </w:tr>
      <w:tr w:rsidR="005171DA" w:rsidRPr="00377B1F" w:rsidTr="00C27F53">
        <w:trPr>
          <w:trHeight w:val="391"/>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полив зеленых насаждений</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куб.м</w:t>
            </w:r>
            <w:proofErr w:type="spellEnd"/>
            <w:proofErr w:type="gramEnd"/>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val="en-US" w:eastAsia="ru-RU"/>
              </w:rPr>
            </w:pPr>
            <w:r w:rsidRPr="00377B1F">
              <w:rPr>
                <w:rFonts w:ascii="Times New Roman" w:eastAsia="Times New Roman" w:hAnsi="Times New Roman" w:cs="Times New Roman"/>
                <w:color w:val="000000"/>
                <w:lang w:eastAsia="ru-RU"/>
              </w:rPr>
              <w:t>20,900</w:t>
            </w:r>
          </w:p>
        </w:tc>
      </w:tr>
      <w:tr w:rsidR="005171DA" w:rsidRPr="00377B1F" w:rsidTr="00C27F53">
        <w:trPr>
          <w:trHeight w:val="396"/>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уход за зелеными насаждениями</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475,800</w:t>
            </w:r>
          </w:p>
        </w:tc>
      </w:tr>
      <w:tr w:rsidR="005171DA" w:rsidRPr="00377B1F" w:rsidTr="003B7F11">
        <w:trPr>
          <w:trHeight w:val="241"/>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14.</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Благоустройство объектов озеленения</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посадка цветов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633,320</w:t>
            </w:r>
          </w:p>
        </w:tc>
      </w:tr>
      <w:tr w:rsidR="005171DA" w:rsidRPr="00377B1F" w:rsidTr="003B7F11">
        <w:trPr>
          <w:trHeight w:val="409"/>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уход за цветниками</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90,000</w:t>
            </w:r>
          </w:p>
        </w:tc>
      </w:tr>
      <w:tr w:rsidR="005171DA" w:rsidRPr="00377B1F" w:rsidTr="003B7F11">
        <w:trPr>
          <w:trHeight w:val="409"/>
        </w:trPr>
        <w:tc>
          <w:tcPr>
            <w:tcW w:w="580"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15.</w:t>
            </w:r>
          </w:p>
        </w:tc>
        <w:tc>
          <w:tcPr>
            <w:tcW w:w="1843"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объектов похоронного назначения</w:t>
            </w: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снос аварийных деревьев на территории кладбищ</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987,000</w:t>
            </w:r>
          </w:p>
        </w:tc>
      </w:tr>
      <w:tr w:rsidR="005171DA" w:rsidRPr="00377B1F" w:rsidTr="003B7F11">
        <w:trPr>
          <w:trHeight w:val="409"/>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выкашивание травы на территории кладбищ</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200</w:t>
            </w:r>
          </w:p>
        </w:tc>
      </w:tr>
      <w:tr w:rsidR="005171DA" w:rsidRPr="00377B1F" w:rsidTr="003B7F11">
        <w:trPr>
          <w:trHeight w:val="363"/>
        </w:trPr>
        <w:tc>
          <w:tcPr>
            <w:tcW w:w="580"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lastRenderedPageBreak/>
              <w:t>16.</w:t>
            </w:r>
          </w:p>
        </w:tc>
        <w:tc>
          <w:tcPr>
            <w:tcW w:w="1843"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газонов</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выкашивание газонов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2,000</w:t>
            </w:r>
          </w:p>
        </w:tc>
      </w:tr>
      <w:tr w:rsidR="005171DA" w:rsidRPr="00377B1F" w:rsidTr="003B7F11">
        <w:trPr>
          <w:trHeight w:val="593"/>
        </w:trPr>
        <w:tc>
          <w:tcPr>
            <w:tcW w:w="580"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17.</w:t>
            </w:r>
          </w:p>
        </w:tc>
        <w:tc>
          <w:tcPr>
            <w:tcW w:w="1843"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Подготовка города к общегородским мероприятиям</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уборка территории перед мероприятиями и после них</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2,000</w:t>
            </w:r>
          </w:p>
        </w:tc>
      </w:tr>
      <w:tr w:rsidR="005171DA" w:rsidRPr="00377B1F" w:rsidTr="003B7F11">
        <w:trPr>
          <w:trHeight w:val="420"/>
        </w:trPr>
        <w:tc>
          <w:tcPr>
            <w:tcW w:w="580"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18.</w:t>
            </w:r>
          </w:p>
        </w:tc>
        <w:tc>
          <w:tcPr>
            <w:tcW w:w="1843" w:type="dxa"/>
            <w:vMerge w:val="restart"/>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Организация общественных работ</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подготовка к субботникам (материалы)</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4,024</w:t>
            </w:r>
          </w:p>
        </w:tc>
      </w:tr>
      <w:tr w:rsidR="005171DA" w:rsidRPr="00377B1F" w:rsidTr="00C27F53">
        <w:trPr>
          <w:trHeight w:val="479"/>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разборка и снос зданий и сооружений</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sz w:val="24"/>
                <w:szCs w:val="24"/>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292,000</w:t>
            </w:r>
          </w:p>
        </w:tc>
      </w:tr>
      <w:tr w:rsidR="005171DA" w:rsidRPr="00377B1F" w:rsidTr="003E75C4">
        <w:trPr>
          <w:trHeight w:val="415"/>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уборка жилых и нежилых помещений</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sz w:val="24"/>
                <w:szCs w:val="24"/>
                <w:lang w:eastAsia="ru-RU"/>
              </w:rPr>
            </w:pPr>
            <w:r w:rsidRPr="00377B1F">
              <w:rPr>
                <w:rFonts w:ascii="Times New Roman" w:eastAsia="Times New Roman" w:hAnsi="Times New Roman" w:cs="Times New Roman"/>
                <w:sz w:val="24"/>
                <w:szCs w:val="24"/>
                <w:lang w:eastAsia="ru-RU"/>
              </w:rPr>
              <w:t>тонн</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9613,000</w:t>
            </w:r>
          </w:p>
        </w:tc>
      </w:tr>
      <w:tr w:rsidR="003E75C4" w:rsidRPr="00377B1F" w:rsidTr="003E75C4">
        <w:trPr>
          <w:trHeight w:val="1130"/>
        </w:trPr>
        <w:tc>
          <w:tcPr>
            <w:tcW w:w="580" w:type="dxa"/>
            <w:vAlign w:val="center"/>
          </w:tcPr>
          <w:p w:rsidR="003E75C4" w:rsidRPr="00377B1F" w:rsidRDefault="003E75C4"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843" w:type="dxa"/>
            <w:vAlign w:val="center"/>
          </w:tcPr>
          <w:p w:rsidR="003E75C4" w:rsidRPr="00377B1F" w:rsidRDefault="003E75C4"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Содержание объектов городской инфраструктуры</w:t>
            </w:r>
          </w:p>
        </w:tc>
        <w:tc>
          <w:tcPr>
            <w:tcW w:w="3857" w:type="dxa"/>
            <w:shd w:val="clear" w:color="000000" w:fill="FFFFFF"/>
            <w:vAlign w:val="center"/>
          </w:tcPr>
          <w:p w:rsidR="003E75C4" w:rsidRPr="00377B1F" w:rsidRDefault="003E75C4" w:rsidP="003B7F11">
            <w:pPr>
              <w:spacing w:after="0" w:line="240" w:lineRule="auto"/>
              <w:ind w:left="-72" w:right="33"/>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поддержание в санитарном и исправном состоянии городского общественного туалета</w:t>
            </w:r>
          </w:p>
        </w:tc>
        <w:tc>
          <w:tcPr>
            <w:tcW w:w="1559" w:type="dxa"/>
            <w:shd w:val="clear" w:color="000000" w:fill="FFFFFF"/>
            <w:vAlign w:val="center"/>
          </w:tcPr>
          <w:p w:rsidR="003E75C4" w:rsidRPr="00377B1F" w:rsidRDefault="003E75C4" w:rsidP="003B7F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1" w:type="dxa"/>
            <w:shd w:val="clear" w:color="auto" w:fill="auto"/>
            <w:noWrap/>
            <w:vAlign w:val="center"/>
          </w:tcPr>
          <w:p w:rsidR="003E75C4" w:rsidRPr="00377B1F" w:rsidRDefault="003E75C4"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72322,590</w:t>
            </w:r>
          </w:p>
        </w:tc>
      </w:tr>
      <w:tr w:rsidR="005171DA" w:rsidRPr="00377B1F" w:rsidTr="003E75C4">
        <w:trPr>
          <w:trHeight w:val="1130"/>
        </w:trPr>
        <w:tc>
          <w:tcPr>
            <w:tcW w:w="580" w:type="dxa"/>
            <w:vMerge w:val="restart"/>
            <w:vAlign w:val="center"/>
          </w:tcPr>
          <w:p w:rsidR="005171DA" w:rsidRPr="00377B1F" w:rsidRDefault="003E75C4"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5171DA" w:rsidRPr="00377B1F">
              <w:rPr>
                <w:rFonts w:ascii="Times New Roman" w:eastAsia="Times New Roman" w:hAnsi="Times New Roman" w:cs="Times New Roman"/>
                <w:color w:val="000000"/>
                <w:lang w:eastAsia="ru-RU"/>
              </w:rPr>
              <w:t>.</w:t>
            </w:r>
          </w:p>
        </w:tc>
        <w:tc>
          <w:tcPr>
            <w:tcW w:w="1843" w:type="dxa"/>
            <w:vMerge w:val="restart"/>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Обслуживание детских игровых площадок (комплексов)</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проведение контроля за соблюдением технического регламента ЕЭС «О безопасности оборудования для детских игровых площадок»</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усл</w:t>
            </w:r>
            <w:proofErr w:type="spellEnd"/>
            <w:r w:rsidRPr="00377B1F">
              <w:rPr>
                <w:rFonts w:ascii="Times New Roman" w:eastAsia="Times New Roman" w:hAnsi="Times New Roman" w:cs="Times New Roman"/>
                <w:color w:val="000000"/>
                <w:lang w:eastAsia="ru-RU"/>
              </w:rPr>
              <w:t xml:space="preserve">. </w:t>
            </w:r>
            <w:proofErr w:type="spellStart"/>
            <w:r w:rsidRPr="00377B1F">
              <w:rPr>
                <w:rFonts w:ascii="Times New Roman" w:eastAsia="Times New Roman" w:hAnsi="Times New Roman" w:cs="Times New Roman"/>
                <w:color w:val="000000"/>
                <w:lang w:eastAsia="ru-RU"/>
              </w:rPr>
              <w:t>ед</w:t>
            </w:r>
            <w:proofErr w:type="spellEnd"/>
          </w:p>
        </w:tc>
        <w:tc>
          <w:tcPr>
            <w:tcW w:w="1701" w:type="dxa"/>
            <w:shd w:val="clear" w:color="auto" w:fill="auto"/>
            <w:noWrap/>
            <w:vAlign w:val="center"/>
            <w:hideMark/>
          </w:tcPr>
          <w:p w:rsidR="005171DA" w:rsidRPr="00377B1F" w:rsidRDefault="003E75C4"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62530,370</w:t>
            </w:r>
          </w:p>
        </w:tc>
      </w:tr>
      <w:tr w:rsidR="005171DA" w:rsidRPr="00377B1F" w:rsidTr="003E75C4">
        <w:trPr>
          <w:trHeight w:val="976"/>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6063DF">
              <w:rPr>
                <w:rFonts w:ascii="Times New Roman" w:hAnsi="Times New Roman" w:cs="Times New Roman"/>
                <w:color w:val="000000"/>
                <w:sz w:val="24"/>
                <w:szCs w:val="24"/>
                <w:lang w:eastAsia="ru-RU"/>
              </w:rPr>
              <w:t xml:space="preserve">поддержание в санитарном и исправном </w:t>
            </w:r>
            <w:r w:rsidRPr="00EB2225">
              <w:rPr>
                <w:rFonts w:ascii="Times New Roman" w:hAnsi="Times New Roman" w:cs="Times New Roman"/>
                <w:color w:val="000000"/>
                <w:sz w:val="24"/>
                <w:szCs w:val="24"/>
                <w:lang w:eastAsia="ru-RU"/>
              </w:rPr>
              <w:t xml:space="preserve">состоянии </w:t>
            </w:r>
            <w:r w:rsidRPr="00EB2225">
              <w:rPr>
                <w:rFonts w:ascii="Times New Roman" w:hAnsi="Times New Roman" w:cs="Times New Roman"/>
                <w:sz w:val="24"/>
                <w:szCs w:val="24"/>
              </w:rPr>
              <w:t>детских игровых и спортивных площадок</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Default="005171DA"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1665,899</w:t>
            </w:r>
          </w:p>
        </w:tc>
      </w:tr>
      <w:tr w:rsidR="005171DA" w:rsidRPr="00377B1F" w:rsidTr="003E75C4">
        <w:trPr>
          <w:trHeight w:val="665"/>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w:t>
            </w:r>
            <w:r w:rsidR="003E75C4">
              <w:rPr>
                <w:rFonts w:ascii="Times New Roman" w:eastAsia="Times New Roman" w:hAnsi="Times New Roman" w:cs="Times New Roman"/>
                <w:color w:val="000000"/>
                <w:lang w:eastAsia="ru-RU"/>
              </w:rPr>
              <w:t>1</w:t>
            </w:r>
            <w:r w:rsidRPr="00377B1F">
              <w:rPr>
                <w:rFonts w:ascii="Times New Roman" w:eastAsia="Times New Roman" w:hAnsi="Times New Roman" w:cs="Times New Roman"/>
                <w:color w:val="000000"/>
                <w:lang w:eastAsia="ru-RU"/>
              </w:rPr>
              <w:t>.</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Обустройство автомобильных дорог</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установка или замена дорожных знаков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7038,000</w:t>
            </w:r>
          </w:p>
        </w:tc>
      </w:tr>
      <w:tr w:rsidR="005171DA" w:rsidRPr="00377B1F" w:rsidTr="003E75C4">
        <w:trPr>
          <w:trHeight w:val="419"/>
        </w:trPr>
        <w:tc>
          <w:tcPr>
            <w:tcW w:w="580"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нанесение дорожной разметки</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582,910</w:t>
            </w:r>
          </w:p>
        </w:tc>
      </w:tr>
      <w:tr w:rsidR="005171DA" w:rsidRPr="00377B1F" w:rsidTr="003E75C4">
        <w:trPr>
          <w:trHeight w:val="709"/>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разборка и установка бортовых камней</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п.м</w:t>
            </w:r>
            <w:proofErr w:type="spellEnd"/>
            <w:r w:rsidRPr="00377B1F">
              <w:rPr>
                <w:rFonts w:ascii="Times New Roman" w:eastAsia="Times New Roman" w:hAnsi="Times New Roman" w:cs="Times New Roman"/>
                <w:color w:val="000000"/>
                <w:lang w:eastAsia="ru-RU"/>
              </w:rPr>
              <w:t>.</w:t>
            </w:r>
          </w:p>
        </w:tc>
        <w:tc>
          <w:tcPr>
            <w:tcW w:w="1701" w:type="dxa"/>
            <w:shd w:val="clear" w:color="auto" w:fill="auto"/>
            <w:noWrap/>
            <w:vAlign w:val="center"/>
            <w:hideMark/>
          </w:tcPr>
          <w:p w:rsidR="005171DA" w:rsidRPr="00377B1F" w:rsidRDefault="005171DA" w:rsidP="003B7F11">
            <w:pPr>
              <w:spacing w:after="0" w:line="240" w:lineRule="auto"/>
              <w:ind w:left="-108" w:firstLine="108"/>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1022,410</w:t>
            </w:r>
          </w:p>
        </w:tc>
      </w:tr>
    </w:tbl>
    <w:p w:rsidR="00D16E42" w:rsidRDefault="00D16E42" w:rsidP="00D16E42">
      <w:pPr>
        <w:spacing w:after="0"/>
        <w:jc w:val="both"/>
        <w:rPr>
          <w:rFonts w:ascii="Times New Roman" w:hAnsi="Times New Roman" w:cs="Times New Roman"/>
          <w:b/>
          <w:sz w:val="36"/>
          <w:szCs w:val="36"/>
        </w:rPr>
      </w:pPr>
    </w:p>
    <w:p w:rsidR="00D16E42" w:rsidRDefault="00D16E42" w:rsidP="00D16E42">
      <w:pPr>
        <w:spacing w:after="0"/>
        <w:jc w:val="both"/>
        <w:rPr>
          <w:rFonts w:ascii="Times New Roman" w:hAnsi="Times New Roman" w:cs="Times New Roman"/>
          <w:b/>
          <w:sz w:val="36"/>
          <w:szCs w:val="36"/>
        </w:rPr>
      </w:pPr>
    </w:p>
    <w:sectPr w:rsidR="00D16E42" w:rsidSect="005171DA">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77E4A"/>
    <w:multiLevelType w:val="multilevel"/>
    <w:tmpl w:val="27204A98"/>
    <w:lvl w:ilvl="0">
      <w:start w:val="1"/>
      <w:numFmt w:val="decimal"/>
      <w:lvlText w:val="%1."/>
      <w:lvlJc w:val="left"/>
      <w:pPr>
        <w:ind w:left="1954" w:hanging="1245"/>
      </w:pPr>
      <w:rPr>
        <w:rFonts w:eastAsia="Times New Roman" w:hint="default"/>
        <w:color w:val="333333"/>
      </w:rPr>
    </w:lvl>
    <w:lvl w:ilvl="1">
      <w:start w:val="1"/>
      <w:numFmt w:val="decimal"/>
      <w:isLgl/>
      <w:lvlText w:val="%1.%2."/>
      <w:lvlJc w:val="left"/>
      <w:pPr>
        <w:ind w:left="1429" w:hanging="720"/>
      </w:pPr>
      <w:rPr>
        <w:rFonts w:eastAsia="Times New Roman" w:hint="default"/>
        <w:color w:val="333333"/>
      </w:rPr>
    </w:lvl>
    <w:lvl w:ilvl="2">
      <w:start w:val="1"/>
      <w:numFmt w:val="decimal"/>
      <w:isLgl/>
      <w:lvlText w:val="%1.%2.%3."/>
      <w:lvlJc w:val="left"/>
      <w:pPr>
        <w:ind w:left="1429" w:hanging="720"/>
      </w:pPr>
      <w:rPr>
        <w:rFonts w:eastAsia="Times New Roman" w:hint="default"/>
        <w:color w:val="333333"/>
      </w:rPr>
    </w:lvl>
    <w:lvl w:ilvl="3">
      <w:start w:val="1"/>
      <w:numFmt w:val="decimal"/>
      <w:isLgl/>
      <w:lvlText w:val="%1.%2.%3.%4."/>
      <w:lvlJc w:val="left"/>
      <w:pPr>
        <w:ind w:left="1789" w:hanging="1080"/>
      </w:pPr>
      <w:rPr>
        <w:rFonts w:eastAsia="Times New Roman" w:hint="default"/>
        <w:color w:val="333333"/>
      </w:rPr>
    </w:lvl>
    <w:lvl w:ilvl="4">
      <w:start w:val="1"/>
      <w:numFmt w:val="decimal"/>
      <w:isLgl/>
      <w:lvlText w:val="%1.%2.%3.%4.%5."/>
      <w:lvlJc w:val="left"/>
      <w:pPr>
        <w:ind w:left="1789" w:hanging="1080"/>
      </w:pPr>
      <w:rPr>
        <w:rFonts w:eastAsia="Times New Roman" w:hint="default"/>
        <w:color w:val="333333"/>
      </w:rPr>
    </w:lvl>
    <w:lvl w:ilvl="5">
      <w:start w:val="1"/>
      <w:numFmt w:val="decimal"/>
      <w:isLgl/>
      <w:lvlText w:val="%1.%2.%3.%4.%5.%6."/>
      <w:lvlJc w:val="left"/>
      <w:pPr>
        <w:ind w:left="2149" w:hanging="1440"/>
      </w:pPr>
      <w:rPr>
        <w:rFonts w:eastAsia="Times New Roman" w:hint="default"/>
        <w:color w:val="333333"/>
      </w:rPr>
    </w:lvl>
    <w:lvl w:ilvl="6">
      <w:start w:val="1"/>
      <w:numFmt w:val="decimal"/>
      <w:isLgl/>
      <w:lvlText w:val="%1.%2.%3.%4.%5.%6.%7."/>
      <w:lvlJc w:val="left"/>
      <w:pPr>
        <w:ind w:left="2149" w:hanging="1440"/>
      </w:pPr>
      <w:rPr>
        <w:rFonts w:eastAsia="Times New Roman" w:hint="default"/>
        <w:color w:val="333333"/>
      </w:rPr>
    </w:lvl>
    <w:lvl w:ilvl="7">
      <w:start w:val="1"/>
      <w:numFmt w:val="decimal"/>
      <w:isLgl/>
      <w:lvlText w:val="%1.%2.%3.%4.%5.%6.%7.%8."/>
      <w:lvlJc w:val="left"/>
      <w:pPr>
        <w:ind w:left="2509" w:hanging="1800"/>
      </w:pPr>
      <w:rPr>
        <w:rFonts w:eastAsia="Times New Roman" w:hint="default"/>
        <w:color w:val="333333"/>
      </w:rPr>
    </w:lvl>
    <w:lvl w:ilvl="8">
      <w:start w:val="1"/>
      <w:numFmt w:val="decimal"/>
      <w:isLgl/>
      <w:lvlText w:val="%1.%2.%3.%4.%5.%6.%7.%8.%9."/>
      <w:lvlJc w:val="left"/>
      <w:pPr>
        <w:ind w:left="2509" w:hanging="1800"/>
      </w:pPr>
      <w:rPr>
        <w:rFonts w:eastAsia="Times New Roman" w:hint="default"/>
        <w:color w:val="33333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42"/>
    <w:rsid w:val="000E6EE1"/>
    <w:rsid w:val="0031775D"/>
    <w:rsid w:val="00395AAE"/>
    <w:rsid w:val="003E75C4"/>
    <w:rsid w:val="004D788A"/>
    <w:rsid w:val="005171DA"/>
    <w:rsid w:val="00570907"/>
    <w:rsid w:val="005846EB"/>
    <w:rsid w:val="006F28CD"/>
    <w:rsid w:val="007E2247"/>
    <w:rsid w:val="0082555E"/>
    <w:rsid w:val="00827136"/>
    <w:rsid w:val="00857498"/>
    <w:rsid w:val="00985FC6"/>
    <w:rsid w:val="009F161A"/>
    <w:rsid w:val="00A16B75"/>
    <w:rsid w:val="00A82C21"/>
    <w:rsid w:val="00B31BDA"/>
    <w:rsid w:val="00B46179"/>
    <w:rsid w:val="00BA58EF"/>
    <w:rsid w:val="00C07208"/>
    <w:rsid w:val="00C27F53"/>
    <w:rsid w:val="00D137B5"/>
    <w:rsid w:val="00D16E42"/>
    <w:rsid w:val="00EB1038"/>
    <w:rsid w:val="00EC65C2"/>
    <w:rsid w:val="00FE2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FDA8"/>
  <w15:docId w15:val="{B464CEEA-173D-4AE2-A840-ED43CD29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6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775D"/>
    <w:pPr>
      <w:spacing w:after="0" w:line="240" w:lineRule="auto"/>
    </w:pPr>
  </w:style>
  <w:style w:type="paragraph" w:styleId="a4">
    <w:name w:val="Balloon Text"/>
    <w:basedOn w:val="a"/>
    <w:link w:val="a5"/>
    <w:uiPriority w:val="99"/>
    <w:semiHidden/>
    <w:unhideWhenUsed/>
    <w:rsid w:val="0057090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0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813219">
      <w:bodyDiv w:val="1"/>
      <w:marLeft w:val="0"/>
      <w:marRight w:val="0"/>
      <w:marTop w:val="0"/>
      <w:marBottom w:val="0"/>
      <w:divBdr>
        <w:top w:val="none" w:sz="0" w:space="0" w:color="auto"/>
        <w:left w:val="none" w:sz="0" w:space="0" w:color="auto"/>
        <w:bottom w:val="none" w:sz="0" w:space="0" w:color="auto"/>
        <w:right w:val="none" w:sz="0" w:space="0" w:color="auto"/>
      </w:divBdr>
    </w:div>
    <w:div w:id="18613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AC6F4-87E4-4BD5-B0A2-D351CDE5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1059</Words>
  <Characters>6040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Kab24-1</dc:creator>
  <cp:keywords/>
  <dc:description/>
  <cp:lastModifiedBy>KAB2-</cp:lastModifiedBy>
  <cp:revision>6</cp:revision>
  <cp:lastPrinted>2025-12-01T06:27:00Z</cp:lastPrinted>
  <dcterms:created xsi:type="dcterms:W3CDTF">2025-11-28T07:28:00Z</dcterms:created>
  <dcterms:modified xsi:type="dcterms:W3CDTF">2025-12-02T08:45:00Z</dcterms:modified>
</cp:coreProperties>
</file>