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B1" w:rsidRDefault="00E439B1" w:rsidP="00E439B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439B1" w:rsidRDefault="00E439B1" w:rsidP="00E439B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ГОРОДСКАЯ ДУМА</w:t>
      </w:r>
      <w:r>
        <w:rPr>
          <w:sz w:val="28"/>
          <w:szCs w:val="28"/>
        </w:rPr>
        <w:tab/>
      </w:r>
    </w:p>
    <w:p w:rsidR="00E439B1" w:rsidRDefault="00E439B1" w:rsidP="00E43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городского поселения</w:t>
      </w:r>
    </w:p>
    <w:p w:rsidR="00E439B1" w:rsidRDefault="00E439B1" w:rsidP="00E439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D602D1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Город Киров</w:t>
      </w:r>
      <w:r w:rsidRPr="00D602D1">
        <w:rPr>
          <w:b/>
          <w:sz w:val="26"/>
          <w:szCs w:val="26"/>
        </w:rPr>
        <w:t>”</w:t>
      </w:r>
    </w:p>
    <w:p w:rsidR="00E439B1" w:rsidRPr="00D602D1" w:rsidRDefault="00E439B1" w:rsidP="00E439B1">
      <w:pPr>
        <w:jc w:val="center"/>
        <w:rPr>
          <w:b/>
          <w:sz w:val="26"/>
          <w:szCs w:val="26"/>
        </w:rPr>
      </w:pPr>
    </w:p>
    <w:p w:rsidR="00E439B1" w:rsidRPr="00E439B1" w:rsidRDefault="00E439B1" w:rsidP="00E439B1">
      <w:pPr>
        <w:keepNext/>
        <w:ind w:left="708" w:firstLine="1"/>
        <w:jc w:val="center"/>
        <w:outlineLvl w:val="3"/>
        <w:rPr>
          <w:b/>
          <w:spacing w:val="42"/>
          <w:sz w:val="44"/>
        </w:rPr>
      </w:pPr>
      <w:r w:rsidRPr="00E439B1">
        <w:rPr>
          <w:b/>
          <w:spacing w:val="42"/>
          <w:sz w:val="44"/>
        </w:rPr>
        <w:t>ПОСТАНОВЛЕНИЕ</w:t>
      </w:r>
      <w:r w:rsidRPr="00E439B1">
        <w:rPr>
          <w:b/>
          <w:spacing w:val="42"/>
          <w:sz w:val="44"/>
        </w:rPr>
        <w:tab/>
      </w:r>
    </w:p>
    <w:p w:rsidR="00E439B1" w:rsidRPr="00E439B1" w:rsidRDefault="00E439B1" w:rsidP="00E439B1">
      <w:pPr>
        <w:ind w:firstLine="1"/>
        <w:jc w:val="center"/>
        <w:rPr>
          <w:sz w:val="24"/>
        </w:rPr>
      </w:pPr>
      <w:r w:rsidRPr="00E439B1">
        <w:rPr>
          <w:sz w:val="24"/>
        </w:rPr>
        <w:t xml:space="preserve">. </w:t>
      </w:r>
      <w:r w:rsidRPr="00E439B1">
        <w:rPr>
          <w:sz w:val="24"/>
        </w:rPr>
        <w:tab/>
      </w:r>
    </w:p>
    <w:p w:rsidR="00E439B1" w:rsidRPr="00E439B1" w:rsidRDefault="00E439B1" w:rsidP="00E439B1">
      <w:pPr>
        <w:ind w:firstLine="1"/>
        <w:rPr>
          <w:sz w:val="24"/>
        </w:rPr>
      </w:pPr>
      <w:r w:rsidRPr="00E439B1">
        <w:rPr>
          <w:sz w:val="24"/>
        </w:rPr>
        <w:t xml:space="preserve">От </w:t>
      </w:r>
      <w:r w:rsidRPr="00E439B1">
        <w:rPr>
          <w:sz w:val="24"/>
          <w:u w:val="single"/>
        </w:rPr>
        <w:t>29.10.2020</w:t>
      </w:r>
      <w:r w:rsidRPr="00E439B1">
        <w:rPr>
          <w:sz w:val="24"/>
        </w:rPr>
        <w:t xml:space="preserve">                                                                                                                            №</w:t>
      </w:r>
      <w:r w:rsidRPr="00E439B1">
        <w:rPr>
          <w:sz w:val="24"/>
          <w:u w:val="single"/>
        </w:rPr>
        <w:t>02</w:t>
      </w:r>
      <w:r w:rsidRPr="00E439B1">
        <w:rPr>
          <w:sz w:val="24"/>
        </w:rPr>
        <w:t xml:space="preserve"> </w:t>
      </w:r>
    </w:p>
    <w:p w:rsidR="00E439B1" w:rsidRPr="00E439B1" w:rsidRDefault="00E439B1" w:rsidP="00E439B1">
      <w:pPr>
        <w:ind w:firstLine="1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439B1" w:rsidRPr="00E439B1" w:rsidTr="00B920D0">
        <w:tc>
          <w:tcPr>
            <w:tcW w:w="5211" w:type="dxa"/>
            <w:shd w:val="clear" w:color="auto" w:fill="auto"/>
          </w:tcPr>
          <w:p w:rsidR="00E439B1" w:rsidRPr="00E439B1" w:rsidRDefault="00E439B1" w:rsidP="00E439B1">
            <w:pPr>
              <w:jc w:val="both"/>
              <w:rPr>
                <w:b/>
                <w:noProof/>
                <w:sz w:val="26"/>
              </w:rPr>
            </w:pPr>
          </w:p>
          <w:p w:rsidR="00E439B1" w:rsidRPr="00E439B1" w:rsidRDefault="00E439B1" w:rsidP="00E439B1">
            <w:pPr>
              <w:jc w:val="both"/>
              <w:rPr>
                <w:b/>
                <w:noProof/>
                <w:sz w:val="26"/>
              </w:rPr>
            </w:pPr>
          </w:p>
          <w:p w:rsidR="00E439B1" w:rsidRPr="00E439B1" w:rsidRDefault="00E439B1" w:rsidP="00E439B1">
            <w:pPr>
              <w:jc w:val="both"/>
              <w:rPr>
                <w:b/>
                <w:noProof/>
                <w:sz w:val="26"/>
              </w:rPr>
            </w:pPr>
            <w:r w:rsidRPr="00E439B1">
              <w:rPr>
                <w:b/>
                <w:noProof/>
                <w:sz w:val="26"/>
              </w:rPr>
              <w:t>Об утверждении положения о согласовании и утверждении устава  городского казачьего общества на территории городского поселения «</w:t>
            </w:r>
            <w:r w:rsidRPr="00E439B1">
              <w:rPr>
                <w:b/>
                <w:sz w:val="26"/>
                <w:szCs w:val="26"/>
              </w:rPr>
              <w:t xml:space="preserve">Город Киров» </w:t>
            </w:r>
          </w:p>
        </w:tc>
      </w:tr>
    </w:tbl>
    <w:p w:rsidR="00E439B1" w:rsidRPr="00E439B1" w:rsidRDefault="00E439B1" w:rsidP="00E439B1">
      <w:pPr>
        <w:ind w:firstLine="1"/>
        <w:rPr>
          <w:b/>
          <w:sz w:val="28"/>
          <w:szCs w:val="28"/>
        </w:rPr>
      </w:pPr>
    </w:p>
    <w:p w:rsidR="00E439B1" w:rsidRPr="00E439B1" w:rsidRDefault="00E439B1" w:rsidP="00E439B1">
      <w:pPr>
        <w:ind w:firstLine="1"/>
        <w:jc w:val="both"/>
        <w:rPr>
          <w:sz w:val="28"/>
          <w:szCs w:val="28"/>
        </w:rPr>
      </w:pPr>
      <w:r w:rsidRPr="00E439B1">
        <w:rPr>
          <w:b/>
          <w:sz w:val="28"/>
          <w:szCs w:val="28"/>
        </w:rPr>
        <w:t xml:space="preserve"> </w:t>
      </w:r>
      <w:r w:rsidRPr="00E439B1">
        <w:rPr>
          <w:b/>
          <w:sz w:val="28"/>
          <w:szCs w:val="28"/>
        </w:rPr>
        <w:tab/>
      </w:r>
      <w:proofErr w:type="gramStart"/>
      <w:r w:rsidRPr="00E439B1">
        <w:rPr>
          <w:noProof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на основании ст.5, 6 Устава городского поселения «Город Киров» </w:t>
      </w:r>
      <w:r w:rsidRPr="00E439B1">
        <w:rPr>
          <w:b/>
          <w:sz w:val="28"/>
          <w:szCs w:val="28"/>
        </w:rPr>
        <w:t>ПОСТАНОВЛЯЮ:</w:t>
      </w:r>
      <w:proofErr w:type="gramEnd"/>
    </w:p>
    <w:p w:rsidR="00E439B1" w:rsidRPr="00E439B1" w:rsidRDefault="00E439B1" w:rsidP="00E439B1">
      <w:pPr>
        <w:ind w:firstLine="708"/>
        <w:jc w:val="both"/>
        <w:rPr>
          <w:sz w:val="26"/>
          <w:szCs w:val="26"/>
        </w:rPr>
      </w:pPr>
      <w:r w:rsidRPr="00E439B1">
        <w:rPr>
          <w:sz w:val="28"/>
          <w:szCs w:val="28"/>
        </w:rPr>
        <w:t>1</w:t>
      </w:r>
      <w:r w:rsidRPr="00E439B1">
        <w:rPr>
          <w:sz w:val="26"/>
          <w:szCs w:val="26"/>
        </w:rPr>
        <w:t>. Утвердить положение о согласовании и утверждении устава городского казачьего общества на территории городского поселения «Город Киров» (прилагается).</w:t>
      </w:r>
    </w:p>
    <w:p w:rsidR="00E439B1" w:rsidRPr="00E439B1" w:rsidRDefault="00E439B1" w:rsidP="00E439B1">
      <w:pPr>
        <w:ind w:firstLine="720"/>
        <w:jc w:val="both"/>
        <w:rPr>
          <w:noProof/>
          <w:sz w:val="26"/>
        </w:rPr>
      </w:pPr>
      <w:r w:rsidRPr="00E439B1">
        <w:rPr>
          <w:noProof/>
          <w:sz w:val="26"/>
        </w:rPr>
        <w:t>2.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E439B1" w:rsidRPr="00E439B1" w:rsidRDefault="00E439B1" w:rsidP="00E439B1">
      <w:pPr>
        <w:ind w:firstLine="708"/>
        <w:jc w:val="both"/>
        <w:rPr>
          <w:b/>
          <w:sz w:val="28"/>
          <w:szCs w:val="28"/>
        </w:rPr>
      </w:pPr>
    </w:p>
    <w:p w:rsidR="00E439B1" w:rsidRPr="00E439B1" w:rsidRDefault="00E439B1" w:rsidP="00E439B1">
      <w:pPr>
        <w:ind w:firstLine="1"/>
        <w:rPr>
          <w:b/>
          <w:sz w:val="28"/>
          <w:szCs w:val="28"/>
        </w:rPr>
      </w:pPr>
    </w:p>
    <w:p w:rsidR="00E439B1" w:rsidRPr="00E439B1" w:rsidRDefault="00E439B1" w:rsidP="00E439B1">
      <w:pPr>
        <w:ind w:firstLine="1"/>
        <w:rPr>
          <w:b/>
          <w:sz w:val="28"/>
          <w:szCs w:val="28"/>
        </w:rPr>
      </w:pPr>
      <w:r w:rsidRPr="00E439B1">
        <w:rPr>
          <w:b/>
          <w:sz w:val="28"/>
          <w:szCs w:val="28"/>
        </w:rPr>
        <w:t xml:space="preserve">Глава Города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E439B1">
        <w:rPr>
          <w:b/>
          <w:sz w:val="28"/>
          <w:szCs w:val="28"/>
        </w:rPr>
        <w:t xml:space="preserve">     В.Г. Майоров</w:t>
      </w:r>
    </w:p>
    <w:p w:rsidR="00E439B1" w:rsidRPr="00E439B1" w:rsidRDefault="00E439B1" w:rsidP="00E439B1">
      <w:pPr>
        <w:ind w:firstLine="1"/>
        <w:rPr>
          <w:sz w:val="28"/>
          <w:szCs w:val="28"/>
        </w:rPr>
      </w:pPr>
    </w:p>
    <w:p w:rsidR="00E439B1" w:rsidRDefault="00E439B1">
      <w:pPr>
        <w:spacing w:after="200" w:line="276" w:lineRule="auto"/>
      </w:pPr>
      <w:r>
        <w:br w:type="page"/>
      </w:r>
    </w:p>
    <w:p w:rsidR="00E439B1" w:rsidRPr="005F749F" w:rsidRDefault="00E439B1" w:rsidP="00E439B1">
      <w:pPr>
        <w:jc w:val="right"/>
        <w:rPr>
          <w:b/>
          <w:sz w:val="26"/>
          <w:szCs w:val="26"/>
        </w:rPr>
      </w:pPr>
      <w:r w:rsidRPr="005F749F">
        <w:rPr>
          <w:b/>
          <w:sz w:val="26"/>
          <w:szCs w:val="26"/>
        </w:rPr>
        <w:lastRenderedPageBreak/>
        <w:t>Приложение</w:t>
      </w:r>
    </w:p>
    <w:p w:rsidR="00E439B1" w:rsidRDefault="00E439B1" w:rsidP="00E439B1">
      <w:pPr>
        <w:jc w:val="right"/>
        <w:rPr>
          <w:b/>
          <w:sz w:val="26"/>
          <w:szCs w:val="26"/>
        </w:rPr>
      </w:pPr>
      <w:r w:rsidRPr="005F749F">
        <w:rPr>
          <w:b/>
          <w:sz w:val="26"/>
          <w:szCs w:val="26"/>
        </w:rPr>
        <w:t xml:space="preserve">к постановлению </w:t>
      </w:r>
      <w:r>
        <w:rPr>
          <w:b/>
          <w:sz w:val="26"/>
          <w:szCs w:val="26"/>
        </w:rPr>
        <w:t>городской Думы</w:t>
      </w:r>
    </w:p>
    <w:p w:rsidR="00E439B1" w:rsidRPr="005F749F" w:rsidRDefault="00E439B1" w:rsidP="00E439B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«Город Киров»</w:t>
      </w:r>
    </w:p>
    <w:p w:rsidR="00E439B1" w:rsidRPr="00EF1127" w:rsidRDefault="00E439B1" w:rsidP="00E439B1">
      <w:pPr>
        <w:jc w:val="right"/>
      </w:pPr>
      <w:r w:rsidRPr="005F749F">
        <w:rPr>
          <w:b/>
          <w:sz w:val="26"/>
          <w:szCs w:val="26"/>
        </w:rPr>
        <w:t xml:space="preserve">                                                               от </w:t>
      </w:r>
      <w:r w:rsidRPr="00A34AE2">
        <w:rPr>
          <w:sz w:val="26"/>
          <w:szCs w:val="26"/>
          <w:u w:val="single"/>
        </w:rPr>
        <w:t>29.10.2020</w:t>
      </w:r>
      <w:r>
        <w:rPr>
          <w:sz w:val="26"/>
          <w:szCs w:val="26"/>
        </w:rPr>
        <w:t xml:space="preserve"> </w:t>
      </w:r>
      <w:r w:rsidRPr="005F749F">
        <w:rPr>
          <w:b/>
          <w:sz w:val="26"/>
          <w:szCs w:val="26"/>
        </w:rPr>
        <w:t xml:space="preserve">№ </w:t>
      </w:r>
      <w:r w:rsidRPr="00A34AE2">
        <w:rPr>
          <w:sz w:val="26"/>
          <w:szCs w:val="26"/>
          <w:u w:val="single"/>
        </w:rPr>
        <w:t>02</w:t>
      </w:r>
    </w:p>
    <w:p w:rsidR="00E439B1" w:rsidRDefault="00E439B1" w:rsidP="00E439B1">
      <w:pPr>
        <w:jc w:val="right"/>
      </w:pPr>
    </w:p>
    <w:p w:rsidR="00E439B1" w:rsidRDefault="00E439B1" w:rsidP="00E439B1">
      <w:pPr>
        <w:jc w:val="right"/>
      </w:pPr>
    </w:p>
    <w:p w:rsidR="00E439B1" w:rsidRDefault="00E439B1" w:rsidP="00E439B1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E53653">
        <w:rPr>
          <w:b/>
          <w:bCs/>
          <w:sz w:val="26"/>
          <w:szCs w:val="26"/>
        </w:rPr>
        <w:t>ПОЛОЖЕНИЕ</w:t>
      </w:r>
    </w:p>
    <w:p w:rsidR="00E439B1" w:rsidRPr="007902F5" w:rsidRDefault="00E439B1" w:rsidP="00E439B1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  <w:r w:rsidRPr="00E53653">
        <w:rPr>
          <w:b/>
          <w:bCs/>
          <w:sz w:val="26"/>
          <w:szCs w:val="26"/>
        </w:rPr>
        <w:t>о согласовании и утверждении устав</w:t>
      </w:r>
      <w:r>
        <w:rPr>
          <w:b/>
          <w:bCs/>
          <w:sz w:val="26"/>
          <w:szCs w:val="26"/>
        </w:rPr>
        <w:t>а</w:t>
      </w:r>
      <w:r w:rsidRPr="00E5365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городского казачьего</w:t>
      </w:r>
      <w:r w:rsidRPr="00E53653">
        <w:rPr>
          <w:b/>
          <w:bCs/>
          <w:sz w:val="26"/>
          <w:szCs w:val="26"/>
        </w:rPr>
        <w:t xml:space="preserve"> обществ</w:t>
      </w:r>
      <w:r>
        <w:rPr>
          <w:b/>
          <w:bCs/>
          <w:sz w:val="26"/>
          <w:szCs w:val="26"/>
        </w:rPr>
        <w:t>а</w:t>
      </w:r>
      <w:r w:rsidRPr="00E53653">
        <w:rPr>
          <w:b/>
          <w:bCs/>
          <w:sz w:val="26"/>
          <w:szCs w:val="26"/>
        </w:rPr>
        <w:t xml:space="preserve"> на территории </w:t>
      </w:r>
      <w:r>
        <w:rPr>
          <w:b/>
          <w:bCs/>
          <w:sz w:val="26"/>
          <w:szCs w:val="26"/>
        </w:rPr>
        <w:t>городского поселения</w:t>
      </w:r>
    </w:p>
    <w:p w:rsidR="00E439B1" w:rsidRDefault="00E439B1" w:rsidP="00E439B1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  <w:r w:rsidRPr="00E53653">
        <w:rPr>
          <w:b/>
          <w:bCs/>
          <w:sz w:val="26"/>
          <w:szCs w:val="26"/>
        </w:rPr>
        <w:t> «</w:t>
      </w:r>
      <w:r>
        <w:rPr>
          <w:b/>
          <w:bCs/>
          <w:sz w:val="26"/>
          <w:szCs w:val="26"/>
        </w:rPr>
        <w:t>Город Киров</w:t>
      </w:r>
      <w:r w:rsidRPr="00E53653">
        <w:rPr>
          <w:b/>
          <w:bCs/>
          <w:sz w:val="26"/>
          <w:szCs w:val="26"/>
        </w:rPr>
        <w:t>»</w:t>
      </w:r>
    </w:p>
    <w:p w:rsidR="00E439B1" w:rsidRDefault="00E439B1" w:rsidP="00E439B1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</w:p>
    <w:p w:rsidR="00E439B1" w:rsidRPr="00E53653" w:rsidRDefault="00E439B1" w:rsidP="00E439B1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</w:p>
    <w:p w:rsidR="00E439B1" w:rsidRPr="00CF54BA" w:rsidRDefault="00E439B1" w:rsidP="00E439B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CF54BA">
        <w:rPr>
          <w:b/>
          <w:sz w:val="26"/>
          <w:szCs w:val="26"/>
        </w:rPr>
        <w:t>Общие положения</w:t>
      </w:r>
    </w:p>
    <w:p w:rsidR="00E439B1" w:rsidRPr="00CF54BA" w:rsidRDefault="00E439B1" w:rsidP="00E439B1">
      <w:pPr>
        <w:spacing w:before="100" w:beforeAutospacing="1" w:after="100" w:afterAutospacing="1" w:line="276" w:lineRule="auto"/>
        <w:ind w:left="720"/>
        <w:contextualSpacing/>
        <w:rPr>
          <w:sz w:val="26"/>
          <w:szCs w:val="26"/>
        </w:rPr>
      </w:pP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1.1. </w:t>
      </w:r>
      <w:proofErr w:type="gramStart"/>
      <w:r w:rsidRPr="00CF54BA">
        <w:rPr>
          <w:sz w:val="26"/>
          <w:szCs w:val="26"/>
        </w:rPr>
        <w:t xml:space="preserve">Настоящее Положение о согласовании и утверждении </w:t>
      </w:r>
      <w:r w:rsidRPr="00467F58">
        <w:rPr>
          <w:sz w:val="26"/>
          <w:szCs w:val="26"/>
        </w:rPr>
        <w:t xml:space="preserve">устава городского казачьего общества на </w:t>
      </w:r>
      <w:r>
        <w:rPr>
          <w:sz w:val="26"/>
          <w:szCs w:val="26"/>
        </w:rPr>
        <w:t>территории городского поселения</w:t>
      </w:r>
      <w:r w:rsidRPr="00467F58">
        <w:rPr>
          <w:sz w:val="26"/>
          <w:szCs w:val="26"/>
        </w:rPr>
        <w:t xml:space="preserve"> «Город Киров»</w:t>
      </w:r>
      <w:r w:rsidRPr="00CF54BA">
        <w:rPr>
          <w:sz w:val="26"/>
          <w:szCs w:val="26"/>
        </w:rPr>
        <w:t xml:space="preserve"> (далее -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05.12.2005 № 154-ФЗ «О государственной службе российского казачества», Указ</w:t>
      </w:r>
      <w:r>
        <w:rPr>
          <w:sz w:val="26"/>
          <w:szCs w:val="26"/>
        </w:rPr>
        <w:t>а</w:t>
      </w:r>
      <w:r w:rsidRPr="00CF54BA">
        <w:rPr>
          <w:sz w:val="26"/>
          <w:szCs w:val="26"/>
        </w:rPr>
        <w:t xml:space="preserve"> Президента Российской Федерации   от 15.06.1992 № 632 «О мерах по реализации Закона Российской Федерации «О</w:t>
      </w:r>
      <w:proofErr w:type="gramEnd"/>
      <w:r w:rsidRPr="00CF54BA">
        <w:rPr>
          <w:sz w:val="26"/>
          <w:szCs w:val="26"/>
        </w:rPr>
        <w:t xml:space="preserve"> реабилитации репрессированных народов» в отношении казачества», Устава </w:t>
      </w:r>
      <w:r>
        <w:rPr>
          <w:sz w:val="26"/>
          <w:szCs w:val="26"/>
        </w:rPr>
        <w:t>городского поселения</w:t>
      </w:r>
      <w:r w:rsidRPr="00CF54BA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Киров</w:t>
      </w:r>
      <w:r w:rsidRPr="00CF54BA">
        <w:rPr>
          <w:sz w:val="26"/>
          <w:szCs w:val="26"/>
        </w:rPr>
        <w:t>».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1.2. Положение определяет перечень основных документов необходимых для согласования и утверждения уставов хуторских, станичных, </w:t>
      </w:r>
      <w:r>
        <w:rPr>
          <w:sz w:val="26"/>
          <w:szCs w:val="26"/>
        </w:rPr>
        <w:t>районных (юртовых)</w:t>
      </w:r>
      <w:r w:rsidRPr="00CF54BA">
        <w:rPr>
          <w:sz w:val="26"/>
          <w:szCs w:val="26"/>
        </w:rPr>
        <w:t xml:space="preserve"> казачьих обществ, сроки и порядок их представления и рассмотрения.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 Устав</w:t>
      </w:r>
      <w:r w:rsidRPr="00CF54BA">
        <w:rPr>
          <w:sz w:val="26"/>
          <w:szCs w:val="26"/>
        </w:rPr>
        <w:t xml:space="preserve"> г</w:t>
      </w:r>
      <w:r>
        <w:rPr>
          <w:sz w:val="26"/>
          <w:szCs w:val="26"/>
        </w:rPr>
        <w:t>ородского казачьего общества</w:t>
      </w:r>
      <w:r w:rsidRPr="00CF54BA">
        <w:rPr>
          <w:sz w:val="26"/>
          <w:szCs w:val="26"/>
        </w:rPr>
        <w:t xml:space="preserve"> (далее - Устав общества), а также </w:t>
      </w:r>
      <w:r>
        <w:rPr>
          <w:sz w:val="26"/>
          <w:szCs w:val="26"/>
        </w:rPr>
        <w:t>Устав</w:t>
      </w:r>
      <w:r w:rsidRPr="00CF54BA">
        <w:rPr>
          <w:sz w:val="26"/>
          <w:szCs w:val="26"/>
        </w:rPr>
        <w:t xml:space="preserve"> общества в новой редакции утверждается </w:t>
      </w:r>
      <w:r>
        <w:rPr>
          <w:sz w:val="26"/>
          <w:szCs w:val="26"/>
        </w:rPr>
        <w:t>Г</w:t>
      </w:r>
      <w:r w:rsidRPr="00CF54BA">
        <w:rPr>
          <w:sz w:val="26"/>
          <w:szCs w:val="26"/>
        </w:rPr>
        <w:t xml:space="preserve">лавой </w:t>
      </w:r>
      <w:r>
        <w:rPr>
          <w:sz w:val="26"/>
          <w:szCs w:val="26"/>
        </w:rPr>
        <w:t xml:space="preserve">городского поселения «Город Киров» </w:t>
      </w:r>
      <w:r w:rsidRPr="00CF54BA">
        <w:rPr>
          <w:sz w:val="26"/>
          <w:szCs w:val="26"/>
        </w:rPr>
        <w:t>в форме постановления.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CF54BA">
        <w:rPr>
          <w:b/>
          <w:sz w:val="26"/>
          <w:szCs w:val="26"/>
        </w:rPr>
        <w:t>Порядок представления Устава общества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2.1. Для согласования и утверждения Устава общества представляются следующие документы: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2.1.1. Заявление на имя </w:t>
      </w:r>
      <w:r>
        <w:rPr>
          <w:sz w:val="26"/>
          <w:szCs w:val="26"/>
        </w:rPr>
        <w:t>Г</w:t>
      </w:r>
      <w:r w:rsidRPr="00CF54BA">
        <w:rPr>
          <w:sz w:val="26"/>
          <w:szCs w:val="26"/>
        </w:rPr>
        <w:t xml:space="preserve">лавы </w:t>
      </w:r>
      <w:r>
        <w:rPr>
          <w:sz w:val="26"/>
          <w:szCs w:val="26"/>
        </w:rPr>
        <w:t>городского поселения</w:t>
      </w:r>
      <w:r w:rsidRPr="00CF54BA">
        <w:rPr>
          <w:sz w:val="26"/>
          <w:szCs w:val="26"/>
        </w:rPr>
        <w:t xml:space="preserve"> от атамана или товарища (заместителя) атамана казачьего общества  об утверждении устава;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2.1.2. Устав общества в четырех экземплярах, а также на электронном носителе;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2.1.3. Решение и протокол казачьего общества о принятии Устава общества и выборах руководящих органов казачьего общества;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2.1.4. Список членов казачьего общества с указанием фамилии, имени, отчества, личной подписи.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2.1.5. Согласование с атаманом Калужского </w:t>
      </w:r>
      <w:proofErr w:type="spellStart"/>
      <w:r w:rsidRPr="00CF54BA">
        <w:rPr>
          <w:sz w:val="26"/>
          <w:szCs w:val="26"/>
        </w:rPr>
        <w:t>отдельского</w:t>
      </w:r>
      <w:proofErr w:type="spellEnd"/>
      <w:r w:rsidRPr="00CF54BA">
        <w:rPr>
          <w:sz w:val="26"/>
          <w:szCs w:val="26"/>
        </w:rPr>
        <w:t xml:space="preserve"> казачьего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contextualSpacing/>
        <w:jc w:val="center"/>
        <w:rPr>
          <w:b/>
          <w:sz w:val="26"/>
          <w:szCs w:val="26"/>
        </w:rPr>
      </w:pPr>
      <w:r w:rsidRPr="00CF54BA">
        <w:rPr>
          <w:b/>
          <w:sz w:val="26"/>
          <w:szCs w:val="26"/>
        </w:rPr>
        <w:t>Перечень разделов Устава общества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 В учредительных документах (Устава общества) должны содержаться следующие сведения: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lastRenderedPageBreak/>
        <w:t>3.1.1. Наименование общества, с указанием на характер его деятельности и организационно-правовой формы.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3.1.2. Местонахождение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3.1.3. Порядок управления деятельностью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3.1.4. Предмет и цели деятельности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3.1.5. Права и обязанности членов общест</w:t>
      </w:r>
      <w:r>
        <w:rPr>
          <w:sz w:val="26"/>
          <w:szCs w:val="26"/>
        </w:rPr>
        <w:t>ва, условия и порядок приема</w:t>
      </w:r>
      <w:r w:rsidRPr="00CF54BA">
        <w:rPr>
          <w:sz w:val="26"/>
          <w:szCs w:val="26"/>
        </w:rPr>
        <w:t xml:space="preserve"> в члены общества и выхода из него.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3.1.6. Источники формирования имущества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3.1.7. Порядок внесения изменений в учредительные документы общества (устав).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3.1.8. Порядок использования имущества в </w:t>
      </w:r>
      <w:proofErr w:type="gramStart"/>
      <w:r w:rsidRPr="00CF54BA">
        <w:rPr>
          <w:sz w:val="26"/>
          <w:szCs w:val="26"/>
        </w:rPr>
        <w:t>случае</w:t>
      </w:r>
      <w:proofErr w:type="gramEnd"/>
      <w:r w:rsidRPr="00CF54BA">
        <w:rPr>
          <w:sz w:val="26"/>
          <w:szCs w:val="26"/>
        </w:rPr>
        <w:t xml:space="preserve"> ликвидации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3.1.9. Структура, компетенция, порядок формирования и срок полномочий органов управления общества, по</w:t>
      </w:r>
      <w:r>
        <w:rPr>
          <w:sz w:val="26"/>
          <w:szCs w:val="26"/>
        </w:rPr>
        <w:t>рядок принятия ими решений</w:t>
      </w:r>
      <w:r w:rsidRPr="00CF54BA">
        <w:rPr>
          <w:sz w:val="26"/>
          <w:szCs w:val="26"/>
        </w:rPr>
        <w:t xml:space="preserve"> и выступления от имени общества.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3.1.10. Иные положения, предусмотренные федеральными законами.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CF54BA">
        <w:rPr>
          <w:b/>
          <w:sz w:val="26"/>
          <w:szCs w:val="26"/>
        </w:rPr>
        <w:t>Порядок рассмотрения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4.1. Заявление об утверждении Устава общества подлежит рассмотрению в течение 30 дней со дня поступления документов, указанных в пункте 2 настоящего Положения.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4.2.  </w:t>
      </w:r>
      <w:r w:rsidRPr="00CF54BA">
        <w:rPr>
          <w:sz w:val="26"/>
          <w:szCs w:val="26"/>
        </w:rPr>
        <w:t>После подписания постановления об утверждении Устава общества заявителю направляется утвержденный устав в трех экземплярах и заверенная копия постановления об утверждении устава.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4.3. Устав казачьего общества удостоверяется подписью </w:t>
      </w:r>
      <w:r>
        <w:rPr>
          <w:sz w:val="26"/>
          <w:szCs w:val="26"/>
        </w:rPr>
        <w:t>Г</w:t>
      </w:r>
      <w:r w:rsidRPr="00CF54BA">
        <w:rPr>
          <w:sz w:val="26"/>
          <w:szCs w:val="26"/>
        </w:rPr>
        <w:t xml:space="preserve">лавы </w:t>
      </w:r>
      <w:r>
        <w:rPr>
          <w:sz w:val="26"/>
          <w:szCs w:val="26"/>
        </w:rPr>
        <w:t>городского поселения</w:t>
      </w:r>
      <w:r w:rsidRPr="00CF54BA">
        <w:rPr>
          <w:sz w:val="26"/>
          <w:szCs w:val="26"/>
        </w:rPr>
        <w:t xml:space="preserve"> на титульном листе устава.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center"/>
        <w:rPr>
          <w:b/>
          <w:sz w:val="26"/>
          <w:szCs w:val="26"/>
        </w:rPr>
      </w:pPr>
      <w:r w:rsidRPr="00CF54BA">
        <w:rPr>
          <w:b/>
          <w:sz w:val="26"/>
          <w:szCs w:val="26"/>
        </w:rPr>
        <w:t xml:space="preserve">Основаниями для отказа в </w:t>
      </w:r>
      <w:proofErr w:type="gramStart"/>
      <w:r w:rsidRPr="00CF54BA">
        <w:rPr>
          <w:b/>
          <w:sz w:val="26"/>
          <w:szCs w:val="26"/>
        </w:rPr>
        <w:t>утверждении</w:t>
      </w:r>
      <w:proofErr w:type="gramEnd"/>
      <w:r w:rsidRPr="00CF54BA">
        <w:rPr>
          <w:b/>
          <w:sz w:val="26"/>
          <w:szCs w:val="26"/>
        </w:rPr>
        <w:t xml:space="preserve"> Устава общества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5.1. Основаниями для отказа в </w:t>
      </w:r>
      <w:proofErr w:type="gramStart"/>
      <w:r w:rsidRPr="00CF54BA">
        <w:rPr>
          <w:sz w:val="26"/>
          <w:szCs w:val="26"/>
        </w:rPr>
        <w:t>утверждении</w:t>
      </w:r>
      <w:proofErr w:type="gramEnd"/>
      <w:r w:rsidRPr="00CF54BA">
        <w:rPr>
          <w:sz w:val="26"/>
          <w:szCs w:val="26"/>
        </w:rPr>
        <w:t xml:space="preserve"> Устава общества являются: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5.1.1. Непредставление документов, предусмотренных пунктом 2 настоящего Положения.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5.2.2. Несоответствие документов, представленных для утверждения Устава общества, законодательству Российской Федерации, законодательству Калужской области, муниципальным правовым актам </w:t>
      </w:r>
      <w:r>
        <w:rPr>
          <w:sz w:val="26"/>
          <w:szCs w:val="26"/>
        </w:rPr>
        <w:t>городского поселения</w:t>
      </w:r>
      <w:r w:rsidRPr="00CF54BA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Киров</w:t>
      </w:r>
      <w:r w:rsidRPr="00CF54BA">
        <w:rPr>
          <w:sz w:val="26"/>
          <w:szCs w:val="26"/>
        </w:rPr>
        <w:t>».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5.3.3. Отказ в </w:t>
      </w:r>
      <w:proofErr w:type="gramStart"/>
      <w:r w:rsidRPr="00CF54BA">
        <w:rPr>
          <w:sz w:val="26"/>
          <w:szCs w:val="26"/>
        </w:rPr>
        <w:t>утверждении</w:t>
      </w:r>
      <w:proofErr w:type="gramEnd"/>
      <w:r w:rsidRPr="00CF54BA">
        <w:rPr>
          <w:sz w:val="26"/>
          <w:szCs w:val="26"/>
        </w:rPr>
        <w:t xml:space="preserve"> Устава общества может быть обжалован  в судебном порядке.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5.4.4. Отказ в </w:t>
      </w:r>
      <w:proofErr w:type="gramStart"/>
      <w:r w:rsidRPr="00CF54BA">
        <w:rPr>
          <w:sz w:val="26"/>
          <w:szCs w:val="26"/>
        </w:rPr>
        <w:t>утверждении</w:t>
      </w:r>
      <w:proofErr w:type="gramEnd"/>
      <w:r w:rsidRPr="00CF54BA">
        <w:rPr>
          <w:sz w:val="26"/>
          <w:szCs w:val="26"/>
        </w:rPr>
        <w:t xml:space="preserve"> Устава общества не является препятствием для повторного представления Устава общества для утверждения.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 xml:space="preserve">Повторное представление документов и принятие по ним решения осуществляются в </w:t>
      </w:r>
      <w:proofErr w:type="gramStart"/>
      <w:r w:rsidRPr="00CF54BA">
        <w:rPr>
          <w:sz w:val="26"/>
          <w:szCs w:val="26"/>
        </w:rPr>
        <w:t>соответствии</w:t>
      </w:r>
      <w:proofErr w:type="gramEnd"/>
      <w:r w:rsidRPr="00CF54BA">
        <w:rPr>
          <w:sz w:val="26"/>
          <w:szCs w:val="26"/>
        </w:rPr>
        <w:t xml:space="preserve"> с настоящим положением.</w:t>
      </w:r>
    </w:p>
    <w:p w:rsidR="00E439B1" w:rsidRPr="00CF54BA" w:rsidRDefault="00E439B1" w:rsidP="00E439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F54BA">
        <w:rPr>
          <w:sz w:val="26"/>
          <w:szCs w:val="26"/>
        </w:rPr>
        <w:t> </w:t>
      </w:r>
    </w:p>
    <w:p w:rsidR="00E439B1" w:rsidRPr="00CF54BA" w:rsidRDefault="00E439B1" w:rsidP="00E439B1">
      <w:pPr>
        <w:contextualSpacing/>
        <w:jc w:val="both"/>
        <w:rPr>
          <w:sz w:val="26"/>
          <w:szCs w:val="26"/>
        </w:rPr>
      </w:pPr>
    </w:p>
    <w:p w:rsidR="00F33A4F" w:rsidRDefault="00F33A4F">
      <w:bookmarkStart w:id="0" w:name="_GoBack"/>
      <w:bookmarkEnd w:id="0"/>
    </w:p>
    <w:sectPr w:rsidR="00F3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3D4"/>
    <w:multiLevelType w:val="multilevel"/>
    <w:tmpl w:val="CFA22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538A2"/>
    <w:multiLevelType w:val="multilevel"/>
    <w:tmpl w:val="B69021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DC71CA"/>
    <w:multiLevelType w:val="multilevel"/>
    <w:tmpl w:val="2C3EA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E54A4"/>
    <w:multiLevelType w:val="multilevel"/>
    <w:tmpl w:val="DE6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85623"/>
    <w:multiLevelType w:val="multilevel"/>
    <w:tmpl w:val="70063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B1"/>
    <w:rsid w:val="00E439B1"/>
    <w:rsid w:val="00F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9B1"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39B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39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9B1"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39B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39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OSZN Kirov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Mahrov</dc:creator>
  <cp:lastModifiedBy>Mahrov</cp:lastModifiedBy>
  <cp:revision>1</cp:revision>
  <dcterms:created xsi:type="dcterms:W3CDTF">2020-11-09T11:52:00Z</dcterms:created>
  <dcterms:modified xsi:type="dcterms:W3CDTF">2020-11-09T11:54:00Z</dcterms:modified>
</cp:coreProperties>
</file>