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1C" w:rsidRDefault="009603F5">
      <w:pPr>
        <w:pStyle w:val="20"/>
        <w:shd w:val="clear" w:color="auto" w:fill="auto"/>
        <w:spacing w:after="221" w:line="250" w:lineRule="exact"/>
      </w:pPr>
      <w:r>
        <w:t>ИЗВЕЩЕНИЕ</w:t>
      </w:r>
    </w:p>
    <w:p w:rsidR="00AB011C" w:rsidRDefault="009603F5">
      <w:pPr>
        <w:pStyle w:val="20"/>
        <w:shd w:val="clear" w:color="auto" w:fill="auto"/>
        <w:spacing w:after="0" w:line="346" w:lineRule="exact"/>
        <w:ind w:left="320" w:right="340"/>
        <w:jc w:val="left"/>
      </w:pPr>
      <w:r>
        <w:t xml:space="preserve">об утверждении </w:t>
      </w:r>
      <w:proofErr w:type="gramStart"/>
      <w:r>
        <w:t>результатов определения кадастровой стоимости земельных участков категории земель сельскохозяйственного назначения</w:t>
      </w:r>
      <w:proofErr w:type="gramEnd"/>
      <w:r>
        <w:t xml:space="preserve"> на территории</w:t>
      </w:r>
    </w:p>
    <w:p w:rsidR="00AB011C" w:rsidRDefault="009603F5">
      <w:pPr>
        <w:pStyle w:val="20"/>
        <w:shd w:val="clear" w:color="auto" w:fill="auto"/>
        <w:spacing w:after="124" w:line="346" w:lineRule="exact"/>
      </w:pPr>
      <w:r>
        <w:t>Калужской области</w:t>
      </w:r>
    </w:p>
    <w:p w:rsidR="00AB011C" w:rsidRDefault="009603F5">
      <w:pPr>
        <w:pStyle w:val="21"/>
        <w:shd w:val="clear" w:color="auto" w:fill="auto"/>
        <w:spacing w:before="0" w:after="193"/>
        <w:ind w:left="20" w:right="20" w:firstLine="700"/>
      </w:pPr>
      <w:r>
        <w:t xml:space="preserve">На основании приказа министерства экономического развития Калужской области от </w:t>
      </w:r>
      <w:r>
        <w:t xml:space="preserve">03.09.2021 № 1380-п на территории Калужской области утверждены результаты </w:t>
      </w:r>
      <w:proofErr w:type="gramStart"/>
      <w:r>
        <w:t>определения кадастровой стоимости земельных участков категории земель сельскохозяйственного назначения</w:t>
      </w:r>
      <w:proofErr w:type="gramEnd"/>
      <w:r>
        <w:t xml:space="preserve"> на территории Калужской области по состо</w:t>
      </w:r>
      <w:r>
        <w:rPr>
          <w:rStyle w:val="1"/>
        </w:rPr>
        <w:t>яни</w:t>
      </w:r>
      <w:r>
        <w:t>ю на 1 января 2021 года.</w:t>
      </w:r>
    </w:p>
    <w:p w:rsidR="00AB011C" w:rsidRDefault="009603F5">
      <w:pPr>
        <w:pStyle w:val="21"/>
        <w:shd w:val="clear" w:color="auto" w:fill="auto"/>
        <w:spacing w:before="0" w:after="219" w:line="250" w:lineRule="exact"/>
        <w:ind w:left="20" w:firstLine="700"/>
      </w:pPr>
      <w:r>
        <w:t>День начала</w:t>
      </w:r>
      <w:r>
        <w:t xml:space="preserve"> применения сведений о кадастровой стоимости - 1 января 2022 года.</w:t>
      </w:r>
    </w:p>
    <w:p w:rsidR="00AB011C" w:rsidRDefault="009603F5">
      <w:pPr>
        <w:pStyle w:val="21"/>
        <w:shd w:val="clear" w:color="auto" w:fill="auto"/>
        <w:spacing w:before="0" w:after="193"/>
        <w:ind w:left="20" w:right="20" w:firstLine="700"/>
      </w:pPr>
      <w:r>
        <w:t>Данный приказ размещен на официальном портале органов власти Калужской области на странице министерства экономического развития области в разделе земельно-имущественные отношения/государств</w:t>
      </w:r>
      <w:r>
        <w:t>енная кадастровая оценка/результаты определения кадастровой стоимости/земельные участки/земли сельскохозяйственного назначения</w:t>
      </w:r>
    </w:p>
    <w:p w:rsidR="00AB011C" w:rsidRDefault="00AB011C">
      <w:pPr>
        <w:pStyle w:val="21"/>
        <w:shd w:val="clear" w:color="auto" w:fill="auto"/>
        <w:spacing w:before="0" w:after="48" w:line="250" w:lineRule="exact"/>
        <w:ind w:left="1300"/>
        <w:jc w:val="left"/>
      </w:pPr>
      <w:hyperlink r:id="rId7" w:history="1">
        <w:r w:rsidR="009603F5">
          <w:rPr>
            <w:rStyle w:val="a3"/>
            <w:lang w:val="en-US"/>
          </w:rPr>
          <w:t>http</w:t>
        </w:r>
        <w:r w:rsidR="009603F5" w:rsidRPr="009603F5">
          <w:rPr>
            <w:rStyle w:val="a3"/>
          </w:rPr>
          <w:t>://</w:t>
        </w:r>
        <w:proofErr w:type="spellStart"/>
        <w:r w:rsidR="009603F5">
          <w:rPr>
            <w:rStyle w:val="a3"/>
            <w:lang w:val="en-US"/>
          </w:rPr>
          <w:t>admoblkahiga</w:t>
        </w:r>
        <w:proofErr w:type="spellEnd"/>
        <w:r w:rsidR="009603F5" w:rsidRPr="009603F5">
          <w:rPr>
            <w:rStyle w:val="a3"/>
          </w:rPr>
          <w:t>.</w:t>
        </w:r>
        <w:proofErr w:type="spellStart"/>
        <w:r w:rsidR="009603F5">
          <w:rPr>
            <w:rStyle w:val="a3"/>
            <w:lang w:val="en-US"/>
          </w:rPr>
          <w:t>ru</w:t>
        </w:r>
        <w:proofErr w:type="spellEnd"/>
        <w:r w:rsidR="009603F5" w:rsidRPr="009603F5">
          <w:rPr>
            <w:rStyle w:val="a3"/>
          </w:rPr>
          <w:t>/</w:t>
        </w:r>
        <w:r w:rsidR="009603F5">
          <w:rPr>
            <w:rStyle w:val="a3"/>
            <w:lang w:val="en-US"/>
          </w:rPr>
          <w:t>sub</w:t>
        </w:r>
        <w:r w:rsidR="009603F5" w:rsidRPr="009603F5">
          <w:rPr>
            <w:rStyle w:val="a3"/>
          </w:rPr>
          <w:t>/</w:t>
        </w:r>
        <w:proofErr w:type="spellStart"/>
        <w:r w:rsidR="009603F5">
          <w:rPr>
            <w:rStyle w:val="a3"/>
            <w:lang w:val="en-US"/>
          </w:rPr>
          <w:t>econom</w:t>
        </w:r>
        <w:proofErr w:type="spellEnd"/>
        <w:r w:rsidR="009603F5" w:rsidRPr="009603F5">
          <w:rPr>
            <w:rStyle w:val="a3"/>
          </w:rPr>
          <w:t>/</w:t>
        </w:r>
        <w:proofErr w:type="spellStart"/>
        <w:r w:rsidR="009603F5">
          <w:rPr>
            <w:rStyle w:val="a3"/>
            <w:lang w:val="en-US"/>
          </w:rPr>
          <w:t>Zem</w:t>
        </w:r>
        <w:proofErr w:type="spellEnd"/>
        <w:r w:rsidR="009603F5" w:rsidRPr="009603F5">
          <w:rPr>
            <w:rStyle w:val="a3"/>
          </w:rPr>
          <w:t>_</w:t>
        </w:r>
        <w:proofErr w:type="spellStart"/>
        <w:r w:rsidR="009603F5">
          <w:rPr>
            <w:rStyle w:val="a3"/>
            <w:lang w:val="en-US"/>
          </w:rPr>
          <w:t>imush</w:t>
        </w:r>
        <w:proofErr w:type="spellEnd"/>
        <w:r w:rsidR="009603F5" w:rsidRPr="009603F5">
          <w:rPr>
            <w:rStyle w:val="a3"/>
          </w:rPr>
          <w:t>_</w:t>
        </w:r>
        <w:proofErr w:type="spellStart"/>
        <w:r w:rsidR="009603F5">
          <w:rPr>
            <w:rStyle w:val="a3"/>
            <w:lang w:val="en-US"/>
          </w:rPr>
          <w:t>otnos</w:t>
        </w:r>
        <w:r w:rsidR="009603F5">
          <w:rPr>
            <w:rStyle w:val="a3"/>
            <w:lang w:val="en-US"/>
          </w:rPr>
          <w:t>h</w:t>
        </w:r>
        <w:proofErr w:type="spellEnd"/>
        <w:r w:rsidR="009603F5" w:rsidRPr="009603F5">
          <w:rPr>
            <w:rStyle w:val="a3"/>
          </w:rPr>
          <w:t>/</w:t>
        </w:r>
        <w:proofErr w:type="spellStart"/>
        <w:r w:rsidR="009603F5">
          <w:rPr>
            <w:rStyle w:val="a3"/>
            <w:lang w:val="en-US"/>
          </w:rPr>
          <w:t>gosudarstvennaya</w:t>
        </w:r>
        <w:proofErr w:type="spellEnd"/>
        <w:r w:rsidR="009603F5" w:rsidRPr="009603F5">
          <w:rPr>
            <w:rStyle w:val="a3"/>
          </w:rPr>
          <w:t>-</w:t>
        </w:r>
      </w:hyperlink>
    </w:p>
    <w:p w:rsidR="00AB011C" w:rsidRDefault="009603F5">
      <w:pPr>
        <w:pStyle w:val="21"/>
        <w:shd w:val="clear" w:color="auto" w:fill="auto"/>
        <w:spacing w:before="0" w:after="219" w:line="250" w:lineRule="exact"/>
        <w:jc w:val="center"/>
      </w:pPr>
      <w:proofErr w:type="spellStart"/>
      <w:proofErr w:type="gramStart"/>
      <w:r>
        <w:rPr>
          <w:lang w:val="en-US"/>
        </w:rPr>
        <w:t>kadastrovaya</w:t>
      </w:r>
      <w:proofErr w:type="spellEnd"/>
      <w:r w:rsidRPr="009603F5">
        <w:t>-</w:t>
      </w:r>
      <w:proofErr w:type="spellStart"/>
      <w:r>
        <w:rPr>
          <w:lang w:val="en-US"/>
        </w:rPr>
        <w:t>otsenka</w:t>
      </w:r>
      <w:proofErr w:type="spellEnd"/>
      <w:r w:rsidRPr="009603F5">
        <w:t>/</w:t>
      </w:r>
      <w:proofErr w:type="spellStart"/>
      <w:r>
        <w:rPr>
          <w:lang w:val="en-US"/>
        </w:rPr>
        <w:t>zemli</w:t>
      </w:r>
      <w:proofErr w:type="spellEnd"/>
      <w:r w:rsidRPr="009603F5">
        <w:t>-</w:t>
      </w:r>
      <w:proofErr w:type="spellStart"/>
      <w:r>
        <w:rPr>
          <w:lang w:val="en-US"/>
        </w:rPr>
        <w:t>selskokhozyaystvennogo</w:t>
      </w:r>
      <w:proofErr w:type="spellEnd"/>
      <w:r w:rsidRPr="009603F5">
        <w:t>-</w:t>
      </w:r>
      <w:proofErr w:type="spellStart"/>
      <w:r>
        <w:rPr>
          <w:lang w:val="en-US"/>
        </w:rPr>
        <w:t>naznacheniya</w:t>
      </w:r>
      <w:proofErr w:type="spellEnd"/>
      <w:r w:rsidRPr="009603F5">
        <w:t>.</w:t>
      </w:r>
      <w:proofErr w:type="spellStart"/>
      <w:r>
        <w:rPr>
          <w:lang w:val="en-US"/>
        </w:rPr>
        <w:t>php</w:t>
      </w:r>
      <w:proofErr w:type="spellEnd"/>
      <w:proofErr w:type="gramEnd"/>
    </w:p>
    <w:p w:rsidR="00AB011C" w:rsidRDefault="009603F5">
      <w:pPr>
        <w:pStyle w:val="21"/>
        <w:shd w:val="clear" w:color="auto" w:fill="auto"/>
        <w:spacing w:before="0" w:after="236"/>
        <w:ind w:left="20" w:right="20" w:firstLine="700"/>
      </w:pPr>
      <w:r>
        <w:t>Рассмотрение заявлений об исправлении ошибок, а также получение разъяснений, связанных с определением кадастровой стоимости, осуществляется государственным бюджетным учреждением Калужской области «Центр кадастровой оценки» (далее - бюджетное учреждение) (2</w:t>
      </w:r>
      <w:r>
        <w:t xml:space="preserve">48001, г. Калуга, ул. Плеханова, д. 45, тел. 8(4842) 277-005). Необходимая информация по формам и способам обращения размещена на официальном сайте бюджетного учреждения по адресу: </w:t>
      </w:r>
      <w:proofErr w:type="spellStart"/>
      <w:r>
        <w:rPr>
          <w:lang w:val="en-US"/>
        </w:rPr>
        <w:t>ckoklg</w:t>
      </w:r>
      <w:proofErr w:type="spellEnd"/>
      <w:r w:rsidRPr="009603F5">
        <w:t>.</w:t>
      </w:r>
      <w:proofErr w:type="spellStart"/>
      <w:r>
        <w:rPr>
          <w:lang w:val="en-US"/>
        </w:rPr>
        <w:t>ru</w:t>
      </w:r>
      <w:proofErr w:type="spellEnd"/>
      <w:r w:rsidRPr="009603F5">
        <w:t>.</w:t>
      </w:r>
    </w:p>
    <w:p w:rsidR="00AB011C" w:rsidRDefault="009603F5">
      <w:pPr>
        <w:pStyle w:val="21"/>
        <w:shd w:val="clear" w:color="auto" w:fill="auto"/>
        <w:spacing w:before="0" w:after="317" w:line="346" w:lineRule="exact"/>
        <w:ind w:left="20" w:right="20" w:firstLine="700"/>
      </w:pPr>
      <w:proofErr w:type="gramStart"/>
      <w:r>
        <w:t>Днем подачи обращения об исправлении технической и (или) методол</w:t>
      </w:r>
      <w:r>
        <w:t>огической ошибок, допущенных при определении кадастровой стоимости (далее - ошибок), считается день его представления в бюджетное учреждение или многофункциональный центр, день, указанный на оттиске календарного почтового штемпеля уведомления о вручении (в</w:t>
      </w:r>
      <w:r>
        <w:t xml:space="preserve">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сети «Интернет», включая портал</w:t>
      </w:r>
      <w:proofErr w:type="gramEnd"/>
      <w:r>
        <w:t xml:space="preserve"> государственных и муниципальных услуг.</w:t>
      </w:r>
    </w:p>
    <w:p w:rsidR="00AB011C" w:rsidRDefault="009603F5">
      <w:pPr>
        <w:pStyle w:val="21"/>
        <w:shd w:val="clear" w:color="auto" w:fill="auto"/>
        <w:spacing w:before="0" w:after="216" w:line="250" w:lineRule="exact"/>
        <w:ind w:left="20" w:firstLine="700"/>
      </w:pPr>
      <w:r>
        <w:t>Обращение об исправлении ошибок,</w:t>
      </w:r>
      <w:r>
        <w:t xml:space="preserve"> должно содержать:</w:t>
      </w:r>
    </w:p>
    <w:p w:rsidR="00AB011C" w:rsidRDefault="009603F5">
      <w:pPr>
        <w:pStyle w:val="21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346" w:lineRule="exact"/>
        <w:ind w:left="20" w:right="20" w:firstLine="700"/>
      </w:pPr>
      <w:proofErr w:type="gramStart"/>
      <w:r>
        <w:t>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подавшего обращение об исправлении ошибок;</w:t>
      </w:r>
      <w:proofErr w:type="gramEnd"/>
    </w:p>
    <w:p w:rsidR="00AB011C" w:rsidRDefault="009603F5">
      <w:pPr>
        <w:pStyle w:val="21"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192" w:line="350" w:lineRule="exact"/>
        <w:ind w:left="20" w:right="40" w:firstLine="680"/>
      </w:pPr>
      <w:r>
        <w:t>кадастровый ном</w:t>
      </w:r>
      <w:r>
        <w:t xml:space="preserve">ер и (или) адрес объекта недвижимости (объектов недвижимости), в </w:t>
      </w:r>
      <w:proofErr w:type="gramStart"/>
      <w:r>
        <w:t>отношении</w:t>
      </w:r>
      <w:proofErr w:type="gramEnd"/>
      <w:r>
        <w:t xml:space="preserve"> которого подается обращение об исправлении ошибок;</w:t>
      </w:r>
    </w:p>
    <w:p w:rsidR="00AB011C" w:rsidRDefault="009603F5">
      <w:pPr>
        <w:pStyle w:val="21"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172" w:line="336" w:lineRule="exact"/>
        <w:ind w:left="20" w:right="40" w:firstLine="680"/>
      </w:pPr>
      <w:r>
        <w:t xml:space="preserve">суть обращения (указание на содержание допущенных технических и (или) </w:t>
      </w:r>
      <w:r>
        <w:lastRenderedPageBreak/>
        <w:t xml:space="preserve">методологических ошибок) об исправлении ошибок, с указанием </w:t>
      </w:r>
      <w:r>
        <w:t>(по желанию) номеров страниц отчета, на которых содержатся соответствующие ошибки;</w:t>
      </w:r>
    </w:p>
    <w:p w:rsidR="00AB011C" w:rsidRDefault="009603F5">
      <w:pPr>
        <w:pStyle w:val="21"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188" w:line="346" w:lineRule="exact"/>
        <w:ind w:left="20" w:right="40" w:firstLine="680"/>
      </w:pPr>
      <w:r>
        <w:t>информацию о необходимости предоставления разъяснений, связанных с определением кадастровой стоимости.</w:t>
      </w:r>
    </w:p>
    <w:p w:rsidR="00AB011C" w:rsidRDefault="009603F5">
      <w:pPr>
        <w:pStyle w:val="21"/>
        <w:shd w:val="clear" w:color="auto" w:fill="auto"/>
        <w:spacing w:before="0" w:after="169" w:line="336" w:lineRule="exact"/>
        <w:ind w:left="20" w:right="40" w:firstLine="680"/>
      </w:pPr>
      <w:r>
        <w:t xml:space="preserve">К обращению об исправлении ошибок, прилагаются документы, </w:t>
      </w:r>
      <w:r>
        <w:t>подтверждающие наличие ошибок, может быть приложена декларация о характеристиках объекта недвижимости.</w:t>
      </w:r>
    </w:p>
    <w:p w:rsidR="00AB011C" w:rsidRDefault="009603F5">
      <w:pPr>
        <w:pStyle w:val="21"/>
        <w:shd w:val="clear" w:color="auto" w:fill="auto"/>
        <w:spacing w:before="0" w:after="188" w:line="350" w:lineRule="exact"/>
        <w:ind w:left="20" w:right="40" w:firstLine="680"/>
      </w:pPr>
      <w:r>
        <w:t>Бюджетное учреждение рассматривает обращение об исправлении ошибок, в течение тридцати дней со дня его поступления.</w:t>
      </w:r>
    </w:p>
    <w:p w:rsidR="00AB011C" w:rsidRDefault="009603F5">
      <w:pPr>
        <w:pStyle w:val="21"/>
        <w:shd w:val="clear" w:color="auto" w:fill="auto"/>
        <w:spacing w:before="0" w:after="169"/>
        <w:ind w:left="20" w:right="40" w:firstLine="680"/>
      </w:pPr>
      <w:r>
        <w:t>В случае необходимости получения инфо</w:t>
      </w:r>
      <w:r>
        <w:t>рмации, не имеющейся в распоряжении бюджетного учреждения, для рассмотрения обращения об исправлении ошибок, срок рассмотрения такого обращения может быть увеличен на тридцать дней, о чем бюджетное учреждение обязано уведомить лицо, направившее указанное о</w:t>
      </w:r>
      <w:r>
        <w:t>бращение.</w:t>
      </w:r>
    </w:p>
    <w:p w:rsidR="00AB011C" w:rsidRDefault="009603F5">
      <w:pPr>
        <w:pStyle w:val="21"/>
        <w:shd w:val="clear" w:color="auto" w:fill="auto"/>
        <w:spacing w:before="0" w:after="264" w:line="355" w:lineRule="exact"/>
        <w:ind w:left="20" w:right="40" w:firstLine="680"/>
      </w:pPr>
      <w:r>
        <w:t>По итогам рассмотрения обращения об исправлении ошибок, бюджетным учреждением могут быть приняты:</w:t>
      </w:r>
    </w:p>
    <w:p w:rsidR="00AB011C" w:rsidRDefault="009603F5">
      <w:pPr>
        <w:pStyle w:val="21"/>
        <w:numPr>
          <w:ilvl w:val="0"/>
          <w:numId w:val="2"/>
        </w:numPr>
        <w:shd w:val="clear" w:color="auto" w:fill="auto"/>
        <w:tabs>
          <w:tab w:val="left" w:pos="1065"/>
        </w:tabs>
        <w:spacing w:before="0" w:after="218" w:line="250" w:lineRule="exact"/>
        <w:ind w:left="20" w:firstLine="680"/>
      </w:pPr>
      <w:r>
        <w:t>решение о пересчете кадастровой стоимости в связи с наличием ошибок;</w:t>
      </w:r>
    </w:p>
    <w:p w:rsidR="00AB011C" w:rsidRDefault="009603F5">
      <w:pPr>
        <w:pStyle w:val="21"/>
        <w:numPr>
          <w:ilvl w:val="0"/>
          <w:numId w:val="2"/>
        </w:numPr>
        <w:shd w:val="clear" w:color="auto" w:fill="auto"/>
        <w:tabs>
          <w:tab w:val="left" w:pos="1065"/>
        </w:tabs>
        <w:spacing w:before="0" w:after="192" w:line="355" w:lineRule="exact"/>
        <w:ind w:left="20" w:right="40" w:firstLine="680"/>
      </w:pPr>
      <w:r>
        <w:t xml:space="preserve">решение об отказе в пересчете кадастровой стоимости, если наличие ошибок, не </w:t>
      </w:r>
      <w:r>
        <w:t>выявлено.</w:t>
      </w:r>
    </w:p>
    <w:p w:rsidR="00AB011C" w:rsidRDefault="009603F5">
      <w:pPr>
        <w:pStyle w:val="21"/>
        <w:shd w:val="clear" w:color="auto" w:fill="auto"/>
        <w:spacing w:before="0" w:after="180"/>
        <w:ind w:left="20" w:right="40" w:firstLine="680"/>
      </w:pPr>
      <w:r>
        <w:t>Бюджетное учреждение по итогам рассмотрения обращения об исправлении ошибок направляет заявителю ответ, а также правообладателям объектов недвижимости, в отношении которых принято решение о пересчете кадастровой стоимости, при наличии у бюджетног</w:t>
      </w:r>
      <w:r>
        <w:t>о учреждения информации о правообладателях объектов недвижимости, уведомление о принятом решении с приложением его копии.</w:t>
      </w:r>
    </w:p>
    <w:p w:rsidR="00AB011C" w:rsidRDefault="009603F5">
      <w:pPr>
        <w:pStyle w:val="21"/>
        <w:shd w:val="clear" w:color="auto" w:fill="auto"/>
        <w:spacing w:before="0" w:after="0"/>
        <w:ind w:left="20" w:right="40" w:firstLine="680"/>
      </w:pPr>
      <w:r>
        <w:t>В случае если способ получения информации о рассмотрении обращения об исправлении ошибок (в том числе почтовым отправлением или по эле</w:t>
      </w:r>
      <w:r>
        <w:t>ктронной почте) не указан в таком обращении, то ответ на обращение об исправлении ошибок направляется заявителю по адресам, содержащимся в указанном обращении.</w:t>
      </w:r>
    </w:p>
    <w:sectPr w:rsidR="00AB011C" w:rsidSect="00AB011C">
      <w:type w:val="continuous"/>
      <w:pgSz w:w="11909" w:h="16838"/>
      <w:pgMar w:top="1305" w:right="1065" w:bottom="1305" w:left="10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3F5" w:rsidRDefault="009603F5" w:rsidP="00AB011C">
      <w:r>
        <w:separator/>
      </w:r>
    </w:p>
  </w:endnote>
  <w:endnote w:type="continuationSeparator" w:id="1">
    <w:p w:rsidR="009603F5" w:rsidRDefault="009603F5" w:rsidP="00AB0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3F5" w:rsidRDefault="009603F5"/>
  </w:footnote>
  <w:footnote w:type="continuationSeparator" w:id="1">
    <w:p w:rsidR="009603F5" w:rsidRDefault="009603F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172BA"/>
    <w:multiLevelType w:val="multilevel"/>
    <w:tmpl w:val="216468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386586"/>
    <w:multiLevelType w:val="multilevel"/>
    <w:tmpl w:val="207EF5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B011C"/>
    <w:rsid w:val="009603F5"/>
    <w:rsid w:val="00AB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01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011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B01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21"/>
    <w:rsid w:val="00AB01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sid w:val="00AB011C"/>
    <w:rPr>
      <w:color w:val="000000"/>
      <w:spacing w:val="0"/>
      <w:w w:val="100"/>
      <w:position w:val="0"/>
      <w:u w:val="single"/>
      <w:lang w:val="ru-RU"/>
    </w:rPr>
  </w:style>
  <w:style w:type="paragraph" w:customStyle="1" w:styleId="20">
    <w:name w:val="Основной текст (2)"/>
    <w:basedOn w:val="a"/>
    <w:link w:val="2"/>
    <w:rsid w:val="00AB011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1">
    <w:name w:val="Основной текст2"/>
    <w:basedOn w:val="a"/>
    <w:link w:val="a4"/>
    <w:rsid w:val="00AB011C"/>
    <w:pPr>
      <w:shd w:val="clear" w:color="auto" w:fill="FFFFFF"/>
      <w:spacing w:before="120" w:after="120" w:line="341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oblkahiga.ru/sub/econom/Zem_imush_otnosh/gosudarstvennaya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kab17-1</dc:creator>
  <cp:lastModifiedBy>kab17-1</cp:lastModifiedBy>
  <cp:revision>1</cp:revision>
  <dcterms:created xsi:type="dcterms:W3CDTF">2021-09-29T06:51:00Z</dcterms:created>
  <dcterms:modified xsi:type="dcterms:W3CDTF">2021-09-29T06:55:00Z</dcterms:modified>
</cp:coreProperties>
</file>