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424" w:rsidRPr="0089126A" w:rsidRDefault="000D7424" w:rsidP="000D7424">
      <w:pPr>
        <w:widowControl w:val="0"/>
        <w:autoSpaceDE w:val="0"/>
        <w:autoSpaceDN w:val="0"/>
        <w:adjustRightInd w:val="0"/>
        <w:ind w:firstLine="357"/>
        <w:jc w:val="right"/>
        <w:rPr>
          <w:rStyle w:val="a3"/>
          <w:color w:val="auto"/>
          <w:sz w:val="24"/>
          <w:szCs w:val="24"/>
          <w:u w:val="none"/>
        </w:rPr>
      </w:pPr>
      <w:r w:rsidRPr="0089126A">
        <w:rPr>
          <w:rStyle w:val="a3"/>
          <w:color w:val="auto"/>
          <w:sz w:val="24"/>
          <w:szCs w:val="24"/>
          <w:u w:val="none"/>
        </w:rPr>
        <w:t>Приложение №1</w:t>
      </w:r>
    </w:p>
    <w:p w:rsidR="000D7424" w:rsidRPr="0089126A" w:rsidRDefault="000D7424" w:rsidP="000D7424">
      <w:pPr>
        <w:widowControl w:val="0"/>
        <w:autoSpaceDE w:val="0"/>
        <w:autoSpaceDN w:val="0"/>
        <w:adjustRightInd w:val="0"/>
        <w:ind w:firstLine="357"/>
        <w:jc w:val="right"/>
        <w:rPr>
          <w:rStyle w:val="a3"/>
          <w:color w:val="auto"/>
          <w:sz w:val="24"/>
          <w:szCs w:val="24"/>
          <w:u w:val="none"/>
        </w:rPr>
      </w:pPr>
      <w:r w:rsidRPr="0089126A">
        <w:rPr>
          <w:rStyle w:val="a3"/>
          <w:color w:val="auto"/>
          <w:sz w:val="24"/>
          <w:szCs w:val="24"/>
          <w:u w:val="none"/>
        </w:rPr>
        <w:t xml:space="preserve">к проекту Решения Районной Думы </w:t>
      </w:r>
    </w:p>
    <w:p w:rsidR="000D7424" w:rsidRPr="0089126A" w:rsidRDefault="000D7424" w:rsidP="000D7424">
      <w:pPr>
        <w:widowControl w:val="0"/>
        <w:autoSpaceDE w:val="0"/>
        <w:autoSpaceDN w:val="0"/>
        <w:adjustRightInd w:val="0"/>
        <w:ind w:firstLine="357"/>
        <w:jc w:val="right"/>
        <w:rPr>
          <w:rStyle w:val="a3"/>
          <w:sz w:val="24"/>
          <w:szCs w:val="24"/>
          <w:u w:val="none"/>
        </w:rPr>
      </w:pPr>
      <w:r w:rsidRPr="0089126A">
        <w:rPr>
          <w:rStyle w:val="a3"/>
          <w:color w:val="auto"/>
          <w:sz w:val="24"/>
          <w:szCs w:val="24"/>
          <w:u w:val="none"/>
        </w:rPr>
        <w:t>от «</w:t>
      </w:r>
      <w:r w:rsidR="00041A9F">
        <w:rPr>
          <w:rStyle w:val="a3"/>
          <w:color w:val="auto"/>
          <w:sz w:val="24"/>
          <w:szCs w:val="24"/>
          <w:u w:val="none"/>
        </w:rPr>
        <w:t>21</w:t>
      </w:r>
      <w:r w:rsidRPr="0089126A">
        <w:rPr>
          <w:rStyle w:val="a3"/>
          <w:color w:val="auto"/>
          <w:sz w:val="24"/>
          <w:szCs w:val="24"/>
          <w:u w:val="none"/>
        </w:rPr>
        <w:t xml:space="preserve">» </w:t>
      </w:r>
      <w:r w:rsidR="00041A9F">
        <w:rPr>
          <w:rStyle w:val="a3"/>
          <w:color w:val="auto"/>
          <w:sz w:val="24"/>
          <w:szCs w:val="24"/>
          <w:u w:val="none"/>
        </w:rPr>
        <w:t xml:space="preserve">октября </w:t>
      </w:r>
      <w:r w:rsidRPr="0089126A">
        <w:rPr>
          <w:rStyle w:val="a3"/>
          <w:color w:val="auto"/>
          <w:sz w:val="24"/>
          <w:szCs w:val="24"/>
          <w:u w:val="none"/>
        </w:rPr>
        <w:t>20</w:t>
      </w:r>
      <w:r w:rsidR="00041A9F">
        <w:rPr>
          <w:rStyle w:val="a3"/>
          <w:color w:val="auto"/>
          <w:sz w:val="24"/>
          <w:szCs w:val="24"/>
          <w:u w:val="none"/>
        </w:rPr>
        <w:t>21</w:t>
      </w:r>
      <w:r w:rsidRPr="0089126A">
        <w:rPr>
          <w:rStyle w:val="a3"/>
          <w:color w:val="auto"/>
          <w:sz w:val="24"/>
          <w:szCs w:val="24"/>
          <w:u w:val="none"/>
        </w:rPr>
        <w:t xml:space="preserve">г. № </w:t>
      </w:r>
      <w:r w:rsidR="00041A9F">
        <w:rPr>
          <w:rStyle w:val="a3"/>
          <w:color w:val="auto"/>
          <w:sz w:val="24"/>
          <w:szCs w:val="24"/>
          <w:u w:val="none"/>
        </w:rPr>
        <w:t>84</w:t>
      </w:r>
    </w:p>
    <w:p w:rsidR="00F952C2" w:rsidRPr="0089126A" w:rsidRDefault="00F952C2" w:rsidP="000D7424">
      <w:pPr>
        <w:ind w:firstLine="284"/>
        <w:jc w:val="right"/>
        <w:rPr>
          <w:sz w:val="24"/>
          <w:szCs w:val="24"/>
        </w:rPr>
      </w:pPr>
    </w:p>
    <w:p w:rsidR="00D306E5" w:rsidRPr="0089126A" w:rsidRDefault="00D306E5" w:rsidP="007408DE">
      <w:pPr>
        <w:pStyle w:val="Heading1"/>
        <w:spacing w:before="3" w:line="244" w:lineRule="auto"/>
        <w:ind w:left="1276" w:right="-40" w:hanging="709"/>
        <w:jc w:val="both"/>
        <w:rPr>
          <w:b w:val="0"/>
          <w:sz w:val="24"/>
          <w:szCs w:val="24"/>
        </w:rPr>
      </w:pPr>
      <w:r w:rsidRPr="0089126A">
        <w:rPr>
          <w:sz w:val="24"/>
          <w:szCs w:val="24"/>
        </w:rPr>
        <w:t>1.4. Перечень нормативных правовых актов и иных документов, использованных при подготовке местных нормативов градостроительного проектирования Кировского</w:t>
      </w:r>
      <w:r w:rsidRPr="0089126A">
        <w:rPr>
          <w:spacing w:val="-31"/>
          <w:sz w:val="24"/>
          <w:szCs w:val="24"/>
        </w:rPr>
        <w:t xml:space="preserve"> </w:t>
      </w:r>
      <w:r w:rsidRPr="0089126A">
        <w:rPr>
          <w:sz w:val="24"/>
          <w:szCs w:val="24"/>
        </w:rPr>
        <w:t>района Калужской</w:t>
      </w:r>
      <w:r w:rsidRPr="0089126A">
        <w:rPr>
          <w:spacing w:val="3"/>
          <w:sz w:val="24"/>
          <w:szCs w:val="24"/>
        </w:rPr>
        <w:t xml:space="preserve"> </w:t>
      </w:r>
      <w:r w:rsidRPr="0089126A">
        <w:rPr>
          <w:sz w:val="24"/>
          <w:szCs w:val="24"/>
        </w:rPr>
        <w:t>области</w:t>
      </w:r>
    </w:p>
    <w:p w:rsidR="00D306E5" w:rsidRPr="0089126A" w:rsidRDefault="00D306E5" w:rsidP="007408DE">
      <w:pPr>
        <w:pStyle w:val="a4"/>
        <w:spacing w:before="2"/>
        <w:ind w:left="1276" w:hanging="709"/>
        <w:jc w:val="left"/>
        <w:rPr>
          <w:b/>
          <w:sz w:val="24"/>
          <w:szCs w:val="24"/>
        </w:rPr>
      </w:pPr>
    </w:p>
    <w:p w:rsidR="00D306E5" w:rsidRPr="0089126A" w:rsidRDefault="00D306E5" w:rsidP="00D306E5">
      <w:pPr>
        <w:ind w:left="4271"/>
        <w:rPr>
          <w:b/>
          <w:sz w:val="24"/>
          <w:szCs w:val="24"/>
        </w:rPr>
      </w:pPr>
      <w:bookmarkStart w:id="0" w:name="Федеральные_законы"/>
      <w:bookmarkEnd w:id="0"/>
      <w:r w:rsidRPr="0089126A">
        <w:rPr>
          <w:b/>
          <w:sz w:val="24"/>
          <w:szCs w:val="24"/>
        </w:rPr>
        <w:t>Федеральные законы</w:t>
      </w:r>
    </w:p>
    <w:p w:rsidR="00D306E5" w:rsidRPr="0089126A" w:rsidRDefault="00D306E5" w:rsidP="00D306E5">
      <w:pPr>
        <w:ind w:left="4271"/>
        <w:rPr>
          <w:b/>
          <w:sz w:val="24"/>
          <w:szCs w:val="24"/>
        </w:rPr>
      </w:pPr>
    </w:p>
    <w:p w:rsidR="00D306E5" w:rsidRPr="0089126A" w:rsidRDefault="00D306E5" w:rsidP="007408DE">
      <w:pPr>
        <w:pStyle w:val="a6"/>
        <w:numPr>
          <w:ilvl w:val="2"/>
          <w:numId w:val="7"/>
        </w:numPr>
        <w:tabs>
          <w:tab w:val="left" w:pos="567"/>
          <w:tab w:val="left" w:pos="1418"/>
          <w:tab w:val="left" w:pos="1530"/>
        </w:tabs>
        <w:spacing w:line="322" w:lineRule="exact"/>
        <w:ind w:left="993" w:hanging="426"/>
        <w:rPr>
          <w:sz w:val="24"/>
          <w:szCs w:val="24"/>
        </w:rPr>
      </w:pPr>
      <w:r w:rsidRPr="0089126A">
        <w:rPr>
          <w:sz w:val="24"/>
          <w:szCs w:val="24"/>
        </w:rPr>
        <w:t xml:space="preserve">Водный </w:t>
      </w:r>
      <w:hyperlink r:id="rId8">
        <w:r w:rsidRPr="0089126A">
          <w:rPr>
            <w:sz w:val="24"/>
            <w:szCs w:val="24"/>
          </w:rPr>
          <w:t xml:space="preserve">кодекс </w:t>
        </w:r>
      </w:hyperlink>
      <w:r w:rsidRPr="0089126A">
        <w:rPr>
          <w:sz w:val="24"/>
          <w:szCs w:val="24"/>
        </w:rPr>
        <w:t>Российской</w:t>
      </w:r>
      <w:r w:rsidRPr="0089126A">
        <w:rPr>
          <w:spacing w:val="6"/>
          <w:sz w:val="24"/>
          <w:szCs w:val="24"/>
        </w:rPr>
        <w:t xml:space="preserve"> </w:t>
      </w:r>
      <w:r w:rsidRPr="0089126A">
        <w:rPr>
          <w:sz w:val="24"/>
          <w:szCs w:val="24"/>
        </w:rPr>
        <w:t>Федерации;</w:t>
      </w:r>
    </w:p>
    <w:p w:rsidR="00D306E5" w:rsidRPr="0089126A" w:rsidRDefault="00D306E5" w:rsidP="007408DE">
      <w:pPr>
        <w:pStyle w:val="a6"/>
        <w:numPr>
          <w:ilvl w:val="2"/>
          <w:numId w:val="7"/>
        </w:numPr>
        <w:tabs>
          <w:tab w:val="left" w:pos="567"/>
          <w:tab w:val="left" w:pos="1418"/>
        </w:tabs>
        <w:spacing w:before="74"/>
        <w:ind w:left="993" w:hanging="426"/>
        <w:rPr>
          <w:sz w:val="24"/>
          <w:szCs w:val="24"/>
        </w:rPr>
      </w:pPr>
      <w:r w:rsidRPr="0089126A">
        <w:rPr>
          <w:sz w:val="24"/>
          <w:szCs w:val="24"/>
        </w:rPr>
        <w:t xml:space="preserve">Градостроительный </w:t>
      </w:r>
      <w:hyperlink r:id="rId9">
        <w:r w:rsidRPr="0089126A">
          <w:rPr>
            <w:sz w:val="24"/>
            <w:szCs w:val="24"/>
          </w:rPr>
          <w:t xml:space="preserve">кодекс </w:t>
        </w:r>
      </w:hyperlink>
      <w:r w:rsidRPr="0089126A">
        <w:rPr>
          <w:sz w:val="24"/>
          <w:szCs w:val="24"/>
        </w:rPr>
        <w:t>Российской</w:t>
      </w:r>
      <w:r w:rsidRPr="0089126A">
        <w:rPr>
          <w:spacing w:val="7"/>
          <w:sz w:val="24"/>
          <w:szCs w:val="24"/>
        </w:rPr>
        <w:t xml:space="preserve"> </w:t>
      </w:r>
      <w:r w:rsidRPr="0089126A">
        <w:rPr>
          <w:sz w:val="24"/>
          <w:szCs w:val="24"/>
        </w:rPr>
        <w:t>Федерации;</w:t>
      </w:r>
    </w:p>
    <w:p w:rsidR="00D306E5" w:rsidRPr="0089126A" w:rsidRDefault="00D306E5" w:rsidP="007408DE">
      <w:pPr>
        <w:pStyle w:val="a6"/>
        <w:numPr>
          <w:ilvl w:val="2"/>
          <w:numId w:val="7"/>
        </w:numPr>
        <w:tabs>
          <w:tab w:val="left" w:pos="567"/>
          <w:tab w:val="left" w:pos="1418"/>
        </w:tabs>
        <w:spacing w:before="74"/>
        <w:ind w:left="993" w:hanging="426"/>
        <w:rPr>
          <w:sz w:val="24"/>
          <w:szCs w:val="24"/>
        </w:rPr>
      </w:pPr>
      <w:r w:rsidRPr="0089126A">
        <w:rPr>
          <w:sz w:val="24"/>
          <w:szCs w:val="24"/>
        </w:rPr>
        <w:t xml:space="preserve">Земельный </w:t>
      </w:r>
      <w:hyperlink r:id="rId10">
        <w:r w:rsidRPr="0089126A">
          <w:rPr>
            <w:sz w:val="24"/>
            <w:szCs w:val="24"/>
          </w:rPr>
          <w:t xml:space="preserve">кодекс </w:t>
        </w:r>
      </w:hyperlink>
      <w:r w:rsidRPr="0089126A">
        <w:rPr>
          <w:sz w:val="24"/>
          <w:szCs w:val="24"/>
        </w:rPr>
        <w:t>Российской</w:t>
      </w:r>
      <w:r w:rsidRPr="0089126A">
        <w:rPr>
          <w:spacing w:val="6"/>
          <w:sz w:val="24"/>
          <w:szCs w:val="24"/>
        </w:rPr>
        <w:t xml:space="preserve"> </w:t>
      </w:r>
      <w:r w:rsidRPr="0089126A">
        <w:rPr>
          <w:sz w:val="24"/>
          <w:szCs w:val="24"/>
        </w:rPr>
        <w:t>Федерации;</w:t>
      </w:r>
    </w:p>
    <w:p w:rsidR="00D306E5" w:rsidRPr="0089126A" w:rsidRDefault="00D306E5" w:rsidP="007408DE">
      <w:pPr>
        <w:pStyle w:val="a6"/>
        <w:numPr>
          <w:ilvl w:val="2"/>
          <w:numId w:val="7"/>
        </w:numPr>
        <w:tabs>
          <w:tab w:val="left" w:pos="567"/>
          <w:tab w:val="left" w:pos="1418"/>
        </w:tabs>
        <w:spacing w:line="322" w:lineRule="exact"/>
        <w:ind w:left="993" w:hanging="426"/>
        <w:rPr>
          <w:sz w:val="24"/>
          <w:szCs w:val="24"/>
        </w:rPr>
      </w:pPr>
      <w:r w:rsidRPr="0089126A">
        <w:rPr>
          <w:sz w:val="24"/>
          <w:szCs w:val="24"/>
        </w:rPr>
        <w:t xml:space="preserve">Лесной </w:t>
      </w:r>
      <w:hyperlink r:id="rId11">
        <w:r w:rsidRPr="0089126A">
          <w:rPr>
            <w:sz w:val="24"/>
            <w:szCs w:val="24"/>
          </w:rPr>
          <w:t xml:space="preserve">кодекс </w:t>
        </w:r>
      </w:hyperlink>
      <w:r w:rsidRPr="0089126A">
        <w:rPr>
          <w:sz w:val="24"/>
          <w:szCs w:val="24"/>
        </w:rPr>
        <w:t>Российской</w:t>
      </w:r>
      <w:r w:rsidRPr="0089126A">
        <w:rPr>
          <w:spacing w:val="5"/>
          <w:sz w:val="24"/>
          <w:szCs w:val="24"/>
        </w:rPr>
        <w:t xml:space="preserve"> </w:t>
      </w:r>
      <w:r w:rsidRPr="0089126A">
        <w:rPr>
          <w:sz w:val="24"/>
          <w:szCs w:val="24"/>
        </w:rPr>
        <w:t>Федерации;</w:t>
      </w:r>
    </w:p>
    <w:p w:rsidR="00D306E5" w:rsidRPr="0089126A" w:rsidRDefault="00D306E5" w:rsidP="007408DE">
      <w:pPr>
        <w:pStyle w:val="a6"/>
        <w:numPr>
          <w:ilvl w:val="2"/>
          <w:numId w:val="7"/>
        </w:numPr>
        <w:tabs>
          <w:tab w:val="left" w:pos="0"/>
          <w:tab w:val="left" w:pos="993"/>
        </w:tabs>
        <w:ind w:left="0" w:right="-40" w:firstLine="567"/>
        <w:rPr>
          <w:sz w:val="24"/>
          <w:szCs w:val="24"/>
        </w:rPr>
      </w:pPr>
      <w:r w:rsidRPr="0089126A">
        <w:rPr>
          <w:sz w:val="24"/>
          <w:szCs w:val="24"/>
        </w:rPr>
        <w:t xml:space="preserve">Федеральный </w:t>
      </w:r>
      <w:hyperlink r:id="rId12">
        <w:r w:rsidRPr="0089126A">
          <w:rPr>
            <w:sz w:val="24"/>
            <w:szCs w:val="24"/>
          </w:rPr>
          <w:t>закон</w:t>
        </w:r>
      </w:hyperlink>
      <w:r w:rsidRPr="0089126A">
        <w:rPr>
          <w:sz w:val="24"/>
          <w:szCs w:val="24"/>
        </w:rPr>
        <w:t xml:space="preserve"> от 06.10.2003 N 131-ФЗ "Об общих принципах организации местного самоуправления в Российской</w:t>
      </w:r>
      <w:r w:rsidRPr="0089126A">
        <w:rPr>
          <w:spacing w:val="-1"/>
          <w:sz w:val="24"/>
          <w:szCs w:val="24"/>
        </w:rPr>
        <w:t xml:space="preserve"> </w:t>
      </w:r>
      <w:r w:rsidRPr="0089126A">
        <w:rPr>
          <w:sz w:val="24"/>
          <w:szCs w:val="24"/>
        </w:rPr>
        <w:t>Федерации";</w:t>
      </w:r>
    </w:p>
    <w:p w:rsidR="00D306E5" w:rsidRPr="0089126A" w:rsidRDefault="00D306E5" w:rsidP="007408DE">
      <w:pPr>
        <w:pStyle w:val="a6"/>
        <w:numPr>
          <w:ilvl w:val="2"/>
          <w:numId w:val="7"/>
        </w:numPr>
        <w:tabs>
          <w:tab w:val="left" w:pos="0"/>
          <w:tab w:val="left" w:pos="993"/>
          <w:tab w:val="left" w:pos="10450"/>
        </w:tabs>
        <w:ind w:left="0" w:right="-40" w:firstLine="567"/>
        <w:rPr>
          <w:sz w:val="24"/>
          <w:szCs w:val="24"/>
        </w:rPr>
      </w:pPr>
      <w:r w:rsidRPr="0089126A">
        <w:rPr>
          <w:sz w:val="24"/>
          <w:szCs w:val="24"/>
        </w:rPr>
        <w:t xml:space="preserve">Федеральный </w:t>
      </w:r>
      <w:hyperlink r:id="rId13">
        <w:r w:rsidRPr="0089126A">
          <w:rPr>
            <w:sz w:val="24"/>
            <w:szCs w:val="24"/>
          </w:rPr>
          <w:t>закон</w:t>
        </w:r>
      </w:hyperlink>
      <w:r w:rsidRPr="0089126A">
        <w:rPr>
          <w:sz w:val="24"/>
          <w:szCs w:val="24"/>
        </w:rPr>
        <w:t xml:space="preserve"> от 06.10.1999 N 184-ФЗ "Об общих принципах организации законодательных (представительных) и исполнительных органов государственной власти субъектов Российской</w:t>
      </w:r>
      <w:r w:rsidRPr="0089126A">
        <w:rPr>
          <w:spacing w:val="2"/>
          <w:sz w:val="24"/>
          <w:szCs w:val="24"/>
        </w:rPr>
        <w:t xml:space="preserve"> </w:t>
      </w:r>
      <w:r w:rsidRPr="0089126A">
        <w:rPr>
          <w:sz w:val="24"/>
          <w:szCs w:val="24"/>
        </w:rPr>
        <w:t>Федерации";</w:t>
      </w:r>
    </w:p>
    <w:p w:rsidR="00D306E5" w:rsidRPr="0089126A" w:rsidRDefault="00D306E5" w:rsidP="007408DE">
      <w:pPr>
        <w:pStyle w:val="a6"/>
        <w:numPr>
          <w:ilvl w:val="2"/>
          <w:numId w:val="7"/>
        </w:numPr>
        <w:tabs>
          <w:tab w:val="left" w:pos="0"/>
          <w:tab w:val="left" w:pos="993"/>
        </w:tabs>
        <w:spacing w:before="4" w:line="322" w:lineRule="exact"/>
        <w:ind w:left="0" w:right="413" w:firstLine="567"/>
        <w:rPr>
          <w:sz w:val="24"/>
          <w:szCs w:val="24"/>
        </w:rPr>
      </w:pPr>
      <w:r w:rsidRPr="0089126A">
        <w:rPr>
          <w:sz w:val="24"/>
          <w:szCs w:val="24"/>
        </w:rPr>
        <w:t xml:space="preserve">Федеральный </w:t>
      </w:r>
      <w:hyperlink r:id="rId14">
        <w:r w:rsidRPr="0089126A">
          <w:rPr>
            <w:sz w:val="24"/>
            <w:szCs w:val="24"/>
          </w:rPr>
          <w:t xml:space="preserve">закон </w:t>
        </w:r>
      </w:hyperlink>
      <w:r w:rsidRPr="0089126A">
        <w:rPr>
          <w:sz w:val="24"/>
          <w:szCs w:val="24"/>
        </w:rPr>
        <w:t>от 12.02.1998 N 28-ФЗ "О гражданской</w:t>
      </w:r>
      <w:r w:rsidRPr="0089126A">
        <w:rPr>
          <w:spacing w:val="-8"/>
          <w:sz w:val="24"/>
          <w:szCs w:val="24"/>
        </w:rPr>
        <w:t xml:space="preserve"> </w:t>
      </w:r>
      <w:r w:rsidRPr="0089126A">
        <w:rPr>
          <w:sz w:val="24"/>
          <w:szCs w:val="24"/>
        </w:rPr>
        <w:t>обороне";</w:t>
      </w:r>
    </w:p>
    <w:p w:rsidR="00D306E5" w:rsidRPr="0089126A" w:rsidRDefault="00D306E5" w:rsidP="007408DE">
      <w:pPr>
        <w:pStyle w:val="a6"/>
        <w:numPr>
          <w:ilvl w:val="2"/>
          <w:numId w:val="7"/>
        </w:numPr>
        <w:tabs>
          <w:tab w:val="left" w:pos="0"/>
          <w:tab w:val="left" w:pos="993"/>
        </w:tabs>
        <w:spacing w:before="4" w:line="322" w:lineRule="exact"/>
        <w:ind w:left="0" w:right="-40" w:firstLine="567"/>
        <w:rPr>
          <w:sz w:val="24"/>
          <w:szCs w:val="24"/>
        </w:rPr>
      </w:pPr>
      <w:r w:rsidRPr="0089126A">
        <w:rPr>
          <w:sz w:val="24"/>
          <w:szCs w:val="24"/>
        </w:rPr>
        <w:t xml:space="preserve">Федеральный </w:t>
      </w:r>
      <w:hyperlink r:id="rId15">
        <w:r w:rsidRPr="0089126A">
          <w:rPr>
            <w:sz w:val="24"/>
            <w:szCs w:val="24"/>
          </w:rPr>
          <w:t xml:space="preserve">закон </w:t>
        </w:r>
      </w:hyperlink>
      <w:r w:rsidRPr="0089126A">
        <w:rPr>
          <w:sz w:val="24"/>
          <w:szCs w:val="24"/>
        </w:rPr>
        <w:t>от 04.05.1999 N 96-ФЗ "Об охране атмосферного воздуха";</w:t>
      </w:r>
    </w:p>
    <w:p w:rsidR="00D306E5" w:rsidRPr="0089126A" w:rsidRDefault="00AA29F7" w:rsidP="007408DE">
      <w:pPr>
        <w:pStyle w:val="a6"/>
        <w:numPr>
          <w:ilvl w:val="2"/>
          <w:numId w:val="7"/>
        </w:numPr>
        <w:tabs>
          <w:tab w:val="left" w:pos="567"/>
          <w:tab w:val="left" w:pos="1418"/>
        </w:tabs>
        <w:spacing w:line="321" w:lineRule="exact"/>
        <w:ind w:left="993" w:hanging="426"/>
        <w:rPr>
          <w:sz w:val="24"/>
          <w:szCs w:val="24"/>
        </w:rPr>
      </w:pPr>
      <w:hyperlink r:id="rId16">
        <w:r w:rsidR="00D306E5" w:rsidRPr="0089126A">
          <w:rPr>
            <w:sz w:val="24"/>
            <w:szCs w:val="24"/>
          </w:rPr>
          <w:t xml:space="preserve">Закон </w:t>
        </w:r>
      </w:hyperlink>
      <w:r w:rsidR="00D306E5" w:rsidRPr="0089126A">
        <w:rPr>
          <w:sz w:val="24"/>
          <w:szCs w:val="24"/>
        </w:rPr>
        <w:t>Российской Федерации от 21.02.1992 N 2395-1 "О</w:t>
      </w:r>
      <w:r w:rsidR="00D306E5" w:rsidRPr="0089126A">
        <w:rPr>
          <w:spacing w:val="-3"/>
          <w:sz w:val="24"/>
          <w:szCs w:val="24"/>
        </w:rPr>
        <w:t xml:space="preserve"> </w:t>
      </w:r>
      <w:r w:rsidR="00D306E5" w:rsidRPr="0089126A">
        <w:rPr>
          <w:sz w:val="24"/>
          <w:szCs w:val="24"/>
        </w:rPr>
        <w:t>недрах";</w:t>
      </w:r>
    </w:p>
    <w:p w:rsidR="00D306E5" w:rsidRPr="0089126A" w:rsidRDefault="00D306E5" w:rsidP="007408DE">
      <w:pPr>
        <w:pStyle w:val="a6"/>
        <w:numPr>
          <w:ilvl w:val="2"/>
          <w:numId w:val="7"/>
        </w:numPr>
        <w:tabs>
          <w:tab w:val="left" w:pos="567"/>
          <w:tab w:val="left" w:pos="993"/>
        </w:tabs>
        <w:spacing w:line="322" w:lineRule="exact"/>
        <w:ind w:left="1276" w:hanging="709"/>
        <w:rPr>
          <w:sz w:val="24"/>
          <w:szCs w:val="24"/>
        </w:rPr>
      </w:pPr>
      <w:r w:rsidRPr="0089126A">
        <w:rPr>
          <w:sz w:val="24"/>
          <w:szCs w:val="24"/>
        </w:rPr>
        <w:t xml:space="preserve">Федеральный </w:t>
      </w:r>
      <w:hyperlink r:id="rId17">
        <w:r w:rsidRPr="0089126A">
          <w:rPr>
            <w:sz w:val="24"/>
            <w:szCs w:val="24"/>
          </w:rPr>
          <w:t xml:space="preserve">закон </w:t>
        </w:r>
      </w:hyperlink>
      <w:r w:rsidRPr="0089126A">
        <w:rPr>
          <w:sz w:val="24"/>
          <w:szCs w:val="24"/>
        </w:rPr>
        <w:t>от 26.03.2003 N 35-ФЗ "Об</w:t>
      </w:r>
      <w:r w:rsidRPr="0089126A">
        <w:rPr>
          <w:spacing w:val="-2"/>
          <w:sz w:val="24"/>
          <w:szCs w:val="24"/>
        </w:rPr>
        <w:t xml:space="preserve"> </w:t>
      </w:r>
      <w:r w:rsidRPr="0089126A">
        <w:rPr>
          <w:sz w:val="24"/>
          <w:szCs w:val="24"/>
        </w:rPr>
        <w:t>электроэнергетике";</w:t>
      </w:r>
    </w:p>
    <w:p w:rsidR="00D306E5" w:rsidRPr="0089126A" w:rsidRDefault="00D306E5" w:rsidP="007408DE">
      <w:pPr>
        <w:pStyle w:val="a6"/>
        <w:numPr>
          <w:ilvl w:val="2"/>
          <w:numId w:val="7"/>
        </w:numPr>
        <w:tabs>
          <w:tab w:val="left" w:pos="0"/>
          <w:tab w:val="left" w:pos="993"/>
        </w:tabs>
        <w:ind w:left="0" w:right="-40" w:firstLine="567"/>
        <w:rPr>
          <w:sz w:val="24"/>
          <w:szCs w:val="24"/>
        </w:rPr>
      </w:pPr>
      <w:r w:rsidRPr="0089126A">
        <w:rPr>
          <w:sz w:val="24"/>
          <w:szCs w:val="24"/>
        </w:rPr>
        <w:t xml:space="preserve">Федеральный </w:t>
      </w:r>
      <w:hyperlink r:id="rId18">
        <w:r w:rsidRPr="0089126A">
          <w:rPr>
            <w:sz w:val="24"/>
            <w:szCs w:val="24"/>
          </w:rPr>
          <w:t>закон</w:t>
        </w:r>
      </w:hyperlink>
      <w:r w:rsidRPr="0089126A">
        <w:rPr>
          <w:sz w:val="24"/>
          <w:szCs w:val="24"/>
        </w:rPr>
        <w:t xml:space="preserve"> от 31.03.1999 N 69-ФЗ "О газоснабжении в Российской Федерации";</w:t>
      </w:r>
    </w:p>
    <w:p w:rsidR="00D306E5" w:rsidRPr="0089126A" w:rsidRDefault="00D306E5" w:rsidP="007408DE">
      <w:pPr>
        <w:pStyle w:val="a6"/>
        <w:numPr>
          <w:ilvl w:val="2"/>
          <w:numId w:val="7"/>
        </w:numPr>
        <w:tabs>
          <w:tab w:val="left" w:pos="426"/>
        </w:tabs>
        <w:spacing w:line="321" w:lineRule="exact"/>
        <w:ind w:left="993" w:hanging="426"/>
        <w:rPr>
          <w:sz w:val="24"/>
          <w:szCs w:val="24"/>
        </w:rPr>
      </w:pPr>
      <w:r w:rsidRPr="0089126A">
        <w:rPr>
          <w:sz w:val="24"/>
          <w:szCs w:val="24"/>
        </w:rPr>
        <w:t xml:space="preserve">Федеральный </w:t>
      </w:r>
      <w:hyperlink r:id="rId19">
        <w:r w:rsidRPr="0089126A">
          <w:rPr>
            <w:sz w:val="24"/>
            <w:szCs w:val="24"/>
          </w:rPr>
          <w:t xml:space="preserve">закон </w:t>
        </w:r>
      </w:hyperlink>
      <w:r w:rsidRPr="0089126A">
        <w:rPr>
          <w:sz w:val="24"/>
          <w:szCs w:val="24"/>
        </w:rPr>
        <w:t>от 07.07.2003 N 126-ФЗ "О</w:t>
      </w:r>
      <w:r w:rsidRPr="0089126A">
        <w:rPr>
          <w:spacing w:val="10"/>
          <w:sz w:val="24"/>
          <w:szCs w:val="24"/>
        </w:rPr>
        <w:t xml:space="preserve"> </w:t>
      </w:r>
      <w:r w:rsidRPr="0089126A">
        <w:rPr>
          <w:sz w:val="24"/>
          <w:szCs w:val="24"/>
        </w:rPr>
        <w:t>связи";</w:t>
      </w:r>
    </w:p>
    <w:p w:rsidR="00D306E5" w:rsidRPr="0089126A" w:rsidRDefault="00D306E5" w:rsidP="007408DE">
      <w:pPr>
        <w:pStyle w:val="a6"/>
        <w:numPr>
          <w:ilvl w:val="2"/>
          <w:numId w:val="7"/>
        </w:numPr>
        <w:tabs>
          <w:tab w:val="left" w:pos="426"/>
          <w:tab w:val="left" w:pos="1669"/>
        </w:tabs>
        <w:spacing w:line="322" w:lineRule="exact"/>
        <w:ind w:left="993" w:hanging="426"/>
        <w:rPr>
          <w:sz w:val="24"/>
          <w:szCs w:val="24"/>
        </w:rPr>
      </w:pPr>
      <w:r w:rsidRPr="0089126A">
        <w:rPr>
          <w:sz w:val="24"/>
          <w:szCs w:val="24"/>
        </w:rPr>
        <w:t xml:space="preserve">Федеральный </w:t>
      </w:r>
      <w:hyperlink r:id="rId20">
        <w:r w:rsidRPr="0089126A">
          <w:rPr>
            <w:sz w:val="24"/>
            <w:szCs w:val="24"/>
          </w:rPr>
          <w:t xml:space="preserve">закон </w:t>
        </w:r>
      </w:hyperlink>
      <w:r w:rsidRPr="0089126A">
        <w:rPr>
          <w:sz w:val="24"/>
          <w:szCs w:val="24"/>
        </w:rPr>
        <w:t>от 27.07.2010 N 190-ФЗ "О</w:t>
      </w:r>
      <w:r w:rsidRPr="0089126A">
        <w:rPr>
          <w:spacing w:val="2"/>
          <w:sz w:val="24"/>
          <w:szCs w:val="24"/>
        </w:rPr>
        <w:t xml:space="preserve"> </w:t>
      </w:r>
      <w:r w:rsidRPr="0089126A">
        <w:rPr>
          <w:sz w:val="24"/>
          <w:szCs w:val="24"/>
        </w:rPr>
        <w:t>теплоснабжении";</w:t>
      </w:r>
    </w:p>
    <w:p w:rsidR="00D306E5" w:rsidRPr="0089126A" w:rsidRDefault="00D306E5" w:rsidP="007408DE">
      <w:pPr>
        <w:pStyle w:val="a6"/>
        <w:numPr>
          <w:ilvl w:val="2"/>
          <w:numId w:val="7"/>
        </w:numPr>
        <w:tabs>
          <w:tab w:val="left" w:pos="0"/>
          <w:tab w:val="left" w:pos="993"/>
        </w:tabs>
        <w:ind w:left="0" w:right="-40" w:firstLine="567"/>
        <w:rPr>
          <w:sz w:val="24"/>
          <w:szCs w:val="24"/>
        </w:rPr>
      </w:pPr>
      <w:r w:rsidRPr="0089126A">
        <w:rPr>
          <w:sz w:val="24"/>
          <w:szCs w:val="24"/>
        </w:rPr>
        <w:t xml:space="preserve">Федеральный </w:t>
      </w:r>
      <w:hyperlink r:id="rId21">
        <w:r w:rsidRPr="0089126A">
          <w:rPr>
            <w:sz w:val="24"/>
            <w:szCs w:val="24"/>
          </w:rPr>
          <w:t>закон</w:t>
        </w:r>
      </w:hyperlink>
      <w:r w:rsidRPr="0089126A">
        <w:rPr>
          <w:sz w:val="24"/>
          <w:szCs w:val="24"/>
        </w:rPr>
        <w:t xml:space="preserve"> от 07.12.2011 N 416-ФЗ "О водоснабжении и водоотведении";</w:t>
      </w:r>
    </w:p>
    <w:p w:rsidR="00D306E5" w:rsidRPr="0089126A" w:rsidRDefault="00D306E5" w:rsidP="007408DE">
      <w:pPr>
        <w:pStyle w:val="a6"/>
        <w:numPr>
          <w:ilvl w:val="2"/>
          <w:numId w:val="7"/>
        </w:numPr>
        <w:tabs>
          <w:tab w:val="left" w:pos="993"/>
        </w:tabs>
        <w:ind w:left="0" w:right="-40" w:firstLine="567"/>
        <w:rPr>
          <w:sz w:val="24"/>
          <w:szCs w:val="24"/>
        </w:rPr>
      </w:pPr>
      <w:r w:rsidRPr="0089126A">
        <w:rPr>
          <w:sz w:val="24"/>
          <w:szCs w:val="24"/>
        </w:rPr>
        <w:t xml:space="preserve">Федеральный </w:t>
      </w:r>
      <w:hyperlink r:id="rId22">
        <w:r w:rsidRPr="0089126A">
          <w:rPr>
            <w:sz w:val="24"/>
            <w:szCs w:val="24"/>
          </w:rPr>
          <w:t xml:space="preserve">закон </w:t>
        </w:r>
      </w:hyperlink>
      <w:r w:rsidRPr="0089126A">
        <w:rPr>
          <w:sz w:val="24"/>
          <w:szCs w:val="24"/>
        </w:rPr>
        <w:t>от 28.12.2013 N 442-ФЗ "Об основах социального обслуживания граждан в Российской Федерации";</w:t>
      </w:r>
    </w:p>
    <w:p w:rsidR="00D306E5" w:rsidRPr="0089126A" w:rsidRDefault="00D306E5" w:rsidP="007408DE">
      <w:pPr>
        <w:pStyle w:val="a6"/>
        <w:numPr>
          <w:ilvl w:val="2"/>
          <w:numId w:val="7"/>
        </w:numPr>
        <w:tabs>
          <w:tab w:val="left" w:pos="993"/>
          <w:tab w:val="left" w:pos="10450"/>
          <w:tab w:val="left" w:pos="10490"/>
        </w:tabs>
        <w:spacing w:before="3"/>
        <w:ind w:left="0" w:right="-40" w:firstLine="567"/>
        <w:rPr>
          <w:sz w:val="24"/>
          <w:szCs w:val="24"/>
        </w:rPr>
      </w:pPr>
      <w:r w:rsidRPr="0089126A">
        <w:rPr>
          <w:sz w:val="24"/>
          <w:szCs w:val="24"/>
        </w:rPr>
        <w:t xml:space="preserve">Федеральный </w:t>
      </w:r>
      <w:hyperlink r:id="rId23">
        <w:r w:rsidRPr="0089126A">
          <w:rPr>
            <w:sz w:val="24"/>
            <w:szCs w:val="24"/>
          </w:rPr>
          <w:t>закон</w:t>
        </w:r>
      </w:hyperlink>
      <w:r w:rsidRPr="0089126A">
        <w:rPr>
          <w:sz w:val="24"/>
          <w:szCs w:val="24"/>
        </w:rPr>
        <w:t xml:space="preserve"> от 19.05.1995 N 81-ФЗ "О государственных пособиях гражданам, имеющим</w:t>
      </w:r>
      <w:r w:rsidRPr="0089126A">
        <w:rPr>
          <w:spacing w:val="1"/>
          <w:sz w:val="24"/>
          <w:szCs w:val="24"/>
        </w:rPr>
        <w:t xml:space="preserve"> </w:t>
      </w:r>
      <w:r w:rsidRPr="0089126A">
        <w:rPr>
          <w:sz w:val="24"/>
          <w:szCs w:val="24"/>
        </w:rPr>
        <w:t>детей";</w:t>
      </w:r>
    </w:p>
    <w:p w:rsidR="00D306E5" w:rsidRPr="0089126A" w:rsidRDefault="00D306E5" w:rsidP="007408DE">
      <w:pPr>
        <w:pStyle w:val="a6"/>
        <w:numPr>
          <w:ilvl w:val="2"/>
          <w:numId w:val="7"/>
        </w:numPr>
        <w:tabs>
          <w:tab w:val="left" w:pos="993"/>
          <w:tab w:val="left" w:pos="10450"/>
        </w:tabs>
        <w:ind w:left="0" w:right="-40" w:firstLine="567"/>
        <w:rPr>
          <w:sz w:val="24"/>
          <w:szCs w:val="24"/>
        </w:rPr>
      </w:pPr>
      <w:r w:rsidRPr="0089126A">
        <w:rPr>
          <w:sz w:val="24"/>
          <w:szCs w:val="24"/>
        </w:rPr>
        <w:t xml:space="preserve">Федеральный </w:t>
      </w:r>
      <w:hyperlink r:id="rId24">
        <w:r w:rsidRPr="0089126A">
          <w:rPr>
            <w:sz w:val="24"/>
            <w:szCs w:val="24"/>
          </w:rPr>
          <w:t xml:space="preserve">закон </w:t>
        </w:r>
      </w:hyperlink>
      <w:r w:rsidRPr="0089126A">
        <w:rPr>
          <w:sz w:val="24"/>
          <w:szCs w:val="24"/>
        </w:rPr>
        <w:t>от 22.07.2008 N 123-ФЗ "Технический регламент о требованиях пожарной</w:t>
      </w:r>
      <w:r w:rsidRPr="0089126A">
        <w:rPr>
          <w:spacing w:val="-3"/>
          <w:sz w:val="24"/>
          <w:szCs w:val="24"/>
        </w:rPr>
        <w:t xml:space="preserve"> </w:t>
      </w:r>
      <w:r w:rsidRPr="0089126A">
        <w:rPr>
          <w:sz w:val="24"/>
          <w:szCs w:val="24"/>
        </w:rPr>
        <w:t>безопасности";</w:t>
      </w:r>
    </w:p>
    <w:p w:rsidR="00D306E5" w:rsidRPr="0089126A" w:rsidRDefault="00D306E5" w:rsidP="007408DE">
      <w:pPr>
        <w:pStyle w:val="a6"/>
        <w:numPr>
          <w:ilvl w:val="2"/>
          <w:numId w:val="7"/>
        </w:numPr>
        <w:tabs>
          <w:tab w:val="left" w:pos="993"/>
          <w:tab w:val="left" w:pos="3695"/>
          <w:tab w:val="left" w:pos="4593"/>
          <w:tab w:val="left" w:pos="5087"/>
          <w:tab w:val="left" w:pos="6583"/>
          <w:tab w:val="left" w:pos="7020"/>
          <w:tab w:val="left" w:pos="8136"/>
          <w:tab w:val="left" w:pos="8826"/>
        </w:tabs>
        <w:ind w:left="0" w:right="-40" w:firstLine="567"/>
        <w:rPr>
          <w:sz w:val="24"/>
          <w:szCs w:val="24"/>
        </w:rPr>
      </w:pPr>
      <w:r w:rsidRPr="0089126A">
        <w:rPr>
          <w:sz w:val="24"/>
          <w:szCs w:val="24"/>
        </w:rPr>
        <w:t xml:space="preserve">Федеральный </w:t>
      </w:r>
      <w:hyperlink r:id="rId25">
        <w:r w:rsidRPr="0089126A">
          <w:rPr>
            <w:sz w:val="24"/>
            <w:szCs w:val="24"/>
          </w:rPr>
          <w:t>закон</w:t>
        </w:r>
      </w:hyperlink>
      <w:r w:rsidRPr="0089126A">
        <w:rPr>
          <w:sz w:val="24"/>
          <w:szCs w:val="24"/>
        </w:rPr>
        <w:t xml:space="preserve"> от 22.08.1995 N 151-ФЗ "Об аварийно- спасательных службах и статусе</w:t>
      </w:r>
      <w:r w:rsidRPr="0089126A">
        <w:rPr>
          <w:spacing w:val="-3"/>
          <w:sz w:val="24"/>
          <w:szCs w:val="24"/>
        </w:rPr>
        <w:t xml:space="preserve"> </w:t>
      </w:r>
      <w:r w:rsidRPr="0089126A">
        <w:rPr>
          <w:sz w:val="24"/>
          <w:szCs w:val="24"/>
        </w:rPr>
        <w:t>спасателей";</w:t>
      </w:r>
    </w:p>
    <w:p w:rsidR="00D306E5" w:rsidRPr="0089126A" w:rsidRDefault="00D306E5" w:rsidP="007408DE">
      <w:pPr>
        <w:pStyle w:val="a6"/>
        <w:numPr>
          <w:ilvl w:val="2"/>
          <w:numId w:val="7"/>
        </w:numPr>
        <w:tabs>
          <w:tab w:val="left" w:pos="993"/>
          <w:tab w:val="left" w:pos="10450"/>
        </w:tabs>
        <w:ind w:left="0" w:right="-40" w:firstLine="567"/>
        <w:rPr>
          <w:sz w:val="24"/>
          <w:szCs w:val="24"/>
        </w:rPr>
      </w:pPr>
      <w:r w:rsidRPr="0089126A">
        <w:rPr>
          <w:sz w:val="24"/>
          <w:szCs w:val="24"/>
        </w:rPr>
        <w:t xml:space="preserve">Федеральный </w:t>
      </w:r>
      <w:hyperlink r:id="rId26">
        <w:r w:rsidRPr="0089126A">
          <w:rPr>
            <w:sz w:val="24"/>
            <w:szCs w:val="24"/>
          </w:rPr>
          <w:t>закон</w:t>
        </w:r>
      </w:hyperlink>
      <w:r w:rsidRPr="0089126A">
        <w:rPr>
          <w:sz w:val="24"/>
          <w:szCs w:val="24"/>
        </w:rPr>
        <w:t xml:space="preserve"> от 29.12.2012 N 273-ФЗ "Об образовании в Российской Федерации";</w:t>
      </w:r>
    </w:p>
    <w:p w:rsidR="00D306E5" w:rsidRPr="0089126A" w:rsidRDefault="00D306E5" w:rsidP="007408DE">
      <w:pPr>
        <w:pStyle w:val="a6"/>
        <w:numPr>
          <w:ilvl w:val="2"/>
          <w:numId w:val="7"/>
        </w:numPr>
        <w:tabs>
          <w:tab w:val="left" w:pos="993"/>
        </w:tabs>
        <w:ind w:left="0" w:right="-40" w:firstLine="567"/>
        <w:rPr>
          <w:sz w:val="24"/>
          <w:szCs w:val="24"/>
        </w:rPr>
      </w:pPr>
      <w:r w:rsidRPr="0089126A">
        <w:rPr>
          <w:sz w:val="24"/>
          <w:szCs w:val="24"/>
        </w:rPr>
        <w:t xml:space="preserve">Федеральный </w:t>
      </w:r>
      <w:hyperlink r:id="rId27">
        <w:r w:rsidRPr="0089126A">
          <w:rPr>
            <w:sz w:val="24"/>
            <w:szCs w:val="24"/>
          </w:rPr>
          <w:t xml:space="preserve">закон </w:t>
        </w:r>
      </w:hyperlink>
      <w:r w:rsidRPr="0089126A">
        <w:rPr>
          <w:sz w:val="24"/>
          <w:szCs w:val="24"/>
        </w:rPr>
        <w:t>от 24.06.1998 N 89-ФЗ "Об отходах производства и потребления";</w:t>
      </w:r>
    </w:p>
    <w:p w:rsidR="00D306E5" w:rsidRPr="0089126A" w:rsidRDefault="00D306E5" w:rsidP="007408DE">
      <w:pPr>
        <w:pStyle w:val="a6"/>
        <w:numPr>
          <w:ilvl w:val="2"/>
          <w:numId w:val="7"/>
        </w:numPr>
        <w:tabs>
          <w:tab w:val="left" w:pos="993"/>
          <w:tab w:val="left" w:pos="3743"/>
          <w:tab w:val="left" w:pos="4660"/>
          <w:tab w:val="left" w:pos="5178"/>
          <w:tab w:val="left" w:pos="6694"/>
          <w:tab w:val="left" w:pos="7155"/>
          <w:tab w:val="left" w:pos="8145"/>
          <w:tab w:val="left" w:pos="8716"/>
        </w:tabs>
        <w:ind w:left="0" w:right="-40" w:firstLine="567"/>
        <w:rPr>
          <w:sz w:val="24"/>
          <w:szCs w:val="24"/>
        </w:rPr>
      </w:pPr>
      <w:r w:rsidRPr="0089126A">
        <w:rPr>
          <w:sz w:val="24"/>
          <w:szCs w:val="24"/>
        </w:rPr>
        <w:t xml:space="preserve">Федеральный </w:t>
      </w:r>
      <w:hyperlink r:id="rId28">
        <w:r w:rsidRPr="0089126A">
          <w:rPr>
            <w:sz w:val="24"/>
            <w:szCs w:val="24"/>
          </w:rPr>
          <w:t>закон</w:t>
        </w:r>
      </w:hyperlink>
      <w:r w:rsidRPr="0089126A">
        <w:rPr>
          <w:sz w:val="24"/>
          <w:szCs w:val="24"/>
        </w:rPr>
        <w:t xml:space="preserve"> от 30.03.1999 N 52-ФЗ "О санитарно- эпидемиологическом благополучии</w:t>
      </w:r>
      <w:r w:rsidRPr="0089126A">
        <w:rPr>
          <w:spacing w:val="1"/>
          <w:sz w:val="24"/>
          <w:szCs w:val="24"/>
        </w:rPr>
        <w:t xml:space="preserve"> </w:t>
      </w:r>
      <w:r w:rsidRPr="0089126A">
        <w:rPr>
          <w:sz w:val="24"/>
          <w:szCs w:val="24"/>
        </w:rPr>
        <w:t>населения".</w:t>
      </w:r>
    </w:p>
    <w:p w:rsidR="00447A02" w:rsidRPr="00D50449" w:rsidRDefault="00447A02" w:rsidP="0089126A">
      <w:pPr>
        <w:pStyle w:val="Heading1"/>
        <w:ind w:left="0" w:right="0"/>
        <w:jc w:val="left"/>
        <w:rPr>
          <w:sz w:val="24"/>
          <w:szCs w:val="24"/>
        </w:rPr>
      </w:pPr>
      <w:bookmarkStart w:id="1" w:name="Иные_нормативные_акты_Российской_Федерац"/>
      <w:bookmarkEnd w:id="1"/>
    </w:p>
    <w:p w:rsidR="00D306E5" w:rsidRPr="0089126A" w:rsidRDefault="00D306E5" w:rsidP="00D306E5">
      <w:pPr>
        <w:pStyle w:val="Heading1"/>
        <w:ind w:left="2499" w:right="0"/>
        <w:jc w:val="left"/>
        <w:rPr>
          <w:sz w:val="24"/>
          <w:szCs w:val="24"/>
        </w:rPr>
      </w:pPr>
      <w:r w:rsidRPr="0089126A">
        <w:rPr>
          <w:sz w:val="24"/>
          <w:szCs w:val="24"/>
        </w:rPr>
        <w:t>Иные нормативные акты Российской Федерации</w:t>
      </w:r>
    </w:p>
    <w:p w:rsidR="00D306E5" w:rsidRPr="0089126A" w:rsidRDefault="00D306E5" w:rsidP="00D306E5">
      <w:pPr>
        <w:pStyle w:val="a4"/>
        <w:spacing w:before="6"/>
        <w:ind w:left="0" w:firstLine="0"/>
        <w:jc w:val="left"/>
        <w:rPr>
          <w:b/>
          <w:sz w:val="24"/>
          <w:szCs w:val="24"/>
        </w:rPr>
      </w:pPr>
    </w:p>
    <w:p w:rsidR="00D306E5" w:rsidRPr="0089126A" w:rsidRDefault="00AA29F7" w:rsidP="007408DE">
      <w:pPr>
        <w:pStyle w:val="a6"/>
        <w:numPr>
          <w:ilvl w:val="0"/>
          <w:numId w:val="6"/>
        </w:numPr>
        <w:tabs>
          <w:tab w:val="left" w:pos="993"/>
        </w:tabs>
        <w:ind w:left="0" w:right="-28" w:firstLine="567"/>
        <w:rPr>
          <w:sz w:val="24"/>
          <w:szCs w:val="24"/>
        </w:rPr>
      </w:pPr>
      <w:hyperlink r:id="rId29">
        <w:r w:rsidR="00D306E5" w:rsidRPr="0089126A">
          <w:rPr>
            <w:sz w:val="24"/>
            <w:szCs w:val="24"/>
          </w:rPr>
          <w:t xml:space="preserve">Распоряжение </w:t>
        </w:r>
      </w:hyperlink>
      <w:r w:rsidR="00D306E5" w:rsidRPr="0089126A">
        <w:rPr>
          <w:sz w:val="24"/>
          <w:szCs w:val="24"/>
        </w:rPr>
        <w:t xml:space="preserve">Правительства Российской Федерации от 25.05.2004 N 707-р "Об утверждении перечней субъектов Российской Федерации и отдельных районов субъектов </w:t>
      </w:r>
      <w:r w:rsidR="00D306E5" w:rsidRPr="0089126A">
        <w:rPr>
          <w:sz w:val="24"/>
          <w:szCs w:val="24"/>
        </w:rPr>
        <w:lastRenderedPageBreak/>
        <w:t>Российской Федерации (в существующих границах), относящихся к территориям с низкой либо с высокой плотностью населения";</w:t>
      </w:r>
    </w:p>
    <w:p w:rsidR="00D306E5" w:rsidRPr="0089126A" w:rsidRDefault="00AA29F7" w:rsidP="007408DE">
      <w:pPr>
        <w:pStyle w:val="a6"/>
        <w:numPr>
          <w:ilvl w:val="0"/>
          <w:numId w:val="6"/>
        </w:numPr>
        <w:tabs>
          <w:tab w:val="left" w:pos="993"/>
        </w:tabs>
        <w:ind w:left="0" w:right="-28" w:firstLine="567"/>
        <w:rPr>
          <w:sz w:val="24"/>
          <w:szCs w:val="24"/>
        </w:rPr>
      </w:pPr>
      <w:hyperlink r:id="rId30">
        <w:r w:rsidR="00D306E5" w:rsidRPr="0089126A">
          <w:rPr>
            <w:sz w:val="24"/>
            <w:szCs w:val="24"/>
          </w:rPr>
          <w:t>Постановление</w:t>
        </w:r>
      </w:hyperlink>
      <w:r w:rsidR="00D306E5" w:rsidRPr="0089126A">
        <w:rPr>
          <w:sz w:val="24"/>
          <w:szCs w:val="24"/>
        </w:rPr>
        <w:t xml:space="preserve"> Правительства Российской Федерации от 29.10.2009 </w:t>
      </w:r>
      <w:r w:rsidR="00312398" w:rsidRPr="0089126A">
        <w:rPr>
          <w:sz w:val="24"/>
          <w:szCs w:val="24"/>
        </w:rPr>
        <w:br/>
      </w:r>
      <w:r w:rsidR="00D306E5" w:rsidRPr="0089126A">
        <w:rPr>
          <w:sz w:val="24"/>
          <w:szCs w:val="24"/>
        </w:rPr>
        <w:t>N 860 "О требованиях к обеспеченности автомобильных дорог общего пользования объектами дорожного сервиса, размещаемыми в границах полос отвода";</w:t>
      </w:r>
    </w:p>
    <w:p w:rsidR="00D306E5" w:rsidRPr="0089126A" w:rsidRDefault="00AA29F7" w:rsidP="007408DE">
      <w:pPr>
        <w:pStyle w:val="a6"/>
        <w:numPr>
          <w:ilvl w:val="0"/>
          <w:numId w:val="6"/>
        </w:numPr>
        <w:tabs>
          <w:tab w:val="left" w:pos="993"/>
          <w:tab w:val="left" w:pos="9895"/>
        </w:tabs>
        <w:spacing w:line="242" w:lineRule="auto"/>
        <w:ind w:left="0" w:right="-28" w:firstLine="567"/>
        <w:rPr>
          <w:sz w:val="24"/>
          <w:szCs w:val="24"/>
        </w:rPr>
      </w:pPr>
      <w:hyperlink r:id="rId31">
        <w:r w:rsidR="00D306E5" w:rsidRPr="0089126A">
          <w:rPr>
            <w:sz w:val="24"/>
            <w:szCs w:val="24"/>
          </w:rPr>
          <w:t>Постановление</w:t>
        </w:r>
      </w:hyperlink>
      <w:r w:rsidR="00D306E5" w:rsidRPr="0089126A">
        <w:rPr>
          <w:sz w:val="24"/>
          <w:szCs w:val="24"/>
        </w:rPr>
        <w:t xml:space="preserve"> Правительства Российской Федерации от 02.09.2009 </w:t>
      </w:r>
      <w:r w:rsidR="00312398" w:rsidRPr="0089126A">
        <w:rPr>
          <w:sz w:val="24"/>
          <w:szCs w:val="24"/>
        </w:rPr>
        <w:br/>
      </w:r>
      <w:r w:rsidR="00D306E5" w:rsidRPr="0089126A">
        <w:rPr>
          <w:sz w:val="24"/>
          <w:szCs w:val="24"/>
        </w:rPr>
        <w:t>N 717 "О нормах отвода земель для размещения автомобильных дорог и (или) объектов дорожного сервиса";</w:t>
      </w:r>
    </w:p>
    <w:p w:rsidR="00D306E5" w:rsidRPr="0089126A" w:rsidRDefault="00AA29F7" w:rsidP="007408DE">
      <w:pPr>
        <w:pStyle w:val="a6"/>
        <w:numPr>
          <w:ilvl w:val="0"/>
          <w:numId w:val="6"/>
        </w:numPr>
        <w:tabs>
          <w:tab w:val="left" w:pos="993"/>
        </w:tabs>
        <w:ind w:left="0" w:right="-28" w:firstLine="567"/>
        <w:rPr>
          <w:sz w:val="24"/>
          <w:szCs w:val="24"/>
        </w:rPr>
      </w:pPr>
      <w:hyperlink r:id="rId32">
        <w:r w:rsidR="00D306E5" w:rsidRPr="0089126A">
          <w:rPr>
            <w:sz w:val="24"/>
            <w:szCs w:val="24"/>
          </w:rPr>
          <w:t>Постановление</w:t>
        </w:r>
      </w:hyperlink>
      <w:r w:rsidR="00D306E5" w:rsidRPr="0089126A">
        <w:rPr>
          <w:sz w:val="24"/>
          <w:szCs w:val="24"/>
        </w:rPr>
        <w:t xml:space="preserve"> Правительства Российской Федерации от 15.04.2014 </w:t>
      </w:r>
      <w:r w:rsidR="00312398" w:rsidRPr="0089126A">
        <w:rPr>
          <w:sz w:val="24"/>
          <w:szCs w:val="24"/>
        </w:rPr>
        <w:br/>
      </w:r>
      <w:r w:rsidR="00D306E5" w:rsidRPr="0089126A">
        <w:rPr>
          <w:sz w:val="24"/>
          <w:szCs w:val="24"/>
        </w:rPr>
        <w:t>N 296 "Об утверждении государственной программы Российской Федерации "Социальная поддержка</w:t>
      </w:r>
      <w:r w:rsidR="00D306E5" w:rsidRPr="0089126A">
        <w:rPr>
          <w:spacing w:val="4"/>
          <w:sz w:val="24"/>
          <w:szCs w:val="24"/>
        </w:rPr>
        <w:t xml:space="preserve"> </w:t>
      </w:r>
      <w:r w:rsidR="00D306E5" w:rsidRPr="0089126A">
        <w:rPr>
          <w:sz w:val="24"/>
          <w:szCs w:val="24"/>
        </w:rPr>
        <w:t>граждан";</w:t>
      </w:r>
    </w:p>
    <w:p w:rsidR="00D306E5" w:rsidRPr="0089126A" w:rsidRDefault="00AA29F7" w:rsidP="007408DE">
      <w:pPr>
        <w:pStyle w:val="a6"/>
        <w:numPr>
          <w:ilvl w:val="0"/>
          <w:numId w:val="6"/>
        </w:numPr>
        <w:tabs>
          <w:tab w:val="left" w:pos="993"/>
        </w:tabs>
        <w:spacing w:before="74"/>
        <w:ind w:left="0" w:right="-27" w:firstLine="567"/>
        <w:rPr>
          <w:sz w:val="24"/>
          <w:szCs w:val="24"/>
        </w:rPr>
      </w:pPr>
      <w:hyperlink r:id="rId33">
        <w:r w:rsidR="00D306E5" w:rsidRPr="0089126A">
          <w:rPr>
            <w:sz w:val="24"/>
            <w:szCs w:val="24"/>
          </w:rPr>
          <w:t>Приказ</w:t>
        </w:r>
      </w:hyperlink>
      <w:r w:rsidR="00D306E5" w:rsidRPr="0089126A">
        <w:rPr>
          <w:sz w:val="24"/>
          <w:szCs w:val="24"/>
        </w:rPr>
        <w:t xml:space="preserve"> Министерства труда и социальной защиты Российской Федерации от 17.04.2014 N 258н "Об утверждении примерной номенклатуры организаций социального</w:t>
      </w:r>
      <w:r w:rsidR="00D306E5" w:rsidRPr="0089126A">
        <w:rPr>
          <w:spacing w:val="1"/>
          <w:sz w:val="24"/>
          <w:szCs w:val="24"/>
        </w:rPr>
        <w:t xml:space="preserve"> </w:t>
      </w:r>
      <w:r w:rsidR="00D306E5" w:rsidRPr="0089126A">
        <w:rPr>
          <w:sz w:val="24"/>
          <w:szCs w:val="24"/>
        </w:rPr>
        <w:t>обслуживания";</w:t>
      </w:r>
    </w:p>
    <w:p w:rsidR="00D306E5" w:rsidRPr="0089126A" w:rsidRDefault="00AA29F7" w:rsidP="00642B09">
      <w:pPr>
        <w:pStyle w:val="a6"/>
        <w:numPr>
          <w:ilvl w:val="0"/>
          <w:numId w:val="6"/>
        </w:numPr>
        <w:tabs>
          <w:tab w:val="left" w:pos="993"/>
        </w:tabs>
        <w:ind w:left="0" w:right="-27" w:firstLine="567"/>
        <w:rPr>
          <w:sz w:val="24"/>
          <w:szCs w:val="24"/>
        </w:rPr>
      </w:pPr>
      <w:hyperlink r:id="rId34">
        <w:r w:rsidR="00D306E5" w:rsidRPr="0089126A">
          <w:rPr>
            <w:sz w:val="24"/>
            <w:szCs w:val="24"/>
          </w:rPr>
          <w:t>Приказ</w:t>
        </w:r>
      </w:hyperlink>
      <w:r w:rsidR="00D306E5" w:rsidRPr="0089126A">
        <w:rPr>
          <w:sz w:val="24"/>
          <w:szCs w:val="24"/>
        </w:rPr>
        <w:t xml:space="preserve"> Министерства здравоохранения и социального развития России от 15.05.2012 N 543н "Об утверждении Положения об организации оказания первичной медико-санитарной помощи взрослому</w:t>
      </w:r>
      <w:r w:rsidR="00D306E5" w:rsidRPr="0089126A">
        <w:rPr>
          <w:spacing w:val="-9"/>
          <w:sz w:val="24"/>
          <w:szCs w:val="24"/>
        </w:rPr>
        <w:t xml:space="preserve"> </w:t>
      </w:r>
      <w:r w:rsidR="00D306E5" w:rsidRPr="0089126A">
        <w:rPr>
          <w:sz w:val="24"/>
          <w:szCs w:val="24"/>
        </w:rPr>
        <w:t>населению";</w:t>
      </w:r>
    </w:p>
    <w:p w:rsidR="00D306E5" w:rsidRPr="0089126A" w:rsidRDefault="00D306E5" w:rsidP="00642B09">
      <w:pPr>
        <w:pStyle w:val="a6"/>
        <w:numPr>
          <w:ilvl w:val="0"/>
          <w:numId w:val="6"/>
        </w:numPr>
        <w:tabs>
          <w:tab w:val="left" w:pos="993"/>
        </w:tabs>
        <w:spacing w:line="242" w:lineRule="auto"/>
        <w:ind w:left="0" w:right="-27" w:firstLine="567"/>
        <w:rPr>
          <w:sz w:val="24"/>
          <w:szCs w:val="24"/>
        </w:rPr>
      </w:pPr>
      <w:r w:rsidRPr="0089126A">
        <w:rPr>
          <w:sz w:val="24"/>
          <w:szCs w:val="24"/>
        </w:rPr>
        <w:t>Приказ Министерства здравоохранения СССР от 27.07.1978 N 705 "О нормативах развития и принципах размещения</w:t>
      </w:r>
      <w:r w:rsidRPr="0089126A">
        <w:rPr>
          <w:spacing w:val="-5"/>
          <w:sz w:val="24"/>
          <w:szCs w:val="24"/>
        </w:rPr>
        <w:t xml:space="preserve"> </w:t>
      </w:r>
      <w:r w:rsidRPr="0089126A">
        <w:rPr>
          <w:sz w:val="24"/>
          <w:szCs w:val="24"/>
        </w:rPr>
        <w:t>аптек";</w:t>
      </w:r>
    </w:p>
    <w:p w:rsidR="00D306E5" w:rsidRPr="0089126A" w:rsidRDefault="00AA29F7" w:rsidP="00642B09">
      <w:pPr>
        <w:pStyle w:val="a6"/>
        <w:numPr>
          <w:ilvl w:val="0"/>
          <w:numId w:val="6"/>
        </w:numPr>
        <w:tabs>
          <w:tab w:val="left" w:pos="993"/>
        </w:tabs>
        <w:spacing w:line="242" w:lineRule="auto"/>
        <w:ind w:left="0" w:right="-27" w:firstLine="567"/>
        <w:rPr>
          <w:sz w:val="24"/>
          <w:szCs w:val="24"/>
        </w:rPr>
      </w:pPr>
      <w:hyperlink r:id="rId35">
        <w:r w:rsidR="00D306E5" w:rsidRPr="0089126A">
          <w:rPr>
            <w:sz w:val="24"/>
            <w:szCs w:val="24"/>
          </w:rPr>
          <w:t>Приказ</w:t>
        </w:r>
      </w:hyperlink>
      <w:r w:rsidR="00D306E5" w:rsidRPr="0089126A">
        <w:rPr>
          <w:sz w:val="24"/>
          <w:szCs w:val="24"/>
        </w:rPr>
        <w:t xml:space="preserve"> Министерства образования и науки Российской Федерации от 30.08.2013 N 1014 "Об утверждении порядка организации и осуществления образовательной деятельности по основным общеобразовательным</w:t>
      </w:r>
      <w:r w:rsidR="00D306E5" w:rsidRPr="0089126A">
        <w:rPr>
          <w:spacing w:val="-16"/>
          <w:sz w:val="24"/>
          <w:szCs w:val="24"/>
        </w:rPr>
        <w:t xml:space="preserve"> </w:t>
      </w:r>
      <w:r w:rsidR="00D306E5" w:rsidRPr="0089126A">
        <w:rPr>
          <w:sz w:val="24"/>
          <w:szCs w:val="24"/>
        </w:rPr>
        <w:t>программам - образовательным программам дошкольного</w:t>
      </w:r>
      <w:r w:rsidR="00D306E5" w:rsidRPr="0089126A">
        <w:rPr>
          <w:spacing w:val="-39"/>
          <w:sz w:val="24"/>
          <w:szCs w:val="24"/>
        </w:rPr>
        <w:t xml:space="preserve"> </w:t>
      </w:r>
      <w:r w:rsidR="00D306E5" w:rsidRPr="0089126A">
        <w:rPr>
          <w:sz w:val="24"/>
          <w:szCs w:val="24"/>
        </w:rPr>
        <w:t>образования";</w:t>
      </w:r>
    </w:p>
    <w:p w:rsidR="00D306E5" w:rsidRPr="0089126A" w:rsidRDefault="00AA29F7" w:rsidP="00642B09">
      <w:pPr>
        <w:pStyle w:val="a6"/>
        <w:numPr>
          <w:ilvl w:val="0"/>
          <w:numId w:val="6"/>
        </w:numPr>
        <w:tabs>
          <w:tab w:val="left" w:pos="993"/>
        </w:tabs>
        <w:ind w:left="0" w:right="-27" w:firstLine="567"/>
        <w:rPr>
          <w:sz w:val="24"/>
          <w:szCs w:val="24"/>
        </w:rPr>
      </w:pPr>
      <w:hyperlink r:id="rId36">
        <w:r w:rsidR="00D306E5" w:rsidRPr="0089126A">
          <w:rPr>
            <w:sz w:val="24"/>
            <w:szCs w:val="24"/>
          </w:rPr>
          <w:t>Приказ</w:t>
        </w:r>
      </w:hyperlink>
      <w:r w:rsidR="00D306E5" w:rsidRPr="0089126A">
        <w:rPr>
          <w:sz w:val="24"/>
          <w:szCs w:val="24"/>
        </w:rPr>
        <w:t xml:space="preserve"> Главного государственного ветеринарного инспектора Российской Федерации от 04.12.1995 N 13-7-2/469 "Ветеринарно-санитарные правила сбора, утилизации и уничтожения биологических</w:t>
      </w:r>
      <w:r w:rsidR="00D306E5" w:rsidRPr="0089126A">
        <w:rPr>
          <w:spacing w:val="-1"/>
          <w:sz w:val="24"/>
          <w:szCs w:val="24"/>
        </w:rPr>
        <w:t xml:space="preserve"> </w:t>
      </w:r>
      <w:r w:rsidR="00D306E5" w:rsidRPr="0089126A">
        <w:rPr>
          <w:sz w:val="24"/>
          <w:szCs w:val="24"/>
        </w:rPr>
        <w:t>отходов";</w:t>
      </w:r>
    </w:p>
    <w:p w:rsidR="00D306E5" w:rsidRPr="0089126A" w:rsidRDefault="00AA29F7" w:rsidP="00642B09">
      <w:pPr>
        <w:pStyle w:val="a6"/>
        <w:numPr>
          <w:ilvl w:val="0"/>
          <w:numId w:val="6"/>
        </w:numPr>
        <w:tabs>
          <w:tab w:val="left" w:pos="993"/>
        </w:tabs>
        <w:ind w:left="0" w:right="-27" w:firstLine="567"/>
        <w:rPr>
          <w:sz w:val="24"/>
          <w:szCs w:val="24"/>
        </w:rPr>
      </w:pPr>
      <w:hyperlink r:id="rId37">
        <w:r w:rsidR="00D306E5" w:rsidRPr="0089126A">
          <w:rPr>
            <w:sz w:val="24"/>
            <w:szCs w:val="24"/>
          </w:rPr>
          <w:t>Приказ</w:t>
        </w:r>
      </w:hyperlink>
      <w:r w:rsidR="00D306E5" w:rsidRPr="0089126A">
        <w:rPr>
          <w:sz w:val="24"/>
          <w:szCs w:val="24"/>
        </w:rPr>
        <w:t xml:space="preserve"> Министерства транспорта Российской Федерации от 06.08.2008 N 126 "Об утверждении Норм отвода земельных участков, необходимых для формирования полосы отвода железных дорог, а также норм расчета охранных зон железных</w:t>
      </w:r>
      <w:r w:rsidR="00D306E5" w:rsidRPr="0089126A">
        <w:rPr>
          <w:spacing w:val="-4"/>
          <w:sz w:val="24"/>
          <w:szCs w:val="24"/>
        </w:rPr>
        <w:t xml:space="preserve"> </w:t>
      </w:r>
      <w:r w:rsidR="00D306E5" w:rsidRPr="0089126A">
        <w:rPr>
          <w:sz w:val="24"/>
          <w:szCs w:val="24"/>
        </w:rPr>
        <w:t>дорог".</w:t>
      </w:r>
    </w:p>
    <w:p w:rsidR="00D306E5" w:rsidRPr="0089126A" w:rsidRDefault="00D306E5" w:rsidP="00D306E5">
      <w:pPr>
        <w:pStyle w:val="a4"/>
        <w:spacing w:before="4"/>
        <w:ind w:left="0" w:firstLine="0"/>
        <w:jc w:val="left"/>
        <w:rPr>
          <w:sz w:val="24"/>
          <w:szCs w:val="24"/>
        </w:rPr>
      </w:pPr>
    </w:p>
    <w:p w:rsidR="00D306E5" w:rsidRPr="0089126A" w:rsidRDefault="00D306E5" w:rsidP="00315AEF">
      <w:pPr>
        <w:pStyle w:val="Heading1"/>
        <w:tabs>
          <w:tab w:val="left" w:pos="8222"/>
        </w:tabs>
        <w:ind w:left="4395" w:right="-2" w:hanging="3828"/>
        <w:rPr>
          <w:sz w:val="24"/>
          <w:szCs w:val="24"/>
        </w:rPr>
      </w:pPr>
      <w:bookmarkStart w:id="2" w:name="Законодательные_и_нормативные_акты"/>
      <w:bookmarkEnd w:id="2"/>
      <w:r w:rsidRPr="0089126A">
        <w:rPr>
          <w:sz w:val="24"/>
          <w:szCs w:val="24"/>
        </w:rPr>
        <w:t>Законодательные и нормативные акты Калужской области</w:t>
      </w:r>
    </w:p>
    <w:p w:rsidR="00D306E5" w:rsidRPr="0089126A" w:rsidRDefault="00D306E5" w:rsidP="00D306E5">
      <w:pPr>
        <w:pStyle w:val="a4"/>
        <w:spacing w:before="5"/>
        <w:ind w:left="0" w:firstLine="0"/>
        <w:jc w:val="left"/>
        <w:rPr>
          <w:b/>
          <w:sz w:val="24"/>
          <w:szCs w:val="24"/>
        </w:rPr>
      </w:pPr>
    </w:p>
    <w:p w:rsidR="00D306E5" w:rsidRPr="0089126A" w:rsidRDefault="00AA29F7" w:rsidP="00642B09">
      <w:pPr>
        <w:pStyle w:val="a6"/>
        <w:numPr>
          <w:ilvl w:val="0"/>
          <w:numId w:val="5"/>
        </w:numPr>
        <w:tabs>
          <w:tab w:val="left" w:pos="993"/>
          <w:tab w:val="left" w:pos="10179"/>
        </w:tabs>
        <w:spacing w:before="1"/>
        <w:ind w:left="0" w:right="-27" w:firstLine="567"/>
        <w:rPr>
          <w:sz w:val="24"/>
          <w:szCs w:val="24"/>
        </w:rPr>
      </w:pPr>
      <w:hyperlink r:id="rId38">
        <w:r w:rsidR="00D306E5" w:rsidRPr="0089126A">
          <w:rPr>
            <w:sz w:val="24"/>
            <w:szCs w:val="24"/>
          </w:rPr>
          <w:t>Закон</w:t>
        </w:r>
      </w:hyperlink>
      <w:r w:rsidR="00D306E5" w:rsidRPr="0089126A">
        <w:rPr>
          <w:sz w:val="24"/>
          <w:szCs w:val="24"/>
        </w:rPr>
        <w:t xml:space="preserve"> Калужской области от 04.10.2004 N 344-ОЗ "О градостроительной деятельности в Калужской</w:t>
      </w:r>
      <w:r w:rsidR="00D306E5" w:rsidRPr="0089126A">
        <w:rPr>
          <w:spacing w:val="4"/>
          <w:sz w:val="24"/>
          <w:szCs w:val="24"/>
        </w:rPr>
        <w:t xml:space="preserve"> </w:t>
      </w:r>
      <w:r w:rsidR="00D306E5" w:rsidRPr="0089126A">
        <w:rPr>
          <w:sz w:val="24"/>
          <w:szCs w:val="24"/>
        </w:rPr>
        <w:t>области";</w:t>
      </w:r>
    </w:p>
    <w:p w:rsidR="00D306E5" w:rsidRPr="0089126A" w:rsidRDefault="00AA29F7" w:rsidP="00642B09">
      <w:pPr>
        <w:pStyle w:val="a6"/>
        <w:numPr>
          <w:ilvl w:val="0"/>
          <w:numId w:val="5"/>
        </w:numPr>
        <w:tabs>
          <w:tab w:val="left" w:pos="993"/>
        </w:tabs>
        <w:ind w:left="0" w:right="-27" w:firstLine="567"/>
        <w:rPr>
          <w:sz w:val="24"/>
          <w:szCs w:val="24"/>
        </w:rPr>
      </w:pPr>
      <w:hyperlink r:id="rId39">
        <w:r w:rsidR="00D306E5" w:rsidRPr="0089126A">
          <w:rPr>
            <w:sz w:val="24"/>
            <w:szCs w:val="24"/>
          </w:rPr>
          <w:t xml:space="preserve">Постановление </w:t>
        </w:r>
      </w:hyperlink>
      <w:r w:rsidR="00D306E5" w:rsidRPr="0089126A">
        <w:rPr>
          <w:sz w:val="24"/>
          <w:szCs w:val="24"/>
        </w:rPr>
        <w:t>Правительства Калужской области от 29.06.2009 N 250 "О Стратегии социально-экономического развития Калужской области до 2030 года";</w:t>
      </w:r>
    </w:p>
    <w:p w:rsidR="00D306E5" w:rsidRPr="0089126A" w:rsidRDefault="00AA29F7" w:rsidP="00642B09">
      <w:pPr>
        <w:pStyle w:val="a6"/>
        <w:numPr>
          <w:ilvl w:val="0"/>
          <w:numId w:val="5"/>
        </w:numPr>
        <w:tabs>
          <w:tab w:val="left" w:pos="993"/>
        </w:tabs>
        <w:ind w:left="0" w:right="-27" w:firstLine="567"/>
        <w:rPr>
          <w:sz w:val="24"/>
          <w:szCs w:val="24"/>
        </w:rPr>
      </w:pPr>
      <w:hyperlink r:id="rId40">
        <w:r w:rsidR="00D306E5" w:rsidRPr="0089126A">
          <w:rPr>
            <w:sz w:val="24"/>
            <w:szCs w:val="24"/>
          </w:rPr>
          <w:t xml:space="preserve">Постановление </w:t>
        </w:r>
      </w:hyperlink>
      <w:r w:rsidR="00D306E5" w:rsidRPr="0089126A">
        <w:rPr>
          <w:sz w:val="24"/>
          <w:szCs w:val="24"/>
        </w:rPr>
        <w:t>Правительства Калужской области от 25.03.2013 N 150 "Об инвестиционной стратегии Калужской области до 2020</w:t>
      </w:r>
      <w:r w:rsidR="00D306E5" w:rsidRPr="0089126A">
        <w:rPr>
          <w:spacing w:val="-1"/>
          <w:sz w:val="24"/>
          <w:szCs w:val="24"/>
        </w:rPr>
        <w:t xml:space="preserve"> </w:t>
      </w:r>
      <w:r w:rsidR="00D306E5" w:rsidRPr="0089126A">
        <w:rPr>
          <w:sz w:val="24"/>
          <w:szCs w:val="24"/>
        </w:rPr>
        <w:t>года";</w:t>
      </w:r>
    </w:p>
    <w:p w:rsidR="00D306E5" w:rsidRPr="0089126A" w:rsidRDefault="00AA29F7" w:rsidP="00642B09">
      <w:pPr>
        <w:pStyle w:val="a6"/>
        <w:numPr>
          <w:ilvl w:val="0"/>
          <w:numId w:val="5"/>
        </w:numPr>
        <w:tabs>
          <w:tab w:val="left" w:pos="993"/>
        </w:tabs>
        <w:ind w:left="0" w:right="-27" w:firstLine="567"/>
        <w:rPr>
          <w:sz w:val="24"/>
          <w:szCs w:val="24"/>
        </w:rPr>
      </w:pPr>
      <w:hyperlink r:id="rId41">
        <w:r w:rsidR="00D306E5" w:rsidRPr="0089126A">
          <w:rPr>
            <w:sz w:val="24"/>
            <w:szCs w:val="24"/>
          </w:rPr>
          <w:t xml:space="preserve">Постановление </w:t>
        </w:r>
      </w:hyperlink>
      <w:r w:rsidR="00D306E5" w:rsidRPr="0089126A">
        <w:rPr>
          <w:sz w:val="24"/>
          <w:szCs w:val="24"/>
        </w:rPr>
        <w:t>Правительства Калужской области от 15.12.2008 N 487 "О стратегии развития трудовых ресурсов Калужской области до 2020</w:t>
      </w:r>
      <w:r w:rsidR="00D306E5" w:rsidRPr="0089126A">
        <w:rPr>
          <w:spacing w:val="-21"/>
          <w:sz w:val="24"/>
          <w:szCs w:val="24"/>
        </w:rPr>
        <w:t xml:space="preserve"> </w:t>
      </w:r>
      <w:r w:rsidR="00D306E5" w:rsidRPr="0089126A">
        <w:rPr>
          <w:sz w:val="24"/>
          <w:szCs w:val="24"/>
        </w:rPr>
        <w:t>года";</w:t>
      </w:r>
    </w:p>
    <w:p w:rsidR="00D306E5" w:rsidRPr="0089126A" w:rsidRDefault="00AA29F7" w:rsidP="00642B09">
      <w:pPr>
        <w:pStyle w:val="a6"/>
        <w:numPr>
          <w:ilvl w:val="0"/>
          <w:numId w:val="5"/>
        </w:numPr>
        <w:tabs>
          <w:tab w:val="left" w:pos="993"/>
          <w:tab w:val="left" w:pos="10179"/>
        </w:tabs>
        <w:spacing w:line="242" w:lineRule="auto"/>
        <w:ind w:left="0" w:right="-27" w:firstLine="567"/>
        <w:rPr>
          <w:sz w:val="24"/>
          <w:szCs w:val="24"/>
        </w:rPr>
      </w:pPr>
      <w:hyperlink r:id="rId42">
        <w:r w:rsidR="00D306E5" w:rsidRPr="0089126A">
          <w:rPr>
            <w:sz w:val="24"/>
            <w:szCs w:val="24"/>
          </w:rPr>
          <w:t xml:space="preserve">Постановление </w:t>
        </w:r>
      </w:hyperlink>
      <w:r w:rsidR="00D306E5" w:rsidRPr="0089126A">
        <w:rPr>
          <w:sz w:val="24"/>
          <w:szCs w:val="24"/>
        </w:rPr>
        <w:t>Правительства Калужской области от 10.10.2012 N 517 "О Стратегии действий в интересах детей в Калужской области на 2012 - 2017 годы";</w:t>
      </w:r>
    </w:p>
    <w:p w:rsidR="00D306E5" w:rsidRPr="0089126A" w:rsidRDefault="00AA29F7" w:rsidP="00642B09">
      <w:pPr>
        <w:pStyle w:val="a6"/>
        <w:numPr>
          <w:ilvl w:val="0"/>
          <w:numId w:val="5"/>
        </w:numPr>
        <w:tabs>
          <w:tab w:val="left" w:pos="993"/>
        </w:tabs>
        <w:ind w:left="0" w:right="-27" w:firstLine="567"/>
        <w:rPr>
          <w:sz w:val="24"/>
          <w:szCs w:val="24"/>
        </w:rPr>
      </w:pPr>
      <w:hyperlink r:id="rId43">
        <w:r w:rsidR="00D306E5" w:rsidRPr="0089126A">
          <w:rPr>
            <w:sz w:val="24"/>
            <w:szCs w:val="24"/>
          </w:rPr>
          <w:t xml:space="preserve">Постановление </w:t>
        </w:r>
      </w:hyperlink>
      <w:r w:rsidR="00D306E5" w:rsidRPr="0089126A">
        <w:rPr>
          <w:sz w:val="24"/>
          <w:szCs w:val="24"/>
        </w:rPr>
        <w:t>Правительства Калужской области N 146 от 14.04.2008 "Об одобрении стратегии создания и развития инфраструктуры индустриальных</w:t>
      </w:r>
      <w:r w:rsidR="00D306E5" w:rsidRPr="0089126A">
        <w:rPr>
          <w:spacing w:val="-4"/>
          <w:sz w:val="24"/>
          <w:szCs w:val="24"/>
        </w:rPr>
        <w:t xml:space="preserve"> </w:t>
      </w:r>
      <w:r w:rsidR="00D306E5" w:rsidRPr="0089126A">
        <w:rPr>
          <w:sz w:val="24"/>
          <w:szCs w:val="24"/>
        </w:rPr>
        <w:t>парков";</w:t>
      </w:r>
    </w:p>
    <w:p w:rsidR="00D306E5" w:rsidRPr="0089126A" w:rsidRDefault="00AA29F7" w:rsidP="00642B09">
      <w:pPr>
        <w:pStyle w:val="a6"/>
        <w:numPr>
          <w:ilvl w:val="0"/>
          <w:numId w:val="4"/>
        </w:numPr>
        <w:tabs>
          <w:tab w:val="left" w:pos="993"/>
          <w:tab w:val="left" w:pos="10179"/>
        </w:tabs>
        <w:ind w:left="0" w:right="-27" w:firstLine="567"/>
        <w:rPr>
          <w:sz w:val="24"/>
          <w:szCs w:val="24"/>
        </w:rPr>
      </w:pPr>
      <w:hyperlink r:id="rId44">
        <w:r w:rsidR="00D306E5" w:rsidRPr="0089126A">
          <w:rPr>
            <w:sz w:val="24"/>
            <w:szCs w:val="24"/>
          </w:rPr>
          <w:t xml:space="preserve">Постановление </w:t>
        </w:r>
      </w:hyperlink>
      <w:r w:rsidR="00D306E5" w:rsidRPr="0089126A">
        <w:rPr>
          <w:sz w:val="24"/>
          <w:szCs w:val="24"/>
        </w:rPr>
        <w:t>Правительства Калужской области от 22.04.2013 N 205 "Об одобрении Концепции развития государственно-частного партнерства в сфере здравоохранения Калужской</w:t>
      </w:r>
      <w:r w:rsidR="00D306E5" w:rsidRPr="0089126A">
        <w:rPr>
          <w:spacing w:val="3"/>
          <w:sz w:val="24"/>
          <w:szCs w:val="24"/>
        </w:rPr>
        <w:t xml:space="preserve"> </w:t>
      </w:r>
      <w:r w:rsidR="00D306E5" w:rsidRPr="0089126A">
        <w:rPr>
          <w:sz w:val="24"/>
          <w:szCs w:val="24"/>
        </w:rPr>
        <w:t>области";</w:t>
      </w:r>
    </w:p>
    <w:p w:rsidR="00D306E5" w:rsidRPr="00315AEF" w:rsidRDefault="00AA29F7" w:rsidP="00642B09">
      <w:pPr>
        <w:pStyle w:val="a6"/>
        <w:numPr>
          <w:ilvl w:val="0"/>
          <w:numId w:val="4"/>
        </w:numPr>
        <w:tabs>
          <w:tab w:val="left" w:pos="993"/>
        </w:tabs>
        <w:ind w:left="0" w:right="-27" w:firstLine="567"/>
        <w:rPr>
          <w:sz w:val="24"/>
          <w:szCs w:val="24"/>
        </w:rPr>
      </w:pPr>
      <w:hyperlink r:id="rId45">
        <w:r w:rsidR="00D306E5" w:rsidRPr="00315AEF">
          <w:rPr>
            <w:sz w:val="24"/>
            <w:szCs w:val="24"/>
          </w:rPr>
          <w:t xml:space="preserve">Постановление </w:t>
        </w:r>
      </w:hyperlink>
      <w:r w:rsidR="00D306E5" w:rsidRPr="00315AEF">
        <w:rPr>
          <w:sz w:val="24"/>
          <w:szCs w:val="24"/>
        </w:rPr>
        <w:t>Правительства Калужской области от 30.12.2013 N 744 "Об утверждении государственной программы Калужской области "Доступная среда в Калужской</w:t>
      </w:r>
      <w:r w:rsidR="00D306E5" w:rsidRPr="00315AEF">
        <w:rPr>
          <w:spacing w:val="2"/>
          <w:sz w:val="24"/>
          <w:szCs w:val="24"/>
        </w:rPr>
        <w:t xml:space="preserve"> </w:t>
      </w:r>
      <w:r w:rsidR="00D306E5" w:rsidRPr="00315AEF">
        <w:rPr>
          <w:sz w:val="24"/>
          <w:szCs w:val="24"/>
        </w:rPr>
        <w:t>области";</w:t>
      </w:r>
    </w:p>
    <w:p w:rsidR="00D306E5" w:rsidRPr="00315AEF" w:rsidRDefault="00AA29F7" w:rsidP="00642B09">
      <w:pPr>
        <w:pStyle w:val="a6"/>
        <w:numPr>
          <w:ilvl w:val="0"/>
          <w:numId w:val="4"/>
        </w:numPr>
        <w:tabs>
          <w:tab w:val="left" w:pos="851"/>
          <w:tab w:val="left" w:pos="993"/>
        </w:tabs>
        <w:spacing w:line="242" w:lineRule="auto"/>
        <w:ind w:left="0" w:right="-27" w:firstLine="567"/>
        <w:rPr>
          <w:sz w:val="24"/>
          <w:szCs w:val="24"/>
        </w:rPr>
      </w:pPr>
      <w:hyperlink r:id="rId46">
        <w:r w:rsidR="00D306E5" w:rsidRPr="00315AEF">
          <w:rPr>
            <w:sz w:val="24"/>
            <w:szCs w:val="24"/>
          </w:rPr>
          <w:t>Постановление</w:t>
        </w:r>
      </w:hyperlink>
      <w:r w:rsidR="00D306E5" w:rsidRPr="00315AEF">
        <w:rPr>
          <w:spacing w:val="52"/>
          <w:sz w:val="24"/>
          <w:szCs w:val="24"/>
        </w:rPr>
        <w:t xml:space="preserve"> </w:t>
      </w:r>
      <w:r w:rsidR="00D306E5" w:rsidRPr="00315AEF">
        <w:rPr>
          <w:sz w:val="24"/>
          <w:szCs w:val="24"/>
        </w:rPr>
        <w:t>Правительства</w:t>
      </w:r>
      <w:r w:rsidR="00D306E5" w:rsidRPr="00315AEF">
        <w:rPr>
          <w:spacing w:val="50"/>
          <w:sz w:val="24"/>
          <w:szCs w:val="24"/>
        </w:rPr>
        <w:t xml:space="preserve"> </w:t>
      </w:r>
      <w:r w:rsidR="00D306E5" w:rsidRPr="00315AEF">
        <w:rPr>
          <w:sz w:val="24"/>
          <w:szCs w:val="24"/>
        </w:rPr>
        <w:t>Калужской</w:t>
      </w:r>
      <w:r w:rsidR="00D306E5" w:rsidRPr="00315AEF">
        <w:rPr>
          <w:spacing w:val="49"/>
          <w:sz w:val="24"/>
          <w:szCs w:val="24"/>
        </w:rPr>
        <w:t xml:space="preserve"> </w:t>
      </w:r>
      <w:r w:rsidR="00D306E5" w:rsidRPr="00315AEF">
        <w:rPr>
          <w:sz w:val="24"/>
          <w:szCs w:val="24"/>
        </w:rPr>
        <w:t>области</w:t>
      </w:r>
      <w:r w:rsidR="00D306E5" w:rsidRPr="00315AEF">
        <w:rPr>
          <w:spacing w:val="48"/>
          <w:sz w:val="24"/>
          <w:szCs w:val="24"/>
        </w:rPr>
        <w:t xml:space="preserve"> </w:t>
      </w:r>
      <w:r w:rsidR="00D306E5" w:rsidRPr="00315AEF">
        <w:rPr>
          <w:sz w:val="24"/>
          <w:szCs w:val="24"/>
        </w:rPr>
        <w:t>от</w:t>
      </w:r>
      <w:r w:rsidR="00D306E5" w:rsidRPr="00315AEF">
        <w:rPr>
          <w:spacing w:val="47"/>
          <w:sz w:val="24"/>
          <w:szCs w:val="24"/>
        </w:rPr>
        <w:t xml:space="preserve"> </w:t>
      </w:r>
      <w:r w:rsidR="00D306E5" w:rsidRPr="00315AEF">
        <w:rPr>
          <w:sz w:val="24"/>
          <w:szCs w:val="24"/>
        </w:rPr>
        <w:t>26.07.2013</w:t>
      </w:r>
      <w:r w:rsidR="00D306E5" w:rsidRPr="00315AEF">
        <w:rPr>
          <w:spacing w:val="49"/>
          <w:sz w:val="24"/>
          <w:szCs w:val="24"/>
        </w:rPr>
        <w:t xml:space="preserve"> </w:t>
      </w:r>
      <w:r w:rsidR="00D306E5" w:rsidRPr="00315AEF">
        <w:rPr>
          <w:sz w:val="24"/>
          <w:szCs w:val="24"/>
        </w:rPr>
        <w:t>N380 "Об утверждении государственной программы Калужской области "Оказание содействия добровольному переселению в Калужскую область соотечественников, проживающих за рубежом";</w:t>
      </w:r>
    </w:p>
    <w:p w:rsidR="00D306E5" w:rsidRPr="00315AEF" w:rsidRDefault="00AA29F7" w:rsidP="00642B09">
      <w:pPr>
        <w:pStyle w:val="a6"/>
        <w:numPr>
          <w:ilvl w:val="0"/>
          <w:numId w:val="4"/>
        </w:numPr>
        <w:tabs>
          <w:tab w:val="left" w:pos="851"/>
          <w:tab w:val="left" w:pos="993"/>
        </w:tabs>
        <w:spacing w:before="74"/>
        <w:ind w:left="0" w:right="-27" w:firstLine="567"/>
        <w:rPr>
          <w:sz w:val="24"/>
          <w:szCs w:val="24"/>
        </w:rPr>
      </w:pPr>
      <w:hyperlink r:id="rId47">
        <w:r w:rsidR="00D306E5" w:rsidRPr="00315AEF">
          <w:rPr>
            <w:sz w:val="24"/>
            <w:szCs w:val="24"/>
          </w:rPr>
          <w:t xml:space="preserve">Постановление </w:t>
        </w:r>
      </w:hyperlink>
      <w:r w:rsidR="00D306E5" w:rsidRPr="00315AEF">
        <w:rPr>
          <w:sz w:val="24"/>
          <w:szCs w:val="24"/>
        </w:rPr>
        <w:t>Губернатора Калужской области от 27.11.2012 N 573 "Об одобрении Концепции развития здравоохранения в</w:t>
      </w:r>
      <w:r w:rsidR="00D306E5" w:rsidRPr="00315AEF">
        <w:rPr>
          <w:spacing w:val="-16"/>
          <w:sz w:val="24"/>
          <w:szCs w:val="24"/>
        </w:rPr>
        <w:t xml:space="preserve"> </w:t>
      </w:r>
      <w:r w:rsidR="00D306E5" w:rsidRPr="00315AEF">
        <w:rPr>
          <w:sz w:val="24"/>
          <w:szCs w:val="24"/>
        </w:rPr>
        <w:t>Калужской области до 2020 года";</w:t>
      </w:r>
    </w:p>
    <w:p w:rsidR="00D306E5" w:rsidRPr="00315AEF" w:rsidRDefault="00AA29F7" w:rsidP="00642B09">
      <w:pPr>
        <w:pStyle w:val="a6"/>
        <w:numPr>
          <w:ilvl w:val="0"/>
          <w:numId w:val="4"/>
        </w:numPr>
        <w:tabs>
          <w:tab w:val="left" w:pos="851"/>
          <w:tab w:val="left" w:pos="993"/>
        </w:tabs>
        <w:ind w:left="0" w:right="-27" w:firstLine="567"/>
        <w:rPr>
          <w:sz w:val="24"/>
          <w:szCs w:val="24"/>
        </w:rPr>
      </w:pPr>
      <w:hyperlink r:id="rId48">
        <w:r w:rsidR="00D306E5" w:rsidRPr="00315AEF">
          <w:rPr>
            <w:sz w:val="24"/>
            <w:szCs w:val="24"/>
          </w:rPr>
          <w:t>Постановление</w:t>
        </w:r>
      </w:hyperlink>
      <w:r w:rsidR="00D306E5" w:rsidRPr="00315AEF">
        <w:rPr>
          <w:sz w:val="24"/>
          <w:szCs w:val="24"/>
        </w:rPr>
        <w:t xml:space="preserve"> министерства конкурентной политики и тарифов Калужской обл. от 22.08.2012 N 149-эк "Об утверждении нормативов потребления коммунальных услуг в жилых помещениях и нормативов потребления коммунальных услуг на общедомовые нужды по электроснабжению с применением расчетного метода для граждан Калужской области при отсутствии приборов</w:t>
      </w:r>
      <w:r w:rsidR="00D306E5" w:rsidRPr="00315AEF">
        <w:rPr>
          <w:spacing w:val="1"/>
          <w:sz w:val="24"/>
          <w:szCs w:val="24"/>
        </w:rPr>
        <w:t xml:space="preserve"> </w:t>
      </w:r>
      <w:r w:rsidR="00D306E5" w:rsidRPr="00315AEF">
        <w:rPr>
          <w:sz w:val="24"/>
          <w:szCs w:val="24"/>
        </w:rPr>
        <w:t>учета";</w:t>
      </w:r>
    </w:p>
    <w:p w:rsidR="00D306E5" w:rsidRPr="00315AEF" w:rsidRDefault="00D306E5" w:rsidP="00D306E5">
      <w:pPr>
        <w:pStyle w:val="a4"/>
        <w:spacing w:before="8"/>
        <w:ind w:left="0" w:firstLine="0"/>
        <w:jc w:val="left"/>
        <w:rPr>
          <w:sz w:val="24"/>
          <w:szCs w:val="24"/>
        </w:rPr>
      </w:pPr>
    </w:p>
    <w:p w:rsidR="00D306E5" w:rsidRPr="00D630BD" w:rsidRDefault="00D306E5" w:rsidP="00D306E5">
      <w:pPr>
        <w:pStyle w:val="Heading1"/>
        <w:ind w:left="2005" w:right="0"/>
        <w:jc w:val="left"/>
        <w:rPr>
          <w:sz w:val="26"/>
          <w:szCs w:val="26"/>
        </w:rPr>
      </w:pPr>
      <w:bookmarkStart w:id="3" w:name="Своды_правил_по_проектированию_и_строите"/>
      <w:bookmarkEnd w:id="3"/>
      <w:r w:rsidRPr="00D630BD">
        <w:rPr>
          <w:sz w:val="26"/>
          <w:szCs w:val="26"/>
        </w:rPr>
        <w:t>Своды правил по проектированию и строительству (СП)</w:t>
      </w:r>
    </w:p>
    <w:p w:rsidR="00D306E5" w:rsidRPr="00D630BD" w:rsidRDefault="00D306E5" w:rsidP="00D306E5">
      <w:pPr>
        <w:pStyle w:val="a4"/>
        <w:spacing w:before="6"/>
        <w:ind w:left="0" w:firstLine="0"/>
        <w:jc w:val="left"/>
        <w:rPr>
          <w:b/>
          <w:sz w:val="26"/>
          <w:szCs w:val="26"/>
        </w:rPr>
      </w:pPr>
    </w:p>
    <w:p w:rsidR="00D306E5" w:rsidRPr="00D630BD" w:rsidRDefault="00D306E5" w:rsidP="00642B09">
      <w:pPr>
        <w:pStyle w:val="a6"/>
        <w:numPr>
          <w:ilvl w:val="0"/>
          <w:numId w:val="3"/>
        </w:numPr>
        <w:tabs>
          <w:tab w:val="left" w:pos="993"/>
          <w:tab w:val="left" w:pos="10179"/>
        </w:tabs>
        <w:ind w:left="0" w:right="-27" w:firstLine="567"/>
        <w:rPr>
          <w:sz w:val="26"/>
          <w:szCs w:val="26"/>
        </w:rPr>
      </w:pPr>
      <w:r w:rsidRPr="00D630BD">
        <w:rPr>
          <w:sz w:val="26"/>
          <w:szCs w:val="26"/>
        </w:rPr>
        <w:t>СП 42.13330.2011. Свод правил. Градостроительство. Планировка и застройка городских и сельских поселений. Актуализированная редакция СНиП 2.07.01-89*;</w:t>
      </w:r>
    </w:p>
    <w:p w:rsidR="00D306E5" w:rsidRPr="00D630BD" w:rsidRDefault="00D306E5" w:rsidP="00642B09">
      <w:pPr>
        <w:pStyle w:val="a6"/>
        <w:numPr>
          <w:ilvl w:val="0"/>
          <w:numId w:val="3"/>
        </w:numPr>
        <w:tabs>
          <w:tab w:val="left" w:pos="993"/>
          <w:tab w:val="left" w:pos="10179"/>
        </w:tabs>
        <w:ind w:left="0" w:right="-27" w:firstLine="567"/>
        <w:rPr>
          <w:sz w:val="26"/>
          <w:szCs w:val="26"/>
        </w:rPr>
      </w:pPr>
      <w:r w:rsidRPr="00D630BD">
        <w:rPr>
          <w:sz w:val="26"/>
          <w:szCs w:val="26"/>
        </w:rPr>
        <w:t>СП 145.13330.2012. Свод правил. Дома-интернаты. Правила проектирования;</w:t>
      </w:r>
    </w:p>
    <w:p w:rsidR="00D306E5" w:rsidRPr="00D630BD" w:rsidRDefault="00D306E5" w:rsidP="00642B09">
      <w:pPr>
        <w:pStyle w:val="a6"/>
        <w:numPr>
          <w:ilvl w:val="0"/>
          <w:numId w:val="3"/>
        </w:numPr>
        <w:tabs>
          <w:tab w:val="left" w:pos="993"/>
          <w:tab w:val="left" w:pos="10179"/>
        </w:tabs>
        <w:ind w:left="0" w:right="-27" w:firstLine="567"/>
        <w:rPr>
          <w:sz w:val="26"/>
          <w:szCs w:val="26"/>
        </w:rPr>
      </w:pPr>
      <w:r w:rsidRPr="00D630BD">
        <w:rPr>
          <w:sz w:val="26"/>
          <w:szCs w:val="26"/>
        </w:rPr>
        <w:t>СП 35-106-2003. Расчет и размещение учреждений социального обслуживания пожилых</w:t>
      </w:r>
      <w:r w:rsidRPr="00D630BD">
        <w:rPr>
          <w:spacing w:val="-2"/>
          <w:sz w:val="26"/>
          <w:szCs w:val="26"/>
        </w:rPr>
        <w:t xml:space="preserve"> </w:t>
      </w:r>
      <w:r w:rsidRPr="00D630BD">
        <w:rPr>
          <w:sz w:val="26"/>
          <w:szCs w:val="26"/>
        </w:rPr>
        <w:t>людей;</w:t>
      </w:r>
    </w:p>
    <w:p w:rsidR="00D306E5" w:rsidRPr="00D630BD" w:rsidRDefault="00D306E5" w:rsidP="00642B09">
      <w:pPr>
        <w:pStyle w:val="a6"/>
        <w:numPr>
          <w:ilvl w:val="0"/>
          <w:numId w:val="3"/>
        </w:numPr>
        <w:tabs>
          <w:tab w:val="left" w:pos="993"/>
          <w:tab w:val="left" w:pos="10179"/>
        </w:tabs>
        <w:ind w:left="0" w:right="-27" w:firstLine="567"/>
        <w:rPr>
          <w:sz w:val="26"/>
          <w:szCs w:val="26"/>
        </w:rPr>
      </w:pPr>
      <w:r w:rsidRPr="00D630BD">
        <w:rPr>
          <w:sz w:val="26"/>
          <w:szCs w:val="26"/>
        </w:rPr>
        <w:t>СП 31.13330.2012. Свод правил. Водоснабжение. Наружные сети и сооружения. Актуализированная редакция СНиП</w:t>
      </w:r>
      <w:r w:rsidRPr="00D630BD">
        <w:rPr>
          <w:spacing w:val="2"/>
          <w:sz w:val="26"/>
          <w:szCs w:val="26"/>
        </w:rPr>
        <w:t xml:space="preserve"> </w:t>
      </w:r>
      <w:r w:rsidRPr="00D630BD">
        <w:rPr>
          <w:sz w:val="26"/>
          <w:szCs w:val="26"/>
        </w:rPr>
        <w:t>2.04.02-84*;</w:t>
      </w:r>
    </w:p>
    <w:p w:rsidR="00D306E5" w:rsidRPr="00D630BD" w:rsidRDefault="00D306E5" w:rsidP="00642B09">
      <w:pPr>
        <w:pStyle w:val="a6"/>
        <w:numPr>
          <w:ilvl w:val="0"/>
          <w:numId w:val="3"/>
        </w:numPr>
        <w:tabs>
          <w:tab w:val="left" w:pos="993"/>
        </w:tabs>
        <w:spacing w:line="242" w:lineRule="auto"/>
        <w:ind w:left="0" w:right="-27" w:firstLine="567"/>
        <w:rPr>
          <w:sz w:val="26"/>
          <w:szCs w:val="26"/>
        </w:rPr>
      </w:pPr>
      <w:r w:rsidRPr="00D630BD">
        <w:rPr>
          <w:sz w:val="26"/>
          <w:szCs w:val="26"/>
        </w:rPr>
        <w:t>СП 32.13330.2012. Свод правил. Канализация. Наружные сети и сооружения. Актуализированная редакция СНиП</w:t>
      </w:r>
      <w:r w:rsidRPr="00D630BD">
        <w:rPr>
          <w:spacing w:val="2"/>
          <w:sz w:val="26"/>
          <w:szCs w:val="26"/>
        </w:rPr>
        <w:t xml:space="preserve"> </w:t>
      </w:r>
      <w:r w:rsidRPr="00D630BD">
        <w:rPr>
          <w:sz w:val="26"/>
          <w:szCs w:val="26"/>
        </w:rPr>
        <w:t>2.04.03-85;</w:t>
      </w:r>
    </w:p>
    <w:p w:rsidR="00D306E5" w:rsidRPr="00D630BD" w:rsidRDefault="00D306E5" w:rsidP="00642B09">
      <w:pPr>
        <w:pStyle w:val="a6"/>
        <w:numPr>
          <w:ilvl w:val="0"/>
          <w:numId w:val="3"/>
        </w:numPr>
        <w:tabs>
          <w:tab w:val="left" w:pos="993"/>
        </w:tabs>
        <w:ind w:left="0" w:right="-27" w:firstLine="567"/>
        <w:rPr>
          <w:sz w:val="26"/>
          <w:szCs w:val="26"/>
        </w:rPr>
      </w:pPr>
      <w:r w:rsidRPr="00D630BD">
        <w:rPr>
          <w:sz w:val="26"/>
          <w:szCs w:val="26"/>
        </w:rPr>
        <w:t>СП 62.13330.2011. Свод правил. Газораспределительные системы. Актуализированная редакция СНиП 42-01-2002;</w:t>
      </w:r>
    </w:p>
    <w:p w:rsidR="00D306E5" w:rsidRPr="00D630BD" w:rsidRDefault="00D306E5" w:rsidP="00642B09">
      <w:pPr>
        <w:pStyle w:val="a6"/>
        <w:numPr>
          <w:ilvl w:val="0"/>
          <w:numId w:val="3"/>
        </w:numPr>
        <w:tabs>
          <w:tab w:val="left" w:pos="993"/>
          <w:tab w:val="left" w:pos="2435"/>
          <w:tab w:val="left" w:pos="4479"/>
          <w:tab w:val="left" w:pos="5376"/>
          <w:tab w:val="left" w:pos="6585"/>
          <w:tab w:val="left" w:pos="7985"/>
          <w:tab w:val="left" w:pos="9072"/>
          <w:tab w:val="left" w:pos="10179"/>
          <w:tab w:val="left" w:pos="10206"/>
        </w:tabs>
        <w:ind w:left="0" w:right="-27" w:firstLine="567"/>
        <w:rPr>
          <w:sz w:val="26"/>
          <w:szCs w:val="26"/>
        </w:rPr>
      </w:pPr>
      <w:r w:rsidRPr="00D630BD">
        <w:rPr>
          <w:sz w:val="26"/>
          <w:szCs w:val="26"/>
        </w:rPr>
        <w:t xml:space="preserve">СП 50.13330.2012. Свод правил. Тепловая защита </w:t>
      </w:r>
      <w:r w:rsidRPr="00D630BD">
        <w:rPr>
          <w:spacing w:val="-3"/>
          <w:sz w:val="26"/>
          <w:szCs w:val="26"/>
        </w:rPr>
        <w:t>зданий. А</w:t>
      </w:r>
      <w:r w:rsidRPr="00D630BD">
        <w:rPr>
          <w:sz w:val="26"/>
          <w:szCs w:val="26"/>
        </w:rPr>
        <w:t>ктуализированная редакция СНиП 23-02-2003;</w:t>
      </w:r>
    </w:p>
    <w:p w:rsidR="00D306E5" w:rsidRPr="00D630BD" w:rsidRDefault="00D306E5" w:rsidP="00642B09">
      <w:pPr>
        <w:pStyle w:val="a6"/>
        <w:numPr>
          <w:ilvl w:val="0"/>
          <w:numId w:val="3"/>
        </w:numPr>
        <w:tabs>
          <w:tab w:val="left" w:pos="993"/>
          <w:tab w:val="left" w:pos="2570"/>
          <w:tab w:val="left" w:pos="4822"/>
          <w:tab w:val="left" w:pos="5785"/>
          <w:tab w:val="left" w:pos="7047"/>
          <w:tab w:val="left" w:pos="8419"/>
        </w:tabs>
        <w:ind w:left="0" w:right="-27" w:firstLine="567"/>
        <w:rPr>
          <w:sz w:val="26"/>
          <w:szCs w:val="26"/>
        </w:rPr>
      </w:pPr>
      <w:r w:rsidRPr="00D630BD">
        <w:rPr>
          <w:sz w:val="26"/>
          <w:szCs w:val="26"/>
        </w:rPr>
        <w:t xml:space="preserve">СП 113.13330.2012. Свод правил. Стоянки </w:t>
      </w:r>
      <w:r w:rsidRPr="00D630BD">
        <w:rPr>
          <w:w w:val="95"/>
          <w:sz w:val="26"/>
          <w:szCs w:val="26"/>
        </w:rPr>
        <w:t xml:space="preserve">автомобилей. </w:t>
      </w:r>
      <w:r w:rsidRPr="00D630BD">
        <w:rPr>
          <w:sz w:val="26"/>
          <w:szCs w:val="26"/>
        </w:rPr>
        <w:t>Актуализированная редакция СНиП 21-02-99*;</w:t>
      </w:r>
    </w:p>
    <w:p w:rsidR="00D306E5" w:rsidRPr="00D630BD" w:rsidRDefault="00D306E5" w:rsidP="00642B09">
      <w:pPr>
        <w:pStyle w:val="a6"/>
        <w:numPr>
          <w:ilvl w:val="0"/>
          <w:numId w:val="3"/>
        </w:numPr>
        <w:tabs>
          <w:tab w:val="left" w:pos="993"/>
          <w:tab w:val="left" w:pos="2541"/>
          <w:tab w:val="left" w:pos="4638"/>
          <w:tab w:val="left" w:pos="5588"/>
          <w:tab w:val="left" w:pos="6849"/>
          <w:tab w:val="left" w:pos="9127"/>
        </w:tabs>
        <w:ind w:left="0" w:right="-27" w:firstLine="567"/>
        <w:rPr>
          <w:sz w:val="26"/>
          <w:szCs w:val="26"/>
        </w:rPr>
      </w:pPr>
      <w:r w:rsidRPr="00D630BD">
        <w:rPr>
          <w:sz w:val="26"/>
          <w:szCs w:val="26"/>
        </w:rPr>
        <w:t xml:space="preserve">СП 34.13330.2012. Свод правил. Автомобильные </w:t>
      </w:r>
      <w:r w:rsidRPr="00D630BD">
        <w:rPr>
          <w:w w:val="95"/>
          <w:sz w:val="26"/>
          <w:szCs w:val="26"/>
        </w:rPr>
        <w:t xml:space="preserve">дороги. </w:t>
      </w:r>
      <w:r w:rsidRPr="00D630BD">
        <w:rPr>
          <w:sz w:val="26"/>
          <w:szCs w:val="26"/>
        </w:rPr>
        <w:t>Актуализированная редакция СНиП 2.05.02-85*;</w:t>
      </w:r>
    </w:p>
    <w:p w:rsidR="00D306E5" w:rsidRPr="00D630BD" w:rsidRDefault="00D306E5" w:rsidP="00642B09">
      <w:pPr>
        <w:pStyle w:val="a6"/>
        <w:numPr>
          <w:ilvl w:val="0"/>
          <w:numId w:val="3"/>
        </w:numPr>
        <w:tabs>
          <w:tab w:val="left" w:pos="993"/>
          <w:tab w:val="left" w:pos="1688"/>
          <w:tab w:val="left" w:pos="10179"/>
        </w:tabs>
        <w:ind w:left="0" w:right="-27" w:firstLine="567"/>
        <w:rPr>
          <w:sz w:val="26"/>
          <w:szCs w:val="26"/>
        </w:rPr>
      </w:pPr>
      <w:r w:rsidRPr="00D630BD">
        <w:rPr>
          <w:sz w:val="26"/>
          <w:szCs w:val="26"/>
        </w:rPr>
        <w:t>СП 39.13330.2012. Свод правил. Плотины из грунтовых материалов. Актуализированная редакция СНиП 2.06.05-84*;</w:t>
      </w:r>
    </w:p>
    <w:p w:rsidR="00D306E5" w:rsidRPr="00D630BD" w:rsidRDefault="00D306E5" w:rsidP="00642B09">
      <w:pPr>
        <w:pStyle w:val="a6"/>
        <w:numPr>
          <w:ilvl w:val="0"/>
          <w:numId w:val="3"/>
        </w:numPr>
        <w:tabs>
          <w:tab w:val="left" w:pos="993"/>
          <w:tab w:val="left" w:pos="2402"/>
          <w:tab w:val="left" w:pos="4503"/>
          <w:tab w:val="left" w:pos="5314"/>
          <w:tab w:val="left" w:pos="6431"/>
          <w:tab w:val="left" w:pos="8292"/>
        </w:tabs>
        <w:ind w:left="0" w:right="-27" w:firstLine="567"/>
        <w:rPr>
          <w:sz w:val="26"/>
          <w:szCs w:val="26"/>
        </w:rPr>
      </w:pPr>
      <w:r w:rsidRPr="00D630BD">
        <w:rPr>
          <w:sz w:val="26"/>
          <w:szCs w:val="26"/>
        </w:rPr>
        <w:t xml:space="preserve">СП 131.13330.2012. Свод правил. Строительная </w:t>
      </w:r>
      <w:r w:rsidRPr="00D630BD">
        <w:rPr>
          <w:w w:val="95"/>
          <w:sz w:val="26"/>
          <w:szCs w:val="26"/>
        </w:rPr>
        <w:t xml:space="preserve">климатология. </w:t>
      </w:r>
      <w:r w:rsidRPr="00D630BD">
        <w:rPr>
          <w:sz w:val="26"/>
          <w:szCs w:val="26"/>
        </w:rPr>
        <w:t>Актуализированная редакция СНиП 23-01-99*;</w:t>
      </w:r>
    </w:p>
    <w:p w:rsidR="00D306E5" w:rsidRPr="00D630BD" w:rsidRDefault="00D306E5" w:rsidP="00642B09">
      <w:pPr>
        <w:pStyle w:val="a6"/>
        <w:numPr>
          <w:ilvl w:val="0"/>
          <w:numId w:val="3"/>
        </w:numPr>
        <w:tabs>
          <w:tab w:val="left" w:pos="993"/>
          <w:tab w:val="left" w:pos="1717"/>
        </w:tabs>
        <w:ind w:left="0" w:right="-27" w:firstLine="567"/>
        <w:rPr>
          <w:sz w:val="26"/>
          <w:szCs w:val="26"/>
        </w:rPr>
      </w:pPr>
      <w:r w:rsidRPr="00D630BD">
        <w:rPr>
          <w:sz w:val="26"/>
          <w:szCs w:val="26"/>
        </w:rPr>
        <w:t>СП 31-115-2006. Открытые плоскостные физкультурно-спортивные сооружения;</w:t>
      </w:r>
    </w:p>
    <w:p w:rsidR="00D306E5" w:rsidRPr="00D630BD" w:rsidRDefault="00D306E5" w:rsidP="00642B09">
      <w:pPr>
        <w:pStyle w:val="a6"/>
        <w:numPr>
          <w:ilvl w:val="0"/>
          <w:numId w:val="3"/>
        </w:numPr>
        <w:tabs>
          <w:tab w:val="left" w:pos="993"/>
          <w:tab w:val="left" w:pos="1669"/>
        </w:tabs>
        <w:spacing w:line="321" w:lineRule="exact"/>
        <w:ind w:left="0" w:firstLine="567"/>
        <w:rPr>
          <w:sz w:val="26"/>
          <w:szCs w:val="26"/>
        </w:rPr>
      </w:pPr>
      <w:r w:rsidRPr="00D630BD">
        <w:rPr>
          <w:sz w:val="26"/>
          <w:szCs w:val="26"/>
        </w:rPr>
        <w:t>СП 31-113-2004. Бассейны для</w:t>
      </w:r>
      <w:r w:rsidRPr="00D630BD">
        <w:rPr>
          <w:spacing w:val="3"/>
          <w:sz w:val="26"/>
          <w:szCs w:val="26"/>
        </w:rPr>
        <w:t xml:space="preserve"> </w:t>
      </w:r>
      <w:r w:rsidRPr="00D630BD">
        <w:rPr>
          <w:sz w:val="26"/>
          <w:szCs w:val="26"/>
        </w:rPr>
        <w:t>плавания;</w:t>
      </w:r>
    </w:p>
    <w:p w:rsidR="00D306E5" w:rsidRPr="00D630BD" w:rsidRDefault="00D306E5" w:rsidP="00642B09">
      <w:pPr>
        <w:pStyle w:val="a6"/>
        <w:numPr>
          <w:ilvl w:val="0"/>
          <w:numId w:val="3"/>
        </w:numPr>
        <w:tabs>
          <w:tab w:val="left" w:pos="993"/>
          <w:tab w:val="left" w:pos="1669"/>
        </w:tabs>
        <w:spacing w:line="322" w:lineRule="exact"/>
        <w:ind w:left="0" w:firstLine="567"/>
        <w:rPr>
          <w:sz w:val="26"/>
          <w:szCs w:val="26"/>
        </w:rPr>
      </w:pPr>
      <w:r w:rsidRPr="00D630BD">
        <w:rPr>
          <w:sz w:val="26"/>
          <w:szCs w:val="26"/>
        </w:rPr>
        <w:t>СП 31-112-2004. Физкультурно-спортивные залы. Части 1 и</w:t>
      </w:r>
      <w:r w:rsidRPr="00D630BD">
        <w:rPr>
          <w:spacing w:val="1"/>
          <w:sz w:val="26"/>
          <w:szCs w:val="26"/>
        </w:rPr>
        <w:t xml:space="preserve"> </w:t>
      </w:r>
      <w:r w:rsidRPr="00D630BD">
        <w:rPr>
          <w:sz w:val="26"/>
          <w:szCs w:val="26"/>
        </w:rPr>
        <w:t>2;</w:t>
      </w:r>
    </w:p>
    <w:p w:rsidR="00D306E5" w:rsidRPr="00D630BD" w:rsidRDefault="00D306E5" w:rsidP="00642B09">
      <w:pPr>
        <w:pStyle w:val="a6"/>
        <w:numPr>
          <w:ilvl w:val="0"/>
          <w:numId w:val="3"/>
        </w:numPr>
        <w:tabs>
          <w:tab w:val="left" w:pos="993"/>
          <w:tab w:val="left" w:pos="1703"/>
        </w:tabs>
        <w:ind w:left="0" w:right="-27" w:firstLine="567"/>
        <w:rPr>
          <w:sz w:val="26"/>
          <w:szCs w:val="26"/>
        </w:rPr>
      </w:pPr>
      <w:r w:rsidRPr="00D630BD">
        <w:rPr>
          <w:sz w:val="26"/>
          <w:szCs w:val="26"/>
        </w:rPr>
        <w:t xml:space="preserve">СП 59.13330.2012. Свод правил. Доступность зданий и сооружений для маломобильных групп населения. Актуализированная редакция СНиП </w:t>
      </w:r>
      <w:r w:rsidRPr="00D630BD">
        <w:rPr>
          <w:spacing w:val="6"/>
          <w:sz w:val="26"/>
          <w:szCs w:val="26"/>
        </w:rPr>
        <w:t xml:space="preserve">35- </w:t>
      </w:r>
      <w:r w:rsidRPr="00D630BD">
        <w:rPr>
          <w:sz w:val="26"/>
          <w:szCs w:val="26"/>
        </w:rPr>
        <w:t>01-2001;</w:t>
      </w:r>
    </w:p>
    <w:p w:rsidR="00D306E5" w:rsidRPr="00D630BD" w:rsidRDefault="00D306E5" w:rsidP="00642B09">
      <w:pPr>
        <w:pStyle w:val="a6"/>
        <w:numPr>
          <w:ilvl w:val="0"/>
          <w:numId w:val="3"/>
        </w:numPr>
        <w:tabs>
          <w:tab w:val="left" w:pos="993"/>
          <w:tab w:val="left" w:pos="1746"/>
        </w:tabs>
        <w:ind w:left="0" w:right="-27" w:firstLine="567"/>
        <w:rPr>
          <w:sz w:val="26"/>
          <w:szCs w:val="26"/>
        </w:rPr>
      </w:pPr>
      <w:r w:rsidRPr="00D630BD">
        <w:rPr>
          <w:sz w:val="26"/>
          <w:szCs w:val="26"/>
        </w:rPr>
        <w:t>СП 35-101-2001. Проектирование зданий и сооружений с учетом доступности для маломобильных групп населения. Общие</w:t>
      </w:r>
      <w:r w:rsidRPr="00D630BD">
        <w:rPr>
          <w:spacing w:val="-5"/>
          <w:sz w:val="26"/>
          <w:szCs w:val="26"/>
        </w:rPr>
        <w:t xml:space="preserve"> </w:t>
      </w:r>
      <w:r w:rsidRPr="00D630BD">
        <w:rPr>
          <w:sz w:val="26"/>
          <w:szCs w:val="26"/>
        </w:rPr>
        <w:t>положения;</w:t>
      </w:r>
    </w:p>
    <w:p w:rsidR="00D306E5" w:rsidRPr="00D630BD" w:rsidRDefault="00D306E5" w:rsidP="00642B09">
      <w:pPr>
        <w:pStyle w:val="a6"/>
        <w:numPr>
          <w:ilvl w:val="0"/>
          <w:numId w:val="3"/>
        </w:numPr>
        <w:tabs>
          <w:tab w:val="left" w:pos="993"/>
          <w:tab w:val="left" w:pos="10065"/>
        </w:tabs>
        <w:ind w:left="0" w:right="-27" w:firstLine="567"/>
        <w:rPr>
          <w:sz w:val="26"/>
          <w:szCs w:val="26"/>
        </w:rPr>
      </w:pPr>
      <w:r w:rsidRPr="00D630BD">
        <w:rPr>
          <w:sz w:val="26"/>
          <w:szCs w:val="26"/>
        </w:rPr>
        <w:t>СП 35-102-2001. Жилая среда с планировочными элементами, доступными инвалидам;</w:t>
      </w:r>
    </w:p>
    <w:p w:rsidR="00D306E5" w:rsidRPr="00D630BD" w:rsidRDefault="00D306E5" w:rsidP="00642B09">
      <w:pPr>
        <w:pStyle w:val="a6"/>
        <w:numPr>
          <w:ilvl w:val="0"/>
          <w:numId w:val="3"/>
        </w:numPr>
        <w:tabs>
          <w:tab w:val="left" w:pos="993"/>
          <w:tab w:val="left" w:pos="1765"/>
          <w:tab w:val="left" w:pos="10065"/>
        </w:tabs>
        <w:ind w:left="0" w:right="-27" w:firstLine="567"/>
        <w:rPr>
          <w:sz w:val="26"/>
          <w:szCs w:val="26"/>
        </w:rPr>
      </w:pPr>
      <w:r w:rsidRPr="00D630BD">
        <w:rPr>
          <w:sz w:val="26"/>
          <w:szCs w:val="26"/>
        </w:rPr>
        <w:lastRenderedPageBreak/>
        <w:t>СП 31-102-99. Требования доступности общественных зданий и сооружений для инвалидов и других маломобильных</w:t>
      </w:r>
      <w:r w:rsidRPr="00D630BD">
        <w:rPr>
          <w:spacing w:val="-7"/>
          <w:sz w:val="26"/>
          <w:szCs w:val="26"/>
        </w:rPr>
        <w:t xml:space="preserve"> </w:t>
      </w:r>
      <w:r w:rsidRPr="00D630BD">
        <w:rPr>
          <w:sz w:val="26"/>
          <w:szCs w:val="26"/>
        </w:rPr>
        <w:t>посетителей;</w:t>
      </w:r>
    </w:p>
    <w:p w:rsidR="00D306E5" w:rsidRPr="00D630BD" w:rsidRDefault="00D306E5" w:rsidP="00642B09">
      <w:pPr>
        <w:pStyle w:val="a6"/>
        <w:numPr>
          <w:ilvl w:val="0"/>
          <w:numId w:val="3"/>
        </w:numPr>
        <w:tabs>
          <w:tab w:val="left" w:pos="993"/>
          <w:tab w:val="left" w:pos="1741"/>
          <w:tab w:val="left" w:pos="10065"/>
        </w:tabs>
        <w:ind w:left="0" w:right="-27" w:firstLine="567"/>
        <w:rPr>
          <w:sz w:val="26"/>
          <w:szCs w:val="26"/>
        </w:rPr>
      </w:pPr>
      <w:r w:rsidRPr="00D630BD">
        <w:rPr>
          <w:sz w:val="26"/>
          <w:szCs w:val="26"/>
        </w:rPr>
        <w:t>СП 35-103-2001. Общественные здания и сооружения, доступные маломобильным</w:t>
      </w:r>
      <w:r w:rsidRPr="00D630BD">
        <w:rPr>
          <w:spacing w:val="1"/>
          <w:sz w:val="26"/>
          <w:szCs w:val="26"/>
        </w:rPr>
        <w:t xml:space="preserve"> </w:t>
      </w:r>
      <w:r w:rsidRPr="00D630BD">
        <w:rPr>
          <w:sz w:val="26"/>
          <w:szCs w:val="26"/>
        </w:rPr>
        <w:t>посетителям;</w:t>
      </w:r>
    </w:p>
    <w:p w:rsidR="00D306E5" w:rsidRPr="00D630BD" w:rsidRDefault="00D306E5" w:rsidP="00642B09">
      <w:pPr>
        <w:pStyle w:val="a6"/>
        <w:numPr>
          <w:ilvl w:val="0"/>
          <w:numId w:val="3"/>
        </w:numPr>
        <w:tabs>
          <w:tab w:val="left" w:pos="993"/>
          <w:tab w:val="left" w:pos="1736"/>
          <w:tab w:val="left" w:pos="10065"/>
        </w:tabs>
        <w:spacing w:before="74"/>
        <w:ind w:left="0" w:right="-27" w:firstLine="567"/>
        <w:rPr>
          <w:sz w:val="26"/>
          <w:szCs w:val="26"/>
        </w:rPr>
      </w:pPr>
      <w:r w:rsidRPr="00D630BD">
        <w:rPr>
          <w:sz w:val="26"/>
          <w:szCs w:val="26"/>
        </w:rPr>
        <w:t>СП 54.13330.2011. Свод правил. Здания жилые многоквартирные. Актуализированная редакция СНиП 31-01-2003;</w:t>
      </w:r>
    </w:p>
    <w:p w:rsidR="00D306E5" w:rsidRPr="00D630BD" w:rsidRDefault="00AA29F7" w:rsidP="00642B09">
      <w:pPr>
        <w:pStyle w:val="a6"/>
        <w:numPr>
          <w:ilvl w:val="0"/>
          <w:numId w:val="3"/>
        </w:numPr>
        <w:tabs>
          <w:tab w:val="left" w:pos="993"/>
          <w:tab w:val="left" w:pos="1736"/>
          <w:tab w:val="left" w:pos="10065"/>
        </w:tabs>
        <w:spacing w:before="74"/>
        <w:ind w:left="0" w:right="-27" w:firstLine="567"/>
        <w:rPr>
          <w:sz w:val="26"/>
          <w:szCs w:val="26"/>
        </w:rPr>
      </w:pPr>
      <w:hyperlink r:id="rId49">
        <w:r w:rsidR="00D306E5" w:rsidRPr="00D630BD">
          <w:rPr>
            <w:sz w:val="26"/>
            <w:szCs w:val="26"/>
          </w:rPr>
          <w:t>СП 4.13130.2013</w:t>
        </w:r>
      </w:hyperlink>
      <w:r w:rsidR="00D306E5" w:rsidRPr="00D630BD">
        <w:rPr>
          <w:sz w:val="26"/>
          <w:szCs w:val="26"/>
        </w:rPr>
        <w:t xml:space="preserve">. Свод правил. Системы противопожарной защиты. Ограничение распространения пожара </w:t>
      </w:r>
      <w:r w:rsidR="00D306E5" w:rsidRPr="00D630BD">
        <w:rPr>
          <w:spacing w:val="3"/>
          <w:sz w:val="26"/>
          <w:szCs w:val="26"/>
        </w:rPr>
        <w:t xml:space="preserve">на </w:t>
      </w:r>
      <w:r w:rsidR="00D306E5" w:rsidRPr="00D630BD">
        <w:rPr>
          <w:sz w:val="26"/>
          <w:szCs w:val="26"/>
        </w:rPr>
        <w:t>объектах защиты. Требования к объемно-планировочным и конструктивным</w:t>
      </w:r>
      <w:r w:rsidR="00D306E5" w:rsidRPr="00D630BD">
        <w:rPr>
          <w:spacing w:val="2"/>
          <w:sz w:val="26"/>
          <w:szCs w:val="26"/>
        </w:rPr>
        <w:t xml:space="preserve"> </w:t>
      </w:r>
      <w:r w:rsidR="00D306E5" w:rsidRPr="00D630BD">
        <w:rPr>
          <w:sz w:val="26"/>
          <w:szCs w:val="26"/>
        </w:rPr>
        <w:t>решениям;</w:t>
      </w:r>
    </w:p>
    <w:p w:rsidR="00D306E5" w:rsidRPr="00D630BD" w:rsidRDefault="00D306E5" w:rsidP="00642B09">
      <w:pPr>
        <w:pStyle w:val="a6"/>
        <w:numPr>
          <w:ilvl w:val="0"/>
          <w:numId w:val="3"/>
        </w:numPr>
        <w:tabs>
          <w:tab w:val="left" w:pos="993"/>
          <w:tab w:val="left" w:pos="1746"/>
          <w:tab w:val="left" w:pos="10065"/>
        </w:tabs>
        <w:ind w:left="0" w:right="-27" w:firstLine="567"/>
        <w:rPr>
          <w:sz w:val="26"/>
          <w:szCs w:val="26"/>
        </w:rPr>
      </w:pPr>
      <w:r w:rsidRPr="00D630BD">
        <w:rPr>
          <w:sz w:val="26"/>
          <w:szCs w:val="26"/>
        </w:rPr>
        <w:t>СП 31.13330.2012 "СНиП 2.04.02-84*. Водоснабжение. Наружные сети и</w:t>
      </w:r>
      <w:r w:rsidRPr="00D630BD">
        <w:rPr>
          <w:spacing w:val="1"/>
          <w:sz w:val="26"/>
          <w:szCs w:val="26"/>
        </w:rPr>
        <w:t xml:space="preserve"> </w:t>
      </w:r>
      <w:r w:rsidRPr="00D630BD">
        <w:rPr>
          <w:sz w:val="26"/>
          <w:szCs w:val="26"/>
        </w:rPr>
        <w:t>сооружения";</w:t>
      </w:r>
    </w:p>
    <w:p w:rsidR="00D306E5" w:rsidRPr="00D630BD" w:rsidRDefault="00D306E5" w:rsidP="00642B09">
      <w:pPr>
        <w:pStyle w:val="a6"/>
        <w:numPr>
          <w:ilvl w:val="0"/>
          <w:numId w:val="3"/>
        </w:numPr>
        <w:tabs>
          <w:tab w:val="left" w:pos="993"/>
          <w:tab w:val="left" w:pos="1683"/>
          <w:tab w:val="left" w:pos="10065"/>
        </w:tabs>
        <w:ind w:left="0" w:right="-27" w:firstLine="567"/>
        <w:rPr>
          <w:sz w:val="26"/>
          <w:szCs w:val="26"/>
        </w:rPr>
      </w:pPr>
      <w:r w:rsidRPr="00D630BD">
        <w:rPr>
          <w:sz w:val="26"/>
          <w:szCs w:val="26"/>
        </w:rPr>
        <w:t>СП 32.13330.2012 "СНиП 2.04.03-85. Канализация. Наружные сети и сооружения";</w:t>
      </w:r>
    </w:p>
    <w:p w:rsidR="00D306E5" w:rsidRPr="00D630BD" w:rsidRDefault="00D306E5" w:rsidP="00642B09">
      <w:pPr>
        <w:pStyle w:val="a6"/>
        <w:numPr>
          <w:ilvl w:val="0"/>
          <w:numId w:val="3"/>
        </w:numPr>
        <w:tabs>
          <w:tab w:val="left" w:pos="993"/>
          <w:tab w:val="left" w:pos="1775"/>
          <w:tab w:val="left" w:pos="10065"/>
        </w:tabs>
        <w:spacing w:before="3"/>
        <w:ind w:left="0" w:right="-27" w:firstLine="567"/>
        <w:rPr>
          <w:sz w:val="26"/>
          <w:szCs w:val="26"/>
        </w:rPr>
      </w:pPr>
      <w:r w:rsidRPr="00D630BD">
        <w:rPr>
          <w:sz w:val="26"/>
          <w:szCs w:val="26"/>
        </w:rPr>
        <w:t>СП 60.13330.2012 "СНиП 41-01-2003. Отопление, вентиляция и кондиционирование";</w:t>
      </w:r>
    </w:p>
    <w:p w:rsidR="00D306E5" w:rsidRPr="00D630BD" w:rsidRDefault="00D306E5" w:rsidP="00642B09">
      <w:pPr>
        <w:pStyle w:val="a4"/>
        <w:tabs>
          <w:tab w:val="left" w:pos="993"/>
          <w:tab w:val="left" w:pos="10065"/>
        </w:tabs>
        <w:ind w:left="0" w:right="-27" w:firstLine="567"/>
        <w:rPr>
          <w:sz w:val="26"/>
          <w:szCs w:val="26"/>
        </w:rPr>
      </w:pPr>
      <w:r w:rsidRPr="00D630BD">
        <w:rPr>
          <w:sz w:val="26"/>
          <w:szCs w:val="26"/>
        </w:rPr>
        <w:t>25.</w:t>
      </w:r>
      <w:r w:rsidR="00D630BD" w:rsidRPr="00D630BD">
        <w:rPr>
          <w:sz w:val="26"/>
          <w:szCs w:val="26"/>
        </w:rPr>
        <w:t xml:space="preserve"> </w:t>
      </w:r>
      <w:r w:rsidRPr="00D630BD">
        <w:rPr>
          <w:sz w:val="26"/>
          <w:szCs w:val="26"/>
        </w:rPr>
        <w:t>СП 118.13330.2012 "СНиП 31-06-2009. Общественные здания и сооружения";</w:t>
      </w:r>
    </w:p>
    <w:p w:rsidR="00D306E5" w:rsidRPr="00D630BD" w:rsidRDefault="00D306E5" w:rsidP="00642B09">
      <w:pPr>
        <w:pStyle w:val="a4"/>
        <w:tabs>
          <w:tab w:val="left" w:pos="993"/>
          <w:tab w:val="left" w:pos="10065"/>
        </w:tabs>
        <w:spacing w:line="321" w:lineRule="exact"/>
        <w:ind w:left="0" w:right="-27" w:firstLine="567"/>
        <w:rPr>
          <w:sz w:val="26"/>
          <w:szCs w:val="26"/>
        </w:rPr>
      </w:pPr>
      <w:r w:rsidRPr="00D630BD">
        <w:rPr>
          <w:sz w:val="26"/>
          <w:szCs w:val="26"/>
        </w:rPr>
        <w:t>26. СП 124.13330.2012 "СНиП 41-02-2003. Тепловые сети";</w:t>
      </w:r>
    </w:p>
    <w:p w:rsidR="00D306E5" w:rsidRPr="00D630BD" w:rsidRDefault="00D306E5" w:rsidP="00642B09">
      <w:pPr>
        <w:pStyle w:val="a6"/>
        <w:numPr>
          <w:ilvl w:val="0"/>
          <w:numId w:val="2"/>
        </w:numPr>
        <w:tabs>
          <w:tab w:val="left" w:pos="819"/>
          <w:tab w:val="left" w:pos="993"/>
          <w:tab w:val="left" w:pos="1722"/>
        </w:tabs>
        <w:spacing w:line="322" w:lineRule="exact"/>
        <w:ind w:left="0" w:right="-27" w:firstLine="567"/>
        <w:rPr>
          <w:sz w:val="26"/>
          <w:szCs w:val="26"/>
        </w:rPr>
      </w:pPr>
      <w:r w:rsidRPr="00D630BD">
        <w:rPr>
          <w:sz w:val="26"/>
          <w:szCs w:val="26"/>
        </w:rPr>
        <w:t>СП 165.1325800.2014. Актуализированная редакция СНиП</w:t>
      </w:r>
      <w:r w:rsidRPr="00D630BD">
        <w:rPr>
          <w:spacing w:val="-18"/>
          <w:sz w:val="26"/>
          <w:szCs w:val="26"/>
        </w:rPr>
        <w:t xml:space="preserve"> </w:t>
      </w:r>
      <w:r w:rsidRPr="00D630BD">
        <w:rPr>
          <w:sz w:val="26"/>
          <w:szCs w:val="26"/>
        </w:rPr>
        <w:t>2.01.51-90. Инженерно-технические мероприятия гражданской</w:t>
      </w:r>
      <w:r w:rsidRPr="00D630BD">
        <w:rPr>
          <w:spacing w:val="2"/>
          <w:sz w:val="26"/>
          <w:szCs w:val="26"/>
        </w:rPr>
        <w:t xml:space="preserve"> </w:t>
      </w:r>
      <w:r w:rsidRPr="00D630BD">
        <w:rPr>
          <w:sz w:val="26"/>
          <w:szCs w:val="26"/>
        </w:rPr>
        <w:t>обороны.</w:t>
      </w:r>
    </w:p>
    <w:p w:rsidR="00D306E5" w:rsidRPr="00D630BD" w:rsidRDefault="00D306E5" w:rsidP="00642B09">
      <w:pPr>
        <w:pStyle w:val="a6"/>
        <w:tabs>
          <w:tab w:val="left" w:pos="993"/>
          <w:tab w:val="left" w:pos="2005"/>
        </w:tabs>
        <w:ind w:left="0" w:right="-27" w:firstLine="567"/>
        <w:rPr>
          <w:sz w:val="26"/>
          <w:szCs w:val="26"/>
        </w:rPr>
      </w:pPr>
      <w:r w:rsidRPr="00D630BD">
        <w:rPr>
          <w:sz w:val="26"/>
          <w:szCs w:val="26"/>
        </w:rPr>
        <w:t>27.1. СП 396.1325800.2018 "Улицы и дороги населенных пунктов. Правила градостроительного</w:t>
      </w:r>
      <w:r w:rsidRPr="00D630BD">
        <w:rPr>
          <w:spacing w:val="1"/>
          <w:sz w:val="26"/>
          <w:szCs w:val="26"/>
        </w:rPr>
        <w:t xml:space="preserve"> </w:t>
      </w:r>
      <w:r w:rsidRPr="00D630BD">
        <w:rPr>
          <w:sz w:val="26"/>
          <w:szCs w:val="26"/>
        </w:rPr>
        <w:t>проектирования".</w:t>
      </w:r>
    </w:p>
    <w:p w:rsidR="00D306E5" w:rsidRPr="00D630BD" w:rsidRDefault="00D306E5" w:rsidP="00D306E5">
      <w:pPr>
        <w:pStyle w:val="a4"/>
        <w:spacing w:before="4"/>
        <w:ind w:left="0" w:firstLine="0"/>
        <w:jc w:val="left"/>
        <w:rPr>
          <w:sz w:val="26"/>
          <w:szCs w:val="26"/>
        </w:rPr>
      </w:pPr>
    </w:p>
    <w:p w:rsidR="00D306E5" w:rsidRPr="00D630BD" w:rsidRDefault="00D306E5" w:rsidP="00D306E5">
      <w:pPr>
        <w:pStyle w:val="Heading1"/>
        <w:ind w:left="977"/>
        <w:rPr>
          <w:sz w:val="26"/>
          <w:szCs w:val="26"/>
        </w:rPr>
      </w:pPr>
      <w:bookmarkStart w:id="4" w:name="Строительные_нормы_и_правила_(СНиП)"/>
      <w:bookmarkEnd w:id="4"/>
      <w:r w:rsidRPr="00D630BD">
        <w:rPr>
          <w:sz w:val="26"/>
          <w:szCs w:val="26"/>
        </w:rPr>
        <w:t>Строительные нормы и правила (СНиП)</w:t>
      </w:r>
    </w:p>
    <w:p w:rsidR="00D306E5" w:rsidRPr="00D630BD" w:rsidRDefault="00D306E5" w:rsidP="00D306E5">
      <w:pPr>
        <w:pStyle w:val="a4"/>
        <w:spacing w:before="6"/>
        <w:ind w:left="0" w:firstLine="0"/>
        <w:jc w:val="left"/>
        <w:rPr>
          <w:b/>
          <w:sz w:val="26"/>
          <w:szCs w:val="26"/>
        </w:rPr>
      </w:pPr>
    </w:p>
    <w:p w:rsidR="00D306E5" w:rsidRPr="00D630BD" w:rsidRDefault="00D306E5" w:rsidP="00642B09">
      <w:pPr>
        <w:pStyle w:val="a6"/>
        <w:numPr>
          <w:ilvl w:val="1"/>
          <w:numId w:val="1"/>
        </w:numPr>
        <w:tabs>
          <w:tab w:val="left" w:pos="993"/>
        </w:tabs>
        <w:ind w:left="0" w:right="-27" w:firstLine="567"/>
        <w:rPr>
          <w:sz w:val="26"/>
          <w:szCs w:val="26"/>
        </w:rPr>
      </w:pPr>
      <w:r w:rsidRPr="00D630BD">
        <w:rPr>
          <w:sz w:val="26"/>
          <w:szCs w:val="26"/>
        </w:rPr>
        <w:t>Рекомендации по проектированию улиц и дорог городов и сельских поселений (составлены к главе СНиП 2.07.01-89*, утверждены Центральным научно-исследовательским и проектным институтом по градостроительству Министерства строительства Российской Федерации от</w:t>
      </w:r>
      <w:r w:rsidRPr="00D630BD">
        <w:rPr>
          <w:spacing w:val="-3"/>
          <w:sz w:val="26"/>
          <w:szCs w:val="26"/>
        </w:rPr>
        <w:t xml:space="preserve"> </w:t>
      </w:r>
      <w:r w:rsidRPr="00D630BD">
        <w:rPr>
          <w:sz w:val="26"/>
          <w:szCs w:val="26"/>
        </w:rPr>
        <w:t>01.01.1994);</w:t>
      </w:r>
    </w:p>
    <w:p w:rsidR="00D306E5" w:rsidRPr="00D630BD" w:rsidRDefault="00D306E5" w:rsidP="00642B09">
      <w:pPr>
        <w:pStyle w:val="a6"/>
        <w:numPr>
          <w:ilvl w:val="1"/>
          <w:numId w:val="1"/>
        </w:numPr>
        <w:tabs>
          <w:tab w:val="left" w:pos="993"/>
        </w:tabs>
        <w:spacing w:before="3"/>
        <w:ind w:left="0" w:right="-27" w:firstLine="567"/>
        <w:rPr>
          <w:sz w:val="26"/>
          <w:szCs w:val="26"/>
        </w:rPr>
      </w:pPr>
      <w:r w:rsidRPr="00D630BD">
        <w:rPr>
          <w:sz w:val="26"/>
          <w:szCs w:val="26"/>
        </w:rPr>
        <w:t>СНиП 2.06.15-85. Инженерная защита территории от затопления и подтопления;</w:t>
      </w:r>
    </w:p>
    <w:p w:rsidR="00D306E5" w:rsidRPr="00D630BD" w:rsidRDefault="00D306E5" w:rsidP="00642B09">
      <w:pPr>
        <w:pStyle w:val="a6"/>
        <w:numPr>
          <w:ilvl w:val="1"/>
          <w:numId w:val="1"/>
        </w:numPr>
        <w:tabs>
          <w:tab w:val="left" w:pos="993"/>
          <w:tab w:val="left" w:pos="1765"/>
        </w:tabs>
        <w:ind w:left="0" w:right="-27" w:firstLine="567"/>
        <w:rPr>
          <w:sz w:val="26"/>
          <w:szCs w:val="26"/>
        </w:rPr>
      </w:pPr>
      <w:r w:rsidRPr="00D630BD">
        <w:rPr>
          <w:sz w:val="26"/>
          <w:szCs w:val="26"/>
        </w:rPr>
        <w:t>СНиП 2.01.28-85. Полигоны по обезвреживанию и захоронению токсичных промышленных отходов. Основные положения по</w:t>
      </w:r>
      <w:r w:rsidRPr="00D630BD">
        <w:rPr>
          <w:spacing w:val="-37"/>
          <w:sz w:val="26"/>
          <w:szCs w:val="26"/>
        </w:rPr>
        <w:t xml:space="preserve"> </w:t>
      </w:r>
      <w:r w:rsidRPr="00D630BD">
        <w:rPr>
          <w:sz w:val="26"/>
          <w:szCs w:val="26"/>
        </w:rPr>
        <w:t>проектированию.</w:t>
      </w:r>
    </w:p>
    <w:p w:rsidR="00D306E5" w:rsidRPr="00D630BD" w:rsidRDefault="00D306E5" w:rsidP="00D306E5">
      <w:pPr>
        <w:pStyle w:val="a4"/>
        <w:spacing w:before="4"/>
        <w:ind w:left="0" w:right="-27" w:firstLine="0"/>
        <w:jc w:val="left"/>
        <w:rPr>
          <w:sz w:val="26"/>
          <w:szCs w:val="26"/>
        </w:rPr>
      </w:pPr>
    </w:p>
    <w:p w:rsidR="00D306E5" w:rsidRPr="00D630BD" w:rsidRDefault="00D306E5" w:rsidP="00D306E5">
      <w:pPr>
        <w:pStyle w:val="Heading1"/>
        <w:ind w:left="976" w:right="-27"/>
        <w:rPr>
          <w:sz w:val="26"/>
          <w:szCs w:val="26"/>
        </w:rPr>
      </w:pPr>
      <w:bookmarkStart w:id="5" w:name="Санитарные_правила_и_нормы_и_правила_(Са"/>
      <w:bookmarkEnd w:id="5"/>
      <w:r w:rsidRPr="00D630BD">
        <w:rPr>
          <w:sz w:val="26"/>
          <w:szCs w:val="26"/>
        </w:rPr>
        <w:t>Санитарные правила и нормы и правила (СанПиН)</w:t>
      </w:r>
    </w:p>
    <w:p w:rsidR="00D306E5" w:rsidRPr="00D630BD" w:rsidRDefault="00D306E5" w:rsidP="00D306E5">
      <w:pPr>
        <w:pStyle w:val="a4"/>
        <w:spacing w:before="6"/>
        <w:ind w:left="0" w:right="-27" w:firstLine="0"/>
        <w:jc w:val="left"/>
        <w:rPr>
          <w:b/>
          <w:sz w:val="26"/>
          <w:szCs w:val="26"/>
        </w:rPr>
      </w:pPr>
    </w:p>
    <w:p w:rsidR="00D306E5" w:rsidRPr="00D630BD" w:rsidRDefault="00AA29F7" w:rsidP="00642B09">
      <w:pPr>
        <w:pStyle w:val="a6"/>
        <w:numPr>
          <w:ilvl w:val="1"/>
          <w:numId w:val="1"/>
        </w:numPr>
        <w:tabs>
          <w:tab w:val="left" w:pos="993"/>
        </w:tabs>
        <w:ind w:left="0" w:right="-27" w:firstLine="567"/>
        <w:rPr>
          <w:sz w:val="26"/>
          <w:szCs w:val="26"/>
        </w:rPr>
      </w:pPr>
      <w:hyperlink r:id="rId50">
        <w:r w:rsidR="00D306E5" w:rsidRPr="00D630BD">
          <w:rPr>
            <w:sz w:val="26"/>
            <w:szCs w:val="26"/>
          </w:rPr>
          <w:t xml:space="preserve">СанПиН 2.4.1.3049-13 </w:t>
        </w:r>
      </w:hyperlink>
      <w:r w:rsidR="00D306E5" w:rsidRPr="00D630BD">
        <w:rPr>
          <w:sz w:val="26"/>
          <w:szCs w:val="26"/>
        </w:rPr>
        <w:t>"Санитарно-эпидемиологические требования к устройству, содержанию и организации режима работы дошкольных образовательных</w:t>
      </w:r>
      <w:r w:rsidR="00D306E5" w:rsidRPr="00D630BD">
        <w:rPr>
          <w:spacing w:val="-4"/>
          <w:sz w:val="26"/>
          <w:szCs w:val="26"/>
        </w:rPr>
        <w:t xml:space="preserve"> </w:t>
      </w:r>
      <w:r w:rsidR="00D306E5" w:rsidRPr="00D630BD">
        <w:rPr>
          <w:sz w:val="26"/>
          <w:szCs w:val="26"/>
        </w:rPr>
        <w:t>организаций";</w:t>
      </w:r>
    </w:p>
    <w:p w:rsidR="00D306E5" w:rsidRPr="00D630BD" w:rsidRDefault="00AA29F7" w:rsidP="00642B09">
      <w:pPr>
        <w:pStyle w:val="a6"/>
        <w:numPr>
          <w:ilvl w:val="1"/>
          <w:numId w:val="1"/>
        </w:numPr>
        <w:tabs>
          <w:tab w:val="left" w:pos="993"/>
          <w:tab w:val="left" w:pos="1418"/>
        </w:tabs>
        <w:spacing w:before="4"/>
        <w:ind w:left="0" w:right="-27" w:firstLine="567"/>
        <w:rPr>
          <w:sz w:val="26"/>
          <w:szCs w:val="26"/>
        </w:rPr>
      </w:pPr>
      <w:hyperlink r:id="rId51">
        <w:r w:rsidR="00D306E5" w:rsidRPr="00D630BD">
          <w:rPr>
            <w:sz w:val="26"/>
            <w:szCs w:val="26"/>
          </w:rPr>
          <w:t xml:space="preserve">СанПиН 2.4.2.2821-10 </w:t>
        </w:r>
      </w:hyperlink>
      <w:r w:rsidR="00D306E5" w:rsidRPr="00D630BD">
        <w:rPr>
          <w:sz w:val="26"/>
          <w:szCs w:val="26"/>
        </w:rPr>
        <w:t>"Санитарно-эпидемиологические требования к условиям и организации обучения в общеобразовательных</w:t>
      </w:r>
      <w:r w:rsidR="00D306E5" w:rsidRPr="00D630BD">
        <w:rPr>
          <w:spacing w:val="-11"/>
          <w:sz w:val="26"/>
          <w:szCs w:val="26"/>
        </w:rPr>
        <w:t xml:space="preserve"> </w:t>
      </w:r>
      <w:r w:rsidR="00D306E5" w:rsidRPr="00D630BD">
        <w:rPr>
          <w:sz w:val="26"/>
          <w:szCs w:val="26"/>
        </w:rPr>
        <w:t>учреждениях";</w:t>
      </w:r>
    </w:p>
    <w:p w:rsidR="00D306E5" w:rsidRPr="00D630BD" w:rsidRDefault="00AA29F7" w:rsidP="00642B09">
      <w:pPr>
        <w:pStyle w:val="a6"/>
        <w:numPr>
          <w:ilvl w:val="1"/>
          <w:numId w:val="1"/>
        </w:numPr>
        <w:tabs>
          <w:tab w:val="left" w:pos="993"/>
          <w:tab w:val="left" w:pos="1418"/>
        </w:tabs>
        <w:ind w:left="0" w:right="-27" w:firstLine="567"/>
        <w:rPr>
          <w:sz w:val="26"/>
          <w:szCs w:val="26"/>
        </w:rPr>
      </w:pPr>
      <w:hyperlink r:id="rId52">
        <w:r w:rsidR="00D306E5" w:rsidRPr="00D630BD">
          <w:rPr>
            <w:sz w:val="26"/>
            <w:szCs w:val="26"/>
          </w:rPr>
          <w:t xml:space="preserve">СанПиН 2.1.3.2630-10 </w:t>
        </w:r>
      </w:hyperlink>
      <w:r w:rsidR="00D306E5" w:rsidRPr="00D630BD">
        <w:rPr>
          <w:sz w:val="26"/>
          <w:szCs w:val="26"/>
        </w:rPr>
        <w:t>"Санитарно-эпидемиологические требования к организациям, осуществляющим медицинскую</w:t>
      </w:r>
      <w:r w:rsidR="00D306E5" w:rsidRPr="00D630BD">
        <w:rPr>
          <w:spacing w:val="1"/>
          <w:sz w:val="26"/>
          <w:szCs w:val="26"/>
        </w:rPr>
        <w:t xml:space="preserve"> </w:t>
      </w:r>
      <w:r w:rsidR="00D306E5" w:rsidRPr="00D630BD">
        <w:rPr>
          <w:sz w:val="26"/>
          <w:szCs w:val="26"/>
        </w:rPr>
        <w:t>деятельность";</w:t>
      </w:r>
    </w:p>
    <w:p w:rsidR="00D306E5" w:rsidRPr="00D630BD" w:rsidRDefault="00AA29F7" w:rsidP="00642B09">
      <w:pPr>
        <w:pStyle w:val="a6"/>
        <w:numPr>
          <w:ilvl w:val="1"/>
          <w:numId w:val="1"/>
        </w:numPr>
        <w:tabs>
          <w:tab w:val="left" w:pos="993"/>
          <w:tab w:val="left" w:pos="1418"/>
        </w:tabs>
        <w:ind w:left="0" w:right="-27" w:firstLine="567"/>
        <w:rPr>
          <w:sz w:val="26"/>
          <w:szCs w:val="26"/>
        </w:rPr>
      </w:pPr>
      <w:hyperlink r:id="rId53">
        <w:r w:rsidR="00D306E5" w:rsidRPr="00D630BD">
          <w:rPr>
            <w:sz w:val="26"/>
            <w:szCs w:val="26"/>
          </w:rPr>
          <w:t xml:space="preserve">СанПиН 2.2.1/2.1.1.1200-03 </w:t>
        </w:r>
      </w:hyperlink>
      <w:r w:rsidR="00D306E5" w:rsidRPr="00D630BD">
        <w:rPr>
          <w:sz w:val="26"/>
          <w:szCs w:val="26"/>
        </w:rPr>
        <w:t>"Санитарно-защитные зоны и санитарная классификация предприятий, сооружений и иных</w:t>
      </w:r>
      <w:r w:rsidR="00D306E5" w:rsidRPr="00D630BD">
        <w:rPr>
          <w:spacing w:val="-3"/>
          <w:sz w:val="26"/>
          <w:szCs w:val="26"/>
        </w:rPr>
        <w:t xml:space="preserve"> </w:t>
      </w:r>
      <w:r w:rsidR="00D306E5" w:rsidRPr="00D630BD">
        <w:rPr>
          <w:sz w:val="26"/>
          <w:szCs w:val="26"/>
        </w:rPr>
        <w:t>объектов";</w:t>
      </w:r>
    </w:p>
    <w:p w:rsidR="00D306E5" w:rsidRPr="00D630BD" w:rsidRDefault="00AA29F7" w:rsidP="00642B09">
      <w:pPr>
        <w:pStyle w:val="a6"/>
        <w:numPr>
          <w:ilvl w:val="1"/>
          <w:numId w:val="1"/>
        </w:numPr>
        <w:tabs>
          <w:tab w:val="left" w:pos="993"/>
          <w:tab w:val="left" w:pos="1418"/>
          <w:tab w:val="left" w:pos="1746"/>
        </w:tabs>
        <w:ind w:left="0" w:right="-27" w:firstLine="567"/>
        <w:rPr>
          <w:sz w:val="26"/>
          <w:szCs w:val="26"/>
        </w:rPr>
      </w:pPr>
      <w:hyperlink r:id="rId54">
        <w:r w:rsidR="00D306E5" w:rsidRPr="00D630BD">
          <w:rPr>
            <w:sz w:val="26"/>
            <w:szCs w:val="26"/>
          </w:rPr>
          <w:t>СанПиН 2.1.6.1032-01</w:t>
        </w:r>
      </w:hyperlink>
      <w:r w:rsidR="00D306E5" w:rsidRPr="00D630BD">
        <w:rPr>
          <w:sz w:val="26"/>
          <w:szCs w:val="26"/>
        </w:rPr>
        <w:t xml:space="preserve"> "Гигиенические требования к обеспечению качества атмосферного воздуха населенных</w:t>
      </w:r>
      <w:r w:rsidR="00D306E5" w:rsidRPr="00D630BD">
        <w:rPr>
          <w:spacing w:val="3"/>
          <w:sz w:val="26"/>
          <w:szCs w:val="26"/>
        </w:rPr>
        <w:t xml:space="preserve"> </w:t>
      </w:r>
      <w:r w:rsidR="00D306E5" w:rsidRPr="00D630BD">
        <w:rPr>
          <w:sz w:val="26"/>
          <w:szCs w:val="26"/>
        </w:rPr>
        <w:t>мест";</w:t>
      </w:r>
    </w:p>
    <w:p w:rsidR="00D306E5" w:rsidRPr="00D630BD" w:rsidRDefault="00AA29F7" w:rsidP="00642B09">
      <w:pPr>
        <w:pStyle w:val="a6"/>
        <w:numPr>
          <w:ilvl w:val="1"/>
          <w:numId w:val="1"/>
        </w:numPr>
        <w:tabs>
          <w:tab w:val="left" w:pos="993"/>
          <w:tab w:val="left" w:pos="1962"/>
        </w:tabs>
        <w:ind w:left="0" w:right="-27" w:firstLine="567"/>
        <w:rPr>
          <w:sz w:val="26"/>
          <w:szCs w:val="26"/>
        </w:rPr>
      </w:pPr>
      <w:hyperlink r:id="rId55">
        <w:r w:rsidR="00D306E5" w:rsidRPr="00D630BD">
          <w:rPr>
            <w:sz w:val="26"/>
            <w:szCs w:val="26"/>
          </w:rPr>
          <w:t>СанПиН 2.1.8/2.2.4.1383-03</w:t>
        </w:r>
      </w:hyperlink>
      <w:r w:rsidR="00D306E5" w:rsidRPr="00D630BD">
        <w:rPr>
          <w:sz w:val="26"/>
          <w:szCs w:val="26"/>
        </w:rPr>
        <w:t xml:space="preserve"> "Гигиенические требования к размещению и эксплуатации передающих радиотехнических</w:t>
      </w:r>
      <w:r w:rsidR="00D306E5" w:rsidRPr="00D630BD">
        <w:rPr>
          <w:spacing w:val="-15"/>
          <w:sz w:val="26"/>
          <w:szCs w:val="26"/>
        </w:rPr>
        <w:t xml:space="preserve"> </w:t>
      </w:r>
      <w:r w:rsidR="00D306E5" w:rsidRPr="00D630BD">
        <w:rPr>
          <w:sz w:val="26"/>
          <w:szCs w:val="26"/>
        </w:rPr>
        <w:t>объектов";</w:t>
      </w:r>
    </w:p>
    <w:p w:rsidR="00D306E5" w:rsidRPr="00D630BD" w:rsidRDefault="00AA29F7" w:rsidP="00642B09">
      <w:pPr>
        <w:pStyle w:val="a6"/>
        <w:numPr>
          <w:ilvl w:val="1"/>
          <w:numId w:val="1"/>
        </w:numPr>
        <w:tabs>
          <w:tab w:val="left" w:pos="993"/>
        </w:tabs>
        <w:ind w:left="0" w:right="-27" w:firstLine="567"/>
        <w:rPr>
          <w:sz w:val="26"/>
          <w:szCs w:val="26"/>
        </w:rPr>
      </w:pPr>
      <w:hyperlink r:id="rId56">
        <w:r w:rsidR="00D306E5" w:rsidRPr="00D630BD">
          <w:rPr>
            <w:sz w:val="26"/>
            <w:szCs w:val="26"/>
          </w:rPr>
          <w:t xml:space="preserve">СанПиН 2.1.2.2645-10 </w:t>
        </w:r>
      </w:hyperlink>
      <w:r w:rsidR="00D306E5" w:rsidRPr="00D630BD">
        <w:rPr>
          <w:sz w:val="26"/>
          <w:szCs w:val="26"/>
        </w:rPr>
        <w:t>"Санитарно-эпидемиологические требования к условиям проживания в жилых зданиях и</w:t>
      </w:r>
      <w:r w:rsidR="00D306E5" w:rsidRPr="00D630BD">
        <w:rPr>
          <w:spacing w:val="-2"/>
          <w:sz w:val="26"/>
          <w:szCs w:val="26"/>
        </w:rPr>
        <w:t xml:space="preserve"> </w:t>
      </w:r>
      <w:r w:rsidR="00D306E5" w:rsidRPr="00D630BD">
        <w:rPr>
          <w:sz w:val="26"/>
          <w:szCs w:val="26"/>
        </w:rPr>
        <w:t>помещениях";</w:t>
      </w:r>
    </w:p>
    <w:p w:rsidR="00D306E5" w:rsidRPr="00D630BD" w:rsidRDefault="00AA29F7" w:rsidP="00642B09">
      <w:pPr>
        <w:pStyle w:val="a6"/>
        <w:numPr>
          <w:ilvl w:val="1"/>
          <w:numId w:val="1"/>
        </w:numPr>
        <w:tabs>
          <w:tab w:val="left" w:pos="993"/>
          <w:tab w:val="left" w:pos="1962"/>
        </w:tabs>
        <w:spacing w:line="242" w:lineRule="auto"/>
        <w:ind w:left="0" w:right="-27" w:firstLine="567"/>
        <w:rPr>
          <w:sz w:val="26"/>
          <w:szCs w:val="26"/>
        </w:rPr>
      </w:pPr>
      <w:hyperlink r:id="rId57">
        <w:r w:rsidR="00D306E5" w:rsidRPr="00D630BD">
          <w:rPr>
            <w:sz w:val="26"/>
            <w:szCs w:val="26"/>
          </w:rPr>
          <w:t>СанПиН 2.1.8/2.2.4.1190-03</w:t>
        </w:r>
      </w:hyperlink>
      <w:r w:rsidR="00D306E5" w:rsidRPr="00D630BD">
        <w:rPr>
          <w:sz w:val="26"/>
          <w:szCs w:val="26"/>
        </w:rPr>
        <w:t xml:space="preserve"> "Гигиенические требования к размещению и эксплуатации средств сухопутной подвижной</w:t>
      </w:r>
      <w:r w:rsidR="00D306E5" w:rsidRPr="00D630BD">
        <w:rPr>
          <w:spacing w:val="-16"/>
          <w:sz w:val="26"/>
          <w:szCs w:val="26"/>
        </w:rPr>
        <w:t xml:space="preserve"> </w:t>
      </w:r>
      <w:r w:rsidR="00D306E5" w:rsidRPr="00D630BD">
        <w:rPr>
          <w:sz w:val="26"/>
          <w:szCs w:val="26"/>
        </w:rPr>
        <w:t>радиосвязи".</w:t>
      </w:r>
    </w:p>
    <w:p w:rsidR="00D306E5" w:rsidRPr="00D630BD" w:rsidRDefault="00D306E5" w:rsidP="00642B09">
      <w:pPr>
        <w:pStyle w:val="a4"/>
        <w:tabs>
          <w:tab w:val="left" w:pos="993"/>
        </w:tabs>
        <w:spacing w:before="10"/>
        <w:ind w:left="0" w:firstLine="567"/>
        <w:jc w:val="left"/>
        <w:rPr>
          <w:sz w:val="26"/>
          <w:szCs w:val="26"/>
        </w:rPr>
      </w:pPr>
    </w:p>
    <w:p w:rsidR="00D306E5" w:rsidRPr="00D630BD" w:rsidRDefault="00D306E5" w:rsidP="00642B09">
      <w:pPr>
        <w:pStyle w:val="Heading1"/>
        <w:tabs>
          <w:tab w:val="left" w:pos="993"/>
        </w:tabs>
        <w:spacing w:before="1"/>
        <w:ind w:left="0" w:firstLine="567"/>
        <w:rPr>
          <w:sz w:val="26"/>
          <w:szCs w:val="26"/>
        </w:rPr>
      </w:pPr>
      <w:bookmarkStart w:id="6" w:name="Государственные_стандарты_(ГОСТ)"/>
      <w:bookmarkEnd w:id="6"/>
      <w:r w:rsidRPr="00D630BD">
        <w:rPr>
          <w:sz w:val="26"/>
          <w:szCs w:val="26"/>
        </w:rPr>
        <w:t>Государственные стандарты (ГОСТ)</w:t>
      </w:r>
    </w:p>
    <w:p w:rsidR="00D306E5" w:rsidRPr="00D630BD" w:rsidRDefault="00D306E5" w:rsidP="00642B09">
      <w:pPr>
        <w:pStyle w:val="a6"/>
        <w:numPr>
          <w:ilvl w:val="1"/>
          <w:numId w:val="1"/>
        </w:numPr>
        <w:tabs>
          <w:tab w:val="left" w:pos="993"/>
        </w:tabs>
        <w:spacing w:before="74"/>
        <w:ind w:left="0" w:right="-27" w:firstLine="567"/>
        <w:rPr>
          <w:sz w:val="26"/>
          <w:szCs w:val="26"/>
        </w:rPr>
      </w:pPr>
      <w:r w:rsidRPr="00D630BD">
        <w:rPr>
          <w:sz w:val="26"/>
          <w:szCs w:val="26"/>
        </w:rPr>
        <w:t>ГОСТ Р 52498-2005. Национальный стандарт Российской Федерации "Социальное обслуживание населения. Классификация учреждений социального обслуживания";</w:t>
      </w:r>
    </w:p>
    <w:p w:rsidR="00D306E5" w:rsidRPr="00D630BD" w:rsidRDefault="00AA29F7" w:rsidP="00642B09">
      <w:pPr>
        <w:pStyle w:val="a6"/>
        <w:numPr>
          <w:ilvl w:val="1"/>
          <w:numId w:val="1"/>
        </w:numPr>
        <w:tabs>
          <w:tab w:val="left" w:pos="993"/>
        </w:tabs>
        <w:ind w:left="0" w:right="-27" w:firstLine="567"/>
        <w:rPr>
          <w:sz w:val="26"/>
          <w:szCs w:val="26"/>
        </w:rPr>
      </w:pPr>
      <w:hyperlink r:id="rId58">
        <w:r w:rsidR="00D306E5" w:rsidRPr="00D630BD">
          <w:rPr>
            <w:sz w:val="26"/>
            <w:szCs w:val="26"/>
          </w:rPr>
          <w:t>ГОСТ 30772-2001</w:t>
        </w:r>
      </w:hyperlink>
      <w:r w:rsidR="00D306E5" w:rsidRPr="00D630BD">
        <w:rPr>
          <w:sz w:val="26"/>
          <w:szCs w:val="26"/>
        </w:rPr>
        <w:t>. Ресурсосбережение. Обращение с отходами. Термины и</w:t>
      </w:r>
      <w:r w:rsidR="00D306E5" w:rsidRPr="00D630BD">
        <w:rPr>
          <w:spacing w:val="1"/>
          <w:sz w:val="26"/>
          <w:szCs w:val="26"/>
        </w:rPr>
        <w:t xml:space="preserve"> </w:t>
      </w:r>
      <w:r w:rsidR="00D306E5" w:rsidRPr="00D630BD">
        <w:rPr>
          <w:sz w:val="26"/>
          <w:szCs w:val="26"/>
        </w:rPr>
        <w:t>определения.</w:t>
      </w:r>
    </w:p>
    <w:p w:rsidR="00D306E5" w:rsidRPr="00D630BD" w:rsidRDefault="00D306E5" w:rsidP="00642B09">
      <w:pPr>
        <w:pStyle w:val="a6"/>
        <w:numPr>
          <w:ilvl w:val="1"/>
          <w:numId w:val="1"/>
        </w:numPr>
        <w:tabs>
          <w:tab w:val="left" w:pos="993"/>
        </w:tabs>
        <w:ind w:left="0" w:right="-27" w:firstLine="567"/>
        <w:rPr>
          <w:sz w:val="26"/>
          <w:szCs w:val="26"/>
        </w:rPr>
      </w:pPr>
      <w:r w:rsidRPr="00D630BD">
        <w:rPr>
          <w:sz w:val="26"/>
          <w:szCs w:val="26"/>
        </w:rPr>
        <w:t>ГОСТ 33150-2014. Дороги автомобильные общего пользования. Проектирование пешеходных и велосипедных дорожек. Общие</w:t>
      </w:r>
      <w:r w:rsidRPr="00D630BD">
        <w:rPr>
          <w:spacing w:val="-15"/>
          <w:sz w:val="26"/>
          <w:szCs w:val="26"/>
        </w:rPr>
        <w:t xml:space="preserve"> </w:t>
      </w:r>
      <w:r w:rsidRPr="00D630BD">
        <w:rPr>
          <w:sz w:val="26"/>
          <w:szCs w:val="26"/>
        </w:rPr>
        <w:t>требования.</w:t>
      </w:r>
    </w:p>
    <w:p w:rsidR="00D306E5" w:rsidRPr="00D630BD" w:rsidRDefault="00D306E5" w:rsidP="00D306E5">
      <w:pPr>
        <w:pStyle w:val="a4"/>
        <w:spacing w:before="8"/>
        <w:ind w:left="0" w:firstLine="0"/>
        <w:jc w:val="left"/>
        <w:rPr>
          <w:sz w:val="26"/>
          <w:szCs w:val="26"/>
        </w:rPr>
      </w:pPr>
    </w:p>
    <w:p w:rsidR="00D306E5" w:rsidRPr="00D630BD" w:rsidRDefault="00D306E5" w:rsidP="00D306E5">
      <w:pPr>
        <w:pStyle w:val="Heading1"/>
        <w:ind w:left="972"/>
        <w:rPr>
          <w:sz w:val="26"/>
          <w:szCs w:val="26"/>
        </w:rPr>
      </w:pPr>
      <w:bookmarkStart w:id="7" w:name="Нормы_пожарной_безопасности_(НПБ)"/>
      <w:bookmarkEnd w:id="7"/>
      <w:r w:rsidRPr="00D630BD">
        <w:rPr>
          <w:sz w:val="26"/>
          <w:szCs w:val="26"/>
        </w:rPr>
        <w:t>Нормы пожарной безопасности (НПБ)</w:t>
      </w:r>
    </w:p>
    <w:p w:rsidR="00D306E5" w:rsidRPr="00D630BD" w:rsidRDefault="00D306E5" w:rsidP="00D306E5">
      <w:pPr>
        <w:pStyle w:val="a4"/>
        <w:spacing w:before="6"/>
        <w:ind w:left="0" w:firstLine="0"/>
        <w:jc w:val="left"/>
        <w:rPr>
          <w:b/>
          <w:sz w:val="26"/>
          <w:szCs w:val="26"/>
        </w:rPr>
      </w:pPr>
    </w:p>
    <w:p w:rsidR="00D306E5" w:rsidRPr="00D630BD" w:rsidRDefault="00D306E5" w:rsidP="00642B09">
      <w:pPr>
        <w:pStyle w:val="a4"/>
        <w:tabs>
          <w:tab w:val="left" w:pos="10179"/>
        </w:tabs>
        <w:ind w:left="0" w:right="-27" w:firstLine="567"/>
        <w:rPr>
          <w:sz w:val="26"/>
          <w:szCs w:val="26"/>
        </w:rPr>
      </w:pPr>
      <w:r w:rsidRPr="00D630BD">
        <w:rPr>
          <w:sz w:val="26"/>
          <w:szCs w:val="26"/>
        </w:rPr>
        <w:t>НПБ 101-95. Нормы проектирования объектов пожарной охраны, утвержденные заместителем Главного государственного инспектора Российской Федерации по пожарному надзору, введенные в действие приказом Главного управления государственной противопожарной  службы Министерства внутренних дел России от 30.12.1994 N</w:t>
      </w:r>
      <w:r w:rsidRPr="00D630BD">
        <w:rPr>
          <w:spacing w:val="3"/>
          <w:sz w:val="26"/>
          <w:szCs w:val="26"/>
        </w:rPr>
        <w:t xml:space="preserve"> </w:t>
      </w:r>
      <w:r w:rsidRPr="00D630BD">
        <w:rPr>
          <w:sz w:val="26"/>
          <w:szCs w:val="26"/>
        </w:rPr>
        <w:t>36.</w:t>
      </w:r>
    </w:p>
    <w:p w:rsidR="00D306E5" w:rsidRPr="00D630BD" w:rsidRDefault="00D306E5" w:rsidP="00642B09">
      <w:pPr>
        <w:pStyle w:val="a4"/>
        <w:spacing w:before="3"/>
        <w:ind w:left="0" w:firstLine="567"/>
        <w:jc w:val="left"/>
        <w:rPr>
          <w:sz w:val="26"/>
          <w:szCs w:val="26"/>
        </w:rPr>
      </w:pPr>
    </w:p>
    <w:p w:rsidR="00D306E5" w:rsidRPr="00D630BD" w:rsidRDefault="00D306E5" w:rsidP="00642B09">
      <w:pPr>
        <w:pStyle w:val="Heading1"/>
        <w:ind w:left="0" w:right="3065" w:firstLine="567"/>
        <w:jc w:val="right"/>
        <w:rPr>
          <w:sz w:val="26"/>
          <w:szCs w:val="26"/>
        </w:rPr>
      </w:pPr>
      <w:bookmarkStart w:id="8" w:name="Строительные_нормы_(СН)"/>
      <w:bookmarkEnd w:id="8"/>
      <w:r w:rsidRPr="00D630BD">
        <w:rPr>
          <w:sz w:val="26"/>
          <w:szCs w:val="26"/>
        </w:rPr>
        <w:t>Строительные нормы (СН)</w:t>
      </w:r>
    </w:p>
    <w:p w:rsidR="00D306E5" w:rsidRPr="00D630BD" w:rsidRDefault="00D306E5" w:rsidP="00642B09">
      <w:pPr>
        <w:pStyle w:val="a4"/>
        <w:spacing w:before="6"/>
        <w:ind w:left="0" w:firstLine="567"/>
        <w:jc w:val="left"/>
        <w:rPr>
          <w:b/>
          <w:sz w:val="26"/>
          <w:szCs w:val="26"/>
        </w:rPr>
      </w:pPr>
    </w:p>
    <w:p w:rsidR="00642B09" w:rsidRDefault="00D306E5" w:rsidP="00642B09">
      <w:pPr>
        <w:pStyle w:val="a4"/>
        <w:ind w:left="0" w:right="2766" w:firstLine="567"/>
        <w:jc w:val="left"/>
        <w:rPr>
          <w:sz w:val="26"/>
          <w:szCs w:val="26"/>
        </w:rPr>
      </w:pPr>
      <w:r w:rsidRPr="00D630BD">
        <w:rPr>
          <w:sz w:val="26"/>
          <w:szCs w:val="26"/>
        </w:rPr>
        <w:t xml:space="preserve">СН </w:t>
      </w:r>
      <w:r w:rsidR="00642B09">
        <w:rPr>
          <w:sz w:val="26"/>
          <w:szCs w:val="26"/>
        </w:rPr>
        <w:t xml:space="preserve"> </w:t>
      </w:r>
      <w:r w:rsidRPr="00D630BD">
        <w:rPr>
          <w:sz w:val="26"/>
          <w:szCs w:val="26"/>
        </w:rPr>
        <w:t xml:space="preserve">461-74. Нормы отвода земель для линий связи; </w:t>
      </w:r>
    </w:p>
    <w:p w:rsidR="00D306E5" w:rsidRPr="00D630BD" w:rsidRDefault="00D306E5" w:rsidP="00642B09">
      <w:pPr>
        <w:pStyle w:val="a4"/>
        <w:ind w:left="0" w:right="2766" w:firstLine="567"/>
        <w:jc w:val="left"/>
        <w:rPr>
          <w:sz w:val="26"/>
          <w:szCs w:val="26"/>
        </w:rPr>
      </w:pPr>
      <w:r w:rsidRPr="00D630BD">
        <w:rPr>
          <w:sz w:val="26"/>
          <w:szCs w:val="26"/>
        </w:rPr>
        <w:t xml:space="preserve">СН </w:t>
      </w:r>
      <w:r w:rsidR="00642B09">
        <w:rPr>
          <w:sz w:val="26"/>
          <w:szCs w:val="26"/>
        </w:rPr>
        <w:t xml:space="preserve"> </w:t>
      </w:r>
      <w:r w:rsidRPr="00D630BD">
        <w:rPr>
          <w:sz w:val="26"/>
          <w:szCs w:val="26"/>
        </w:rPr>
        <w:t>457-74. Нормы отвода земель для аэропортов.</w:t>
      </w:r>
    </w:p>
    <w:p w:rsidR="00D306E5" w:rsidRPr="00D630BD" w:rsidRDefault="00D306E5" w:rsidP="00642B09">
      <w:pPr>
        <w:pStyle w:val="a4"/>
        <w:spacing w:before="9"/>
        <w:ind w:left="0" w:firstLine="567"/>
        <w:jc w:val="left"/>
        <w:rPr>
          <w:sz w:val="26"/>
          <w:szCs w:val="26"/>
        </w:rPr>
      </w:pPr>
    </w:p>
    <w:p w:rsidR="00D306E5" w:rsidRPr="00D630BD" w:rsidRDefault="00D306E5" w:rsidP="00642B09">
      <w:pPr>
        <w:pStyle w:val="Heading1"/>
        <w:ind w:left="0" w:firstLine="567"/>
        <w:rPr>
          <w:sz w:val="26"/>
          <w:szCs w:val="26"/>
        </w:rPr>
      </w:pPr>
      <w:bookmarkStart w:id="9" w:name="Санитарные_нормы_(СН)"/>
      <w:bookmarkEnd w:id="9"/>
      <w:r w:rsidRPr="00D630BD">
        <w:rPr>
          <w:sz w:val="26"/>
          <w:szCs w:val="26"/>
        </w:rPr>
        <w:t>Санитарные нормы (СН)</w:t>
      </w:r>
    </w:p>
    <w:p w:rsidR="00D306E5" w:rsidRPr="00D630BD" w:rsidRDefault="00D306E5" w:rsidP="00642B09">
      <w:pPr>
        <w:pStyle w:val="a4"/>
        <w:spacing w:before="6"/>
        <w:ind w:left="0" w:firstLine="567"/>
        <w:jc w:val="left"/>
        <w:rPr>
          <w:b/>
          <w:sz w:val="26"/>
          <w:szCs w:val="26"/>
        </w:rPr>
      </w:pPr>
    </w:p>
    <w:p w:rsidR="00D306E5" w:rsidRPr="00D630BD" w:rsidRDefault="00AA29F7" w:rsidP="00642B09">
      <w:pPr>
        <w:pStyle w:val="a4"/>
        <w:ind w:left="0" w:right="-27" w:firstLine="567"/>
        <w:rPr>
          <w:sz w:val="26"/>
          <w:szCs w:val="26"/>
        </w:rPr>
      </w:pPr>
      <w:hyperlink r:id="rId59">
        <w:r w:rsidR="00D306E5" w:rsidRPr="00D630BD">
          <w:rPr>
            <w:sz w:val="26"/>
            <w:szCs w:val="26"/>
          </w:rPr>
          <w:t>СН 2.2.4/2.1.8.562-96</w:t>
        </w:r>
      </w:hyperlink>
      <w:r w:rsidR="00D306E5" w:rsidRPr="00D630BD">
        <w:rPr>
          <w:sz w:val="26"/>
          <w:szCs w:val="26"/>
        </w:rPr>
        <w:t xml:space="preserve"> "Шум на рабочих местах, в помещениях жилых, общественных зданий и на территории жилой</w:t>
      </w:r>
      <w:r w:rsidR="00D306E5" w:rsidRPr="00D630BD">
        <w:rPr>
          <w:spacing w:val="5"/>
          <w:sz w:val="26"/>
          <w:szCs w:val="26"/>
        </w:rPr>
        <w:t xml:space="preserve"> </w:t>
      </w:r>
      <w:r w:rsidR="00D306E5" w:rsidRPr="00D630BD">
        <w:rPr>
          <w:sz w:val="26"/>
          <w:szCs w:val="26"/>
        </w:rPr>
        <w:t>застройки".</w:t>
      </w:r>
    </w:p>
    <w:p w:rsidR="00D306E5" w:rsidRPr="00D630BD" w:rsidRDefault="00D306E5" w:rsidP="00642B09">
      <w:pPr>
        <w:pStyle w:val="a4"/>
        <w:spacing w:before="4"/>
        <w:ind w:left="0" w:firstLine="567"/>
        <w:jc w:val="left"/>
        <w:rPr>
          <w:sz w:val="26"/>
          <w:szCs w:val="26"/>
        </w:rPr>
      </w:pPr>
    </w:p>
    <w:p w:rsidR="00D306E5" w:rsidRPr="00D630BD" w:rsidRDefault="00D306E5" w:rsidP="00642B09">
      <w:pPr>
        <w:pStyle w:val="Heading1"/>
        <w:ind w:left="0" w:right="3099" w:firstLine="567"/>
        <w:jc w:val="right"/>
        <w:rPr>
          <w:sz w:val="26"/>
          <w:szCs w:val="26"/>
        </w:rPr>
      </w:pPr>
      <w:bookmarkStart w:id="10" w:name="Санитарные_правила_(СП)"/>
      <w:bookmarkEnd w:id="10"/>
      <w:r w:rsidRPr="00D630BD">
        <w:rPr>
          <w:sz w:val="26"/>
          <w:szCs w:val="26"/>
        </w:rPr>
        <w:t>Санитарные правила</w:t>
      </w:r>
      <w:r w:rsidRPr="00D630BD">
        <w:rPr>
          <w:spacing w:val="-21"/>
          <w:sz w:val="26"/>
          <w:szCs w:val="26"/>
        </w:rPr>
        <w:t xml:space="preserve"> </w:t>
      </w:r>
      <w:r w:rsidRPr="00D630BD">
        <w:rPr>
          <w:sz w:val="26"/>
          <w:szCs w:val="26"/>
        </w:rPr>
        <w:t>(СП)</w:t>
      </w:r>
    </w:p>
    <w:p w:rsidR="00D306E5" w:rsidRPr="00D630BD" w:rsidRDefault="00D306E5" w:rsidP="00642B09">
      <w:pPr>
        <w:pStyle w:val="a4"/>
        <w:spacing w:before="6"/>
        <w:ind w:left="0" w:firstLine="567"/>
        <w:jc w:val="left"/>
        <w:rPr>
          <w:b/>
          <w:sz w:val="26"/>
          <w:szCs w:val="26"/>
        </w:rPr>
      </w:pPr>
    </w:p>
    <w:p w:rsidR="00D306E5" w:rsidRPr="00D630BD" w:rsidRDefault="00AA29F7" w:rsidP="00642B09">
      <w:pPr>
        <w:pStyle w:val="a4"/>
        <w:ind w:left="0" w:right="-27" w:firstLine="567"/>
        <w:rPr>
          <w:sz w:val="26"/>
          <w:szCs w:val="26"/>
        </w:rPr>
      </w:pPr>
      <w:hyperlink r:id="rId60">
        <w:r w:rsidR="00D306E5" w:rsidRPr="00D630BD">
          <w:rPr>
            <w:sz w:val="26"/>
            <w:szCs w:val="26"/>
          </w:rPr>
          <w:t>СП 2.1.7.1038-01</w:t>
        </w:r>
      </w:hyperlink>
      <w:r w:rsidR="00D306E5" w:rsidRPr="00D630BD">
        <w:rPr>
          <w:sz w:val="26"/>
          <w:szCs w:val="26"/>
        </w:rPr>
        <w:t xml:space="preserve"> "Гигиенические требования к устройству и содержанию полигонов для твердых бытовых</w:t>
      </w:r>
      <w:r w:rsidR="00D306E5" w:rsidRPr="00D630BD">
        <w:rPr>
          <w:spacing w:val="-7"/>
          <w:sz w:val="26"/>
          <w:szCs w:val="26"/>
        </w:rPr>
        <w:t xml:space="preserve"> </w:t>
      </w:r>
      <w:r w:rsidR="00D306E5" w:rsidRPr="00D630BD">
        <w:rPr>
          <w:sz w:val="26"/>
          <w:szCs w:val="26"/>
        </w:rPr>
        <w:t>отходов".</w:t>
      </w:r>
    </w:p>
    <w:p w:rsidR="00D306E5" w:rsidRPr="00D630BD" w:rsidRDefault="00D306E5" w:rsidP="00D306E5">
      <w:pPr>
        <w:pStyle w:val="a4"/>
        <w:spacing w:before="4"/>
        <w:ind w:left="0" w:firstLine="0"/>
        <w:jc w:val="left"/>
        <w:rPr>
          <w:sz w:val="26"/>
          <w:szCs w:val="26"/>
        </w:rPr>
      </w:pPr>
    </w:p>
    <w:p w:rsidR="00D306E5" w:rsidRPr="00D630BD" w:rsidRDefault="00D306E5" w:rsidP="00D306E5">
      <w:pPr>
        <w:pStyle w:val="Heading1"/>
        <w:ind w:left="970"/>
        <w:rPr>
          <w:sz w:val="26"/>
          <w:szCs w:val="26"/>
        </w:rPr>
      </w:pPr>
      <w:bookmarkStart w:id="11" w:name="Ведомственные_строительные_нормы_(ВСН)"/>
      <w:bookmarkEnd w:id="11"/>
      <w:r w:rsidRPr="00D630BD">
        <w:rPr>
          <w:sz w:val="26"/>
          <w:szCs w:val="26"/>
        </w:rPr>
        <w:t>Ведомственные строительные нормы (ВСН)</w:t>
      </w:r>
    </w:p>
    <w:p w:rsidR="00D306E5" w:rsidRPr="00D630BD" w:rsidRDefault="00D306E5" w:rsidP="00D306E5">
      <w:pPr>
        <w:pStyle w:val="a4"/>
        <w:ind w:left="0" w:firstLine="0"/>
        <w:jc w:val="left"/>
        <w:rPr>
          <w:b/>
          <w:sz w:val="26"/>
          <w:szCs w:val="26"/>
        </w:rPr>
      </w:pPr>
    </w:p>
    <w:p w:rsidR="00D306E5" w:rsidRPr="00D630BD" w:rsidRDefault="00D306E5" w:rsidP="00642B09">
      <w:pPr>
        <w:pStyle w:val="a4"/>
        <w:ind w:left="0" w:right="-27" w:firstLine="567"/>
        <w:rPr>
          <w:sz w:val="26"/>
          <w:szCs w:val="26"/>
        </w:rPr>
      </w:pPr>
      <w:r w:rsidRPr="00D630BD">
        <w:rPr>
          <w:sz w:val="26"/>
          <w:szCs w:val="26"/>
        </w:rPr>
        <w:t>ВСН 56-78. Инструкция по проектированию станций и узлов на железных дорогах Союза ССР;</w:t>
      </w:r>
    </w:p>
    <w:p w:rsidR="00D306E5" w:rsidRPr="00D630BD" w:rsidRDefault="00D306E5" w:rsidP="00642B09">
      <w:pPr>
        <w:pStyle w:val="a4"/>
        <w:ind w:left="0" w:right="-27" w:firstLine="567"/>
        <w:rPr>
          <w:sz w:val="26"/>
          <w:szCs w:val="26"/>
        </w:rPr>
      </w:pPr>
      <w:r w:rsidRPr="00D630BD">
        <w:rPr>
          <w:sz w:val="26"/>
          <w:szCs w:val="26"/>
        </w:rPr>
        <w:t>ВСН-АВ-ПАС-94 (РД 3107938-0181-94). Автовокзалы и пассажирские автостанции.</w:t>
      </w:r>
    </w:p>
    <w:p w:rsidR="00D306E5" w:rsidRPr="00D630BD" w:rsidRDefault="00D306E5" w:rsidP="00D306E5">
      <w:pPr>
        <w:pStyle w:val="a4"/>
        <w:spacing w:before="3"/>
        <w:ind w:left="0" w:right="-27" w:firstLine="0"/>
        <w:jc w:val="left"/>
        <w:rPr>
          <w:sz w:val="26"/>
          <w:szCs w:val="26"/>
        </w:rPr>
      </w:pPr>
    </w:p>
    <w:p w:rsidR="00D306E5" w:rsidRPr="00D630BD" w:rsidRDefault="00D306E5" w:rsidP="00D306E5">
      <w:pPr>
        <w:pStyle w:val="Heading1"/>
        <w:ind w:left="975"/>
        <w:rPr>
          <w:sz w:val="26"/>
          <w:szCs w:val="26"/>
        </w:rPr>
      </w:pPr>
      <w:bookmarkStart w:id="12" w:name="Руководящие_документы_и_системы_(РДС)"/>
      <w:bookmarkEnd w:id="12"/>
      <w:r w:rsidRPr="00D630BD">
        <w:rPr>
          <w:sz w:val="26"/>
          <w:szCs w:val="26"/>
        </w:rPr>
        <w:t>Руководящие документы и системы (РДС)</w:t>
      </w:r>
    </w:p>
    <w:p w:rsidR="00D306E5" w:rsidRPr="00D630BD" w:rsidRDefault="00D306E5" w:rsidP="00D306E5">
      <w:pPr>
        <w:pStyle w:val="a4"/>
        <w:spacing w:before="6"/>
        <w:ind w:left="0" w:firstLine="0"/>
        <w:jc w:val="left"/>
        <w:rPr>
          <w:b/>
          <w:sz w:val="26"/>
          <w:szCs w:val="26"/>
        </w:rPr>
      </w:pPr>
    </w:p>
    <w:p w:rsidR="00D306E5" w:rsidRPr="00D630BD" w:rsidRDefault="00D306E5" w:rsidP="00642B09">
      <w:pPr>
        <w:pStyle w:val="a4"/>
        <w:ind w:left="0" w:right="-27" w:firstLine="567"/>
        <w:rPr>
          <w:sz w:val="26"/>
          <w:szCs w:val="26"/>
        </w:rPr>
      </w:pPr>
      <w:r w:rsidRPr="00D630BD">
        <w:rPr>
          <w:sz w:val="26"/>
          <w:szCs w:val="26"/>
        </w:rPr>
        <w:lastRenderedPageBreak/>
        <w:t>РДС 35-201-99. Порядок реализации требований доступности для инвалидов к объектам социальной инфраструктуры.</w:t>
      </w:r>
    </w:p>
    <w:p w:rsidR="00D306E5" w:rsidRPr="00D630BD" w:rsidRDefault="00D306E5" w:rsidP="00D306E5">
      <w:pPr>
        <w:pStyle w:val="a4"/>
        <w:spacing w:before="4"/>
        <w:ind w:left="0" w:firstLine="0"/>
        <w:jc w:val="left"/>
        <w:rPr>
          <w:sz w:val="26"/>
          <w:szCs w:val="26"/>
        </w:rPr>
      </w:pPr>
    </w:p>
    <w:p w:rsidR="00D306E5" w:rsidRPr="00D630BD" w:rsidRDefault="00D306E5" w:rsidP="00D306E5">
      <w:pPr>
        <w:pStyle w:val="Heading1"/>
        <w:ind w:left="975"/>
        <w:rPr>
          <w:sz w:val="26"/>
          <w:szCs w:val="26"/>
        </w:rPr>
      </w:pPr>
      <w:bookmarkStart w:id="13" w:name="Иные_документы"/>
      <w:bookmarkEnd w:id="13"/>
      <w:r w:rsidRPr="00D630BD">
        <w:rPr>
          <w:sz w:val="26"/>
          <w:szCs w:val="26"/>
        </w:rPr>
        <w:t>Иные документы</w:t>
      </w:r>
    </w:p>
    <w:p w:rsidR="00D306E5" w:rsidRPr="00D630BD" w:rsidRDefault="00D306E5" w:rsidP="00D306E5">
      <w:pPr>
        <w:pStyle w:val="a4"/>
        <w:spacing w:before="6"/>
        <w:ind w:left="0" w:firstLine="0"/>
        <w:jc w:val="left"/>
        <w:rPr>
          <w:b/>
          <w:sz w:val="26"/>
          <w:szCs w:val="26"/>
        </w:rPr>
      </w:pPr>
    </w:p>
    <w:p w:rsidR="0063549F" w:rsidRDefault="00D306E5" w:rsidP="00447A02">
      <w:pPr>
        <w:ind w:firstLine="567"/>
        <w:jc w:val="both"/>
        <w:rPr>
          <w:sz w:val="26"/>
          <w:szCs w:val="26"/>
        </w:rPr>
      </w:pPr>
      <w:r w:rsidRPr="00D630BD">
        <w:rPr>
          <w:sz w:val="26"/>
          <w:szCs w:val="26"/>
        </w:rPr>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(согласованы заместителем Министра транспорта Российской Федерации 24.07.2018).</w:t>
      </w: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D50449" w:rsidRDefault="0063549F" w:rsidP="0063549F">
      <w:pPr>
        <w:rPr>
          <w:sz w:val="26"/>
          <w:szCs w:val="26"/>
        </w:rPr>
      </w:pPr>
    </w:p>
    <w:p w:rsidR="00315AEF" w:rsidRPr="00D50449" w:rsidRDefault="00315AEF" w:rsidP="0063549F">
      <w:pPr>
        <w:rPr>
          <w:sz w:val="26"/>
          <w:szCs w:val="26"/>
        </w:rPr>
      </w:pPr>
    </w:p>
    <w:p w:rsidR="00315AEF" w:rsidRPr="00D50449" w:rsidRDefault="00315AEF" w:rsidP="0063549F">
      <w:pPr>
        <w:rPr>
          <w:sz w:val="26"/>
          <w:szCs w:val="26"/>
        </w:rPr>
      </w:pPr>
    </w:p>
    <w:p w:rsidR="00315AEF" w:rsidRPr="00D50449" w:rsidRDefault="00315AEF" w:rsidP="0063549F">
      <w:pPr>
        <w:rPr>
          <w:sz w:val="26"/>
          <w:szCs w:val="26"/>
        </w:rPr>
      </w:pPr>
    </w:p>
    <w:p w:rsidR="00315AEF" w:rsidRPr="00D50449" w:rsidRDefault="00315AEF" w:rsidP="0063549F">
      <w:pPr>
        <w:rPr>
          <w:sz w:val="26"/>
          <w:szCs w:val="26"/>
        </w:rPr>
      </w:pPr>
    </w:p>
    <w:p w:rsidR="00315AEF" w:rsidRPr="00D50449" w:rsidRDefault="00315AEF" w:rsidP="0063549F">
      <w:pPr>
        <w:rPr>
          <w:sz w:val="26"/>
          <w:szCs w:val="26"/>
        </w:rPr>
      </w:pPr>
    </w:p>
    <w:p w:rsidR="00315AEF" w:rsidRPr="00D50449" w:rsidRDefault="00315AEF" w:rsidP="0063549F">
      <w:pPr>
        <w:rPr>
          <w:sz w:val="26"/>
          <w:szCs w:val="26"/>
        </w:rPr>
      </w:pPr>
    </w:p>
    <w:p w:rsidR="00315AEF" w:rsidRPr="00D50449" w:rsidRDefault="00315AEF" w:rsidP="0063549F">
      <w:pPr>
        <w:rPr>
          <w:sz w:val="26"/>
          <w:szCs w:val="26"/>
        </w:rPr>
      </w:pPr>
    </w:p>
    <w:p w:rsidR="00315AEF" w:rsidRPr="00D50449" w:rsidRDefault="00315AEF" w:rsidP="0063549F">
      <w:pPr>
        <w:rPr>
          <w:sz w:val="26"/>
          <w:szCs w:val="26"/>
        </w:rPr>
      </w:pPr>
    </w:p>
    <w:p w:rsidR="00315AEF" w:rsidRPr="00D50449" w:rsidRDefault="00315AEF" w:rsidP="0063549F">
      <w:pPr>
        <w:rPr>
          <w:sz w:val="26"/>
          <w:szCs w:val="26"/>
        </w:rPr>
      </w:pPr>
    </w:p>
    <w:p w:rsidR="00315AEF" w:rsidRPr="00D50449" w:rsidRDefault="00315AEF" w:rsidP="0063549F">
      <w:pPr>
        <w:rPr>
          <w:sz w:val="26"/>
          <w:szCs w:val="26"/>
        </w:rPr>
      </w:pPr>
    </w:p>
    <w:p w:rsidR="00315AEF" w:rsidRPr="00D50449" w:rsidRDefault="00315AEF" w:rsidP="0063549F">
      <w:pPr>
        <w:rPr>
          <w:sz w:val="26"/>
          <w:szCs w:val="26"/>
        </w:rPr>
      </w:pPr>
    </w:p>
    <w:p w:rsidR="00315AEF" w:rsidRPr="00D50449" w:rsidRDefault="00315AEF" w:rsidP="0063549F">
      <w:pPr>
        <w:rPr>
          <w:sz w:val="26"/>
          <w:szCs w:val="26"/>
        </w:rPr>
      </w:pPr>
    </w:p>
    <w:p w:rsidR="00315AEF" w:rsidRPr="00D50449" w:rsidRDefault="00315AEF" w:rsidP="0063549F">
      <w:pPr>
        <w:rPr>
          <w:sz w:val="26"/>
          <w:szCs w:val="26"/>
        </w:rPr>
      </w:pPr>
    </w:p>
    <w:p w:rsidR="00315AEF" w:rsidRPr="00D50449" w:rsidRDefault="00315AEF" w:rsidP="0063549F">
      <w:pPr>
        <w:rPr>
          <w:sz w:val="26"/>
          <w:szCs w:val="26"/>
        </w:rPr>
      </w:pPr>
    </w:p>
    <w:p w:rsidR="00315AEF" w:rsidRPr="00D50449" w:rsidRDefault="00315AEF" w:rsidP="0063549F">
      <w:pPr>
        <w:rPr>
          <w:sz w:val="26"/>
          <w:szCs w:val="26"/>
        </w:rPr>
      </w:pPr>
    </w:p>
    <w:p w:rsidR="00315AEF" w:rsidRPr="00D50449" w:rsidRDefault="00315AE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63549F" w:rsidRDefault="0063549F" w:rsidP="0063549F">
      <w:pPr>
        <w:rPr>
          <w:sz w:val="26"/>
          <w:szCs w:val="26"/>
        </w:rPr>
      </w:pPr>
    </w:p>
    <w:p w:rsidR="0063549F" w:rsidRPr="00315AEF" w:rsidRDefault="0063549F" w:rsidP="0063549F">
      <w:pPr>
        <w:widowControl w:val="0"/>
        <w:autoSpaceDE w:val="0"/>
        <w:autoSpaceDN w:val="0"/>
        <w:adjustRightInd w:val="0"/>
        <w:ind w:firstLine="357"/>
        <w:jc w:val="right"/>
        <w:rPr>
          <w:rStyle w:val="a3"/>
          <w:color w:val="auto"/>
          <w:sz w:val="24"/>
          <w:szCs w:val="24"/>
          <w:u w:val="none"/>
        </w:rPr>
      </w:pPr>
      <w:r w:rsidRPr="00315AEF">
        <w:rPr>
          <w:rStyle w:val="a3"/>
          <w:color w:val="auto"/>
          <w:sz w:val="24"/>
          <w:szCs w:val="24"/>
          <w:u w:val="none"/>
        </w:rPr>
        <w:lastRenderedPageBreak/>
        <w:t>Приложение №</w:t>
      </w:r>
      <w:r w:rsidR="00F952C2" w:rsidRPr="00315AEF">
        <w:rPr>
          <w:rStyle w:val="a3"/>
          <w:color w:val="auto"/>
          <w:sz w:val="24"/>
          <w:szCs w:val="24"/>
          <w:u w:val="none"/>
        </w:rPr>
        <w:t xml:space="preserve"> 2</w:t>
      </w:r>
    </w:p>
    <w:p w:rsidR="0063549F" w:rsidRPr="00315AEF" w:rsidRDefault="0063549F" w:rsidP="0063549F">
      <w:pPr>
        <w:widowControl w:val="0"/>
        <w:autoSpaceDE w:val="0"/>
        <w:autoSpaceDN w:val="0"/>
        <w:adjustRightInd w:val="0"/>
        <w:ind w:firstLine="357"/>
        <w:jc w:val="right"/>
        <w:rPr>
          <w:rStyle w:val="a3"/>
          <w:color w:val="auto"/>
          <w:sz w:val="24"/>
          <w:szCs w:val="24"/>
          <w:u w:val="none"/>
        </w:rPr>
      </w:pPr>
      <w:r w:rsidRPr="00315AEF">
        <w:rPr>
          <w:rStyle w:val="a3"/>
          <w:color w:val="auto"/>
          <w:sz w:val="24"/>
          <w:szCs w:val="24"/>
          <w:u w:val="none"/>
        </w:rPr>
        <w:t xml:space="preserve">к проекту Решения Районной Думы </w:t>
      </w:r>
    </w:p>
    <w:p w:rsidR="0063549F" w:rsidRPr="00315AEF" w:rsidRDefault="0063549F" w:rsidP="0063549F">
      <w:pPr>
        <w:widowControl w:val="0"/>
        <w:autoSpaceDE w:val="0"/>
        <w:autoSpaceDN w:val="0"/>
        <w:adjustRightInd w:val="0"/>
        <w:ind w:firstLine="357"/>
        <w:jc w:val="right"/>
        <w:rPr>
          <w:rStyle w:val="a3"/>
          <w:sz w:val="24"/>
          <w:szCs w:val="24"/>
          <w:u w:val="none"/>
        </w:rPr>
      </w:pPr>
      <w:r w:rsidRPr="00315AEF">
        <w:rPr>
          <w:rStyle w:val="a3"/>
          <w:color w:val="auto"/>
          <w:sz w:val="24"/>
          <w:szCs w:val="24"/>
          <w:u w:val="none"/>
        </w:rPr>
        <w:t>от «___» _________20__ г. № _____</w:t>
      </w:r>
    </w:p>
    <w:p w:rsidR="0063549F" w:rsidRPr="00315AEF" w:rsidRDefault="0063549F" w:rsidP="0063549F">
      <w:pPr>
        <w:pStyle w:val="Heading1"/>
        <w:ind w:left="1843" w:right="681" w:hanging="1843"/>
        <w:jc w:val="both"/>
        <w:rPr>
          <w:sz w:val="24"/>
          <w:szCs w:val="24"/>
        </w:rPr>
      </w:pPr>
    </w:p>
    <w:p w:rsidR="00264422" w:rsidRPr="00315AEF" w:rsidRDefault="00264422" w:rsidP="008F5127">
      <w:pPr>
        <w:pStyle w:val="ab"/>
        <w:ind w:left="709" w:hanging="709"/>
        <w:jc w:val="both"/>
        <w:rPr>
          <w:rFonts w:ascii="Times New Roman" w:hAnsi="Times New Roman"/>
          <w:sz w:val="24"/>
          <w:szCs w:val="24"/>
        </w:rPr>
      </w:pPr>
      <w:r w:rsidRPr="00315AEF">
        <w:rPr>
          <w:rFonts w:ascii="Times New Roman" w:hAnsi="Times New Roman"/>
          <w:sz w:val="24"/>
          <w:szCs w:val="24"/>
        </w:rPr>
        <w:t>1.3.</w:t>
      </w:r>
      <w:bookmarkStart w:id="14" w:name="Par1896"/>
      <w:bookmarkEnd w:id="14"/>
      <w:r w:rsidRPr="00315AEF">
        <w:rPr>
          <w:rFonts w:ascii="Times New Roman" w:hAnsi="Times New Roman"/>
          <w:sz w:val="24"/>
          <w:szCs w:val="24"/>
        </w:rPr>
        <w:t>1. Предельные значения расчетных показателей минимально</w:t>
      </w:r>
      <w:bookmarkStart w:id="15" w:name="_Toc413934822"/>
      <w:bookmarkStart w:id="16" w:name="_Toc413935655"/>
      <w:r w:rsidRPr="00315AEF">
        <w:rPr>
          <w:rFonts w:ascii="Times New Roman" w:hAnsi="Times New Roman"/>
          <w:sz w:val="24"/>
          <w:szCs w:val="24"/>
        </w:rPr>
        <w:t> допустимого уровня обеспеченности объектами местного</w:t>
      </w:r>
      <w:bookmarkStart w:id="17" w:name="_Toc413934823"/>
      <w:bookmarkStart w:id="18" w:name="_Toc413935656"/>
      <w:bookmarkEnd w:id="15"/>
      <w:bookmarkEnd w:id="16"/>
      <w:r w:rsidRPr="00315AEF">
        <w:rPr>
          <w:rFonts w:ascii="Times New Roman" w:hAnsi="Times New Roman"/>
          <w:sz w:val="24"/>
          <w:szCs w:val="24"/>
        </w:rPr>
        <w:t> значения муниципального образования</w:t>
      </w:r>
      <w:bookmarkStart w:id="19" w:name="_Toc413934824"/>
      <w:bookmarkStart w:id="20" w:name="_Toc413935657"/>
      <w:bookmarkEnd w:id="17"/>
      <w:bookmarkEnd w:id="18"/>
      <w:r w:rsidRPr="00315AEF">
        <w:rPr>
          <w:rFonts w:ascii="Times New Roman" w:hAnsi="Times New Roman"/>
          <w:sz w:val="24"/>
          <w:szCs w:val="24"/>
        </w:rPr>
        <w:t> и максимально допустимого уровня территориальной доступности</w:t>
      </w:r>
      <w:bookmarkStart w:id="21" w:name="_Toc413934825"/>
      <w:bookmarkStart w:id="22" w:name="_Toc413935658"/>
      <w:bookmarkEnd w:id="19"/>
      <w:bookmarkEnd w:id="20"/>
      <w:r w:rsidRPr="00315AEF">
        <w:rPr>
          <w:rFonts w:ascii="Times New Roman" w:hAnsi="Times New Roman"/>
          <w:sz w:val="24"/>
          <w:szCs w:val="24"/>
        </w:rPr>
        <w:t> объектов местного значения муниципального образования</w:t>
      </w:r>
      <w:bookmarkEnd w:id="21"/>
      <w:bookmarkEnd w:id="22"/>
    </w:p>
    <w:p w:rsidR="00264422" w:rsidRPr="00315AEF" w:rsidRDefault="00264422" w:rsidP="008F5127">
      <w:pPr>
        <w:pStyle w:val="ab"/>
        <w:ind w:left="1560" w:hanging="1560"/>
        <w:rPr>
          <w:rFonts w:ascii="Times New Roman" w:hAnsi="Times New Roman"/>
          <w:sz w:val="24"/>
          <w:szCs w:val="24"/>
        </w:rPr>
      </w:pPr>
      <w:bookmarkStart w:id="23" w:name="Par1969"/>
      <w:bookmarkStart w:id="24" w:name="Par2003"/>
      <w:bookmarkStart w:id="25" w:name="Par2072"/>
      <w:bookmarkStart w:id="26" w:name="_Toc413934837"/>
      <w:bookmarkStart w:id="27" w:name="_Toc413935670"/>
      <w:bookmarkStart w:id="28" w:name="_Toc413938930"/>
      <w:bookmarkStart w:id="29" w:name="_Toc414000393"/>
      <w:bookmarkStart w:id="30" w:name="_Toc420393735"/>
      <w:bookmarkStart w:id="31" w:name="_Toc420393892"/>
      <w:bookmarkStart w:id="32" w:name="_Toc420394542"/>
      <w:bookmarkStart w:id="33" w:name="_Toc424563742"/>
      <w:bookmarkStart w:id="34" w:name="_Toc428359072"/>
      <w:bookmarkEnd w:id="23"/>
      <w:bookmarkEnd w:id="24"/>
      <w:bookmarkEnd w:id="25"/>
      <w:r w:rsidRPr="00315AEF">
        <w:rPr>
          <w:rFonts w:ascii="Times New Roman" w:hAnsi="Times New Roman"/>
          <w:sz w:val="24"/>
          <w:szCs w:val="24"/>
        </w:rPr>
        <w:t>Таблица 1. Предельные значения расчетных показателей</w:t>
      </w:r>
      <w:bookmarkStart w:id="35" w:name="_Toc413934838"/>
      <w:bookmarkStart w:id="36" w:name="_Toc413935671"/>
      <w:bookmarkEnd w:id="26"/>
      <w:bookmarkEnd w:id="27"/>
      <w:r w:rsidRPr="00315AEF">
        <w:rPr>
          <w:rFonts w:ascii="Times New Roman" w:hAnsi="Times New Roman"/>
          <w:sz w:val="24"/>
          <w:szCs w:val="24"/>
        </w:rPr>
        <w:t> минимально допустимого уровня обеспеченности объектами</w:t>
      </w:r>
      <w:bookmarkStart w:id="37" w:name="_Toc413934839"/>
      <w:bookmarkStart w:id="38" w:name="_Toc413935672"/>
      <w:bookmarkEnd w:id="35"/>
      <w:bookmarkEnd w:id="36"/>
      <w:r w:rsidRPr="00315AEF">
        <w:rPr>
          <w:rFonts w:ascii="Times New Roman" w:hAnsi="Times New Roman"/>
          <w:sz w:val="24"/>
          <w:szCs w:val="24"/>
        </w:rPr>
        <w:t> образования</w:t>
      </w:r>
      <w:bookmarkEnd w:id="28"/>
      <w:bookmarkEnd w:id="29"/>
      <w:bookmarkEnd w:id="30"/>
      <w:bookmarkEnd w:id="31"/>
      <w:bookmarkEnd w:id="32"/>
      <w:bookmarkEnd w:id="33"/>
      <w:bookmarkEnd w:id="34"/>
      <w:bookmarkEnd w:id="37"/>
      <w:bookmarkEnd w:id="38"/>
    </w:p>
    <w:tbl>
      <w:tblPr>
        <w:tblW w:w="9637" w:type="dxa"/>
        <w:tblInd w:w="62" w:type="dxa"/>
        <w:tblLayout w:type="fixed"/>
        <w:tblCellMar>
          <w:top w:w="75" w:type="dxa"/>
          <w:left w:w="0" w:type="dxa"/>
          <w:bottom w:w="75" w:type="dxa"/>
          <w:right w:w="0" w:type="dxa"/>
        </w:tblCellMar>
        <w:tblLook w:val="0000"/>
      </w:tblPr>
      <w:tblGrid>
        <w:gridCol w:w="3118"/>
        <w:gridCol w:w="2324"/>
        <w:gridCol w:w="2778"/>
        <w:gridCol w:w="1417"/>
      </w:tblGrid>
      <w:tr w:rsidR="00264422" w:rsidRPr="00315AEF" w:rsidTr="00315AEF">
        <w:trPr>
          <w:trHeight w:val="842"/>
        </w:trPr>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вида ОМЗ</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расчетного показателя ОМЗ, единица измерения</w:t>
            </w:r>
          </w:p>
        </w:tc>
        <w:tc>
          <w:tcPr>
            <w:tcW w:w="419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Предельное значение расчетного показателя минимально допустимого уровня обеспеченности ОМЗ</w:t>
            </w:r>
          </w:p>
        </w:tc>
      </w:tr>
      <w:tr w:rsidR="00264422" w:rsidRPr="00315AEF" w:rsidTr="00AD2998">
        <w:tc>
          <w:tcPr>
            <w:tcW w:w="963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outlineLvl w:val="5"/>
              <w:rPr>
                <w:sz w:val="24"/>
                <w:szCs w:val="24"/>
              </w:rPr>
            </w:pPr>
            <w:bookmarkStart w:id="39" w:name="Par2079"/>
            <w:bookmarkEnd w:id="39"/>
            <w:r w:rsidRPr="00315AEF">
              <w:rPr>
                <w:sz w:val="24"/>
                <w:szCs w:val="24"/>
              </w:rPr>
              <w:t>В области образования</w:t>
            </w:r>
          </w:p>
        </w:tc>
      </w:tr>
      <w:tr w:rsidR="00264422" w:rsidRPr="00315AEF" w:rsidTr="00315AEF">
        <w:trPr>
          <w:trHeight w:val="457"/>
        </w:trPr>
        <w:tc>
          <w:tcPr>
            <w:tcW w:w="31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Дошкольные образовательные организации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место</w:t>
            </w:r>
          </w:p>
        </w:tc>
        <w:tc>
          <w:tcPr>
            <w:tcW w:w="419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70% охват детей в возрасте от 0 до 7 лет или 70 мест на 100 детей</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кв. м/место</w:t>
            </w:r>
          </w:p>
        </w:tc>
        <w:tc>
          <w:tcPr>
            <w:tcW w:w="419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при вместимости, мест - кв. м/место:</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 100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40</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свыше 100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35</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19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групповой площадки на 1 место следует принимать не менее:</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для детей ясельного возраста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7,2</w:t>
            </w:r>
          </w:p>
        </w:tc>
      </w:tr>
      <w:tr w:rsidR="00264422" w:rsidRPr="00315AEF" w:rsidTr="00315AEF">
        <w:trPr>
          <w:trHeight w:val="89"/>
        </w:trPr>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для детей дошкольного возраста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9,0</w:t>
            </w:r>
          </w:p>
        </w:tc>
      </w:tr>
      <w:tr w:rsidR="00264422" w:rsidRPr="00315AEF" w:rsidTr="00AD2998">
        <w:tc>
          <w:tcPr>
            <w:tcW w:w="963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Примечание - Размеры земельных участков могут быть уменьшены на 25% - в условиях реконструкции.</w:t>
            </w:r>
          </w:p>
        </w:tc>
      </w:tr>
      <w:tr w:rsidR="00264422" w:rsidRPr="00315AEF" w:rsidTr="00AD2998">
        <w:tc>
          <w:tcPr>
            <w:tcW w:w="31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Общеобразовательные организации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учащийся</w:t>
            </w:r>
          </w:p>
        </w:tc>
        <w:tc>
          <w:tcPr>
            <w:tcW w:w="419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100% охват детей в возрасте от 7 до 16 лет начальным и основным общим образованием, 90% охват детей в возрасте от 16 до 18 лет средним общим образованием; 165 учащихся на 1 тыс. человек общей численности населения</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кв. м/учащийся</w:t>
            </w:r>
          </w:p>
        </w:tc>
        <w:tc>
          <w:tcPr>
            <w:tcW w:w="419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при вместимости организации, учащихся - кв. м/учащийся:</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от 40 до 400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50</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от 400 до 500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60</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от 500 до 600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50</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от 600 до 800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40</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от 800 до 1100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33</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от 1100 до 1500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21</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от 1500 до 2000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17</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свыше 2000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16</w:t>
            </w:r>
          </w:p>
        </w:tc>
      </w:tr>
      <w:tr w:rsidR="00264422" w:rsidRPr="00315AEF" w:rsidTr="00AD2998">
        <w:tc>
          <w:tcPr>
            <w:tcW w:w="963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Примечания: 1.Размеры земельных участков школ могут быть уменьшены на 20% - в условиях реконструкции; увеличены на 30% - в сельских поселениях. Размер земельного участка под комплекс общеобразовательной школы с детским садом принимается из расчета 35 кв. м на 1 место.</w:t>
            </w:r>
          </w:p>
        </w:tc>
      </w:tr>
      <w:tr w:rsidR="00264422" w:rsidRPr="00315AEF" w:rsidTr="00AD2998">
        <w:tc>
          <w:tcPr>
            <w:tcW w:w="31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Организации дополнительного образования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место</w:t>
            </w:r>
          </w:p>
        </w:tc>
        <w:tc>
          <w:tcPr>
            <w:tcW w:w="419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67% охват от общего числа детей в возрасте от 5 до 18 лет, в том числе по видам: центры детского творчества - 14%; детско-юношеские спортивные школы (детско-юношеские клубы общей физической подготовки) - 25%; центры эстетического воспитания детей (детские школы искусств) - 15%; центры детского технического творчества - 6%; детские эколого-биологические центры - 4%; центры детского туризма и экскурсий (краеведения) - 3%. Норматив обеспеченности следует определять исходя из количества детей, фактически охваченных дополнительным образованием. Проектная мощность организаций дополнительного образования определяется согласно удельному нормативу 65 мест на 1 тыс. человек общей численности населения, установленному с учетом сменности данных организаций.</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кв. м/место</w:t>
            </w: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встроенные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отдельно стоящие</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Размещаются в 1х этажах жилых, общественных зданий</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15 кв. м/место</w:t>
            </w:r>
          </w:p>
        </w:tc>
      </w:tr>
    </w:tbl>
    <w:p w:rsidR="00264422" w:rsidRPr="00315AEF" w:rsidRDefault="00264422" w:rsidP="00264422">
      <w:pPr>
        <w:pStyle w:val="ab"/>
        <w:rPr>
          <w:rFonts w:ascii="Times New Roman" w:hAnsi="Times New Roman"/>
          <w:sz w:val="24"/>
          <w:szCs w:val="24"/>
        </w:rPr>
      </w:pPr>
      <w:bookmarkStart w:id="40" w:name="Par2126"/>
      <w:bookmarkStart w:id="41" w:name="_Toc413934840"/>
      <w:bookmarkStart w:id="42" w:name="_Toc413935673"/>
      <w:bookmarkStart w:id="43" w:name="_Toc413938931"/>
      <w:bookmarkStart w:id="44" w:name="_Toc414000394"/>
      <w:bookmarkStart w:id="45" w:name="_Toc420393736"/>
      <w:bookmarkStart w:id="46" w:name="_Toc420393893"/>
      <w:bookmarkStart w:id="47" w:name="_Toc420394543"/>
      <w:bookmarkStart w:id="48" w:name="_Toc424563743"/>
      <w:bookmarkStart w:id="49" w:name="_Toc428359073"/>
      <w:bookmarkEnd w:id="40"/>
      <w:r w:rsidRPr="00315AEF">
        <w:rPr>
          <w:rFonts w:ascii="Times New Roman" w:hAnsi="Times New Roman"/>
          <w:sz w:val="24"/>
          <w:szCs w:val="24"/>
        </w:rPr>
        <w:t>Таблица 2. Предельные значения расчетных показателей</w:t>
      </w:r>
      <w:bookmarkStart w:id="50" w:name="_Toc413934841"/>
      <w:bookmarkStart w:id="51" w:name="_Toc413935674"/>
      <w:bookmarkEnd w:id="41"/>
      <w:bookmarkEnd w:id="42"/>
      <w:r w:rsidRPr="00315AEF">
        <w:rPr>
          <w:rFonts w:ascii="Times New Roman" w:hAnsi="Times New Roman"/>
          <w:sz w:val="24"/>
          <w:szCs w:val="24"/>
        </w:rPr>
        <w:t> минимально допустимого уровня обеспеченности объектами</w:t>
      </w:r>
      <w:bookmarkStart w:id="52" w:name="_Toc413934842"/>
      <w:bookmarkStart w:id="53" w:name="_Toc413935675"/>
      <w:bookmarkEnd w:id="50"/>
      <w:bookmarkEnd w:id="51"/>
      <w:r w:rsidRPr="00315AEF">
        <w:rPr>
          <w:rFonts w:ascii="Times New Roman" w:hAnsi="Times New Roman"/>
          <w:sz w:val="24"/>
          <w:szCs w:val="24"/>
        </w:rPr>
        <w:t> культуры</w:t>
      </w:r>
      <w:bookmarkEnd w:id="43"/>
      <w:bookmarkEnd w:id="44"/>
      <w:bookmarkEnd w:id="45"/>
      <w:bookmarkEnd w:id="46"/>
      <w:bookmarkEnd w:id="47"/>
      <w:bookmarkEnd w:id="48"/>
      <w:bookmarkEnd w:id="49"/>
      <w:bookmarkEnd w:id="52"/>
      <w:bookmarkEnd w:id="53"/>
    </w:p>
    <w:tbl>
      <w:tblPr>
        <w:tblW w:w="9639" w:type="dxa"/>
        <w:tblInd w:w="62" w:type="dxa"/>
        <w:tblLayout w:type="fixed"/>
        <w:tblCellMar>
          <w:top w:w="75" w:type="dxa"/>
          <w:left w:w="0" w:type="dxa"/>
          <w:bottom w:w="75" w:type="dxa"/>
          <w:right w:w="0" w:type="dxa"/>
        </w:tblCellMar>
        <w:tblLook w:val="0000"/>
      </w:tblPr>
      <w:tblGrid>
        <w:gridCol w:w="2665"/>
        <w:gridCol w:w="2324"/>
        <w:gridCol w:w="1531"/>
        <w:gridCol w:w="989"/>
        <w:gridCol w:w="2130"/>
      </w:tblGrid>
      <w:tr w:rsidR="00264422" w:rsidRPr="00315AEF" w:rsidTr="008F5127">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вида ОМЗ</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 xml:space="preserve">Наименование расчетного </w:t>
            </w:r>
            <w:r w:rsidRPr="00315AEF">
              <w:rPr>
                <w:sz w:val="24"/>
                <w:szCs w:val="24"/>
              </w:rPr>
              <w:lastRenderedPageBreak/>
              <w:t>показателя ОМЗ, единица измерения</w:t>
            </w:r>
          </w:p>
        </w:tc>
        <w:tc>
          <w:tcPr>
            <w:tcW w:w="46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lastRenderedPageBreak/>
              <w:t xml:space="preserve">Предельное значение расчетного показателя минимально допустимого </w:t>
            </w:r>
            <w:r w:rsidRPr="00315AEF">
              <w:rPr>
                <w:sz w:val="24"/>
                <w:szCs w:val="24"/>
              </w:rPr>
              <w:lastRenderedPageBreak/>
              <w:t>уровня обеспеченности ОМЗ</w:t>
            </w:r>
          </w:p>
        </w:tc>
      </w:tr>
      <w:tr w:rsidR="00264422" w:rsidRPr="00315AEF" w:rsidTr="008F5127">
        <w:tc>
          <w:tcPr>
            <w:tcW w:w="963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outlineLvl w:val="5"/>
              <w:rPr>
                <w:sz w:val="24"/>
                <w:szCs w:val="24"/>
              </w:rPr>
            </w:pPr>
            <w:bookmarkStart w:id="54" w:name="Par2133"/>
            <w:bookmarkEnd w:id="54"/>
            <w:r w:rsidRPr="00315AEF">
              <w:rPr>
                <w:sz w:val="24"/>
                <w:szCs w:val="24"/>
              </w:rPr>
              <w:lastRenderedPageBreak/>
              <w:t>В области культуры</w:t>
            </w:r>
          </w:p>
        </w:tc>
      </w:tr>
      <w:tr w:rsidR="00264422" w:rsidRPr="00315AEF" w:rsidTr="008F5127">
        <w:tc>
          <w:tcPr>
            <w:tcW w:w="963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outlineLvl w:val="6"/>
              <w:rPr>
                <w:sz w:val="24"/>
                <w:szCs w:val="24"/>
              </w:rPr>
            </w:pPr>
            <w:bookmarkStart w:id="55" w:name="Par2134"/>
            <w:bookmarkEnd w:id="55"/>
            <w:r w:rsidRPr="00315AEF">
              <w:rPr>
                <w:sz w:val="24"/>
                <w:szCs w:val="24"/>
              </w:rPr>
              <w:t>Объекты культуры местного значения муниципального образования</w:t>
            </w:r>
          </w:p>
        </w:tc>
      </w:tr>
      <w:tr w:rsidR="00264422" w:rsidRPr="00315AEF" w:rsidTr="008F5127">
        <w:tc>
          <w:tcPr>
            <w:tcW w:w="26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Межпоселенческие библиотеки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46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 на муниципальный район</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га/1 тыс. ед. хранения</w:t>
            </w:r>
          </w:p>
        </w:tc>
        <w:tc>
          <w:tcPr>
            <w:tcW w:w="46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0,5</w:t>
            </w:r>
          </w:p>
        </w:tc>
      </w:tr>
      <w:tr w:rsidR="00264422" w:rsidRPr="00315AEF" w:rsidTr="008F5127">
        <w:tc>
          <w:tcPr>
            <w:tcW w:w="26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Общедоступные библиотеки</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сельское поселение</w:t>
            </w:r>
          </w:p>
        </w:tc>
        <w:tc>
          <w:tcPr>
            <w:tcW w:w="31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 филиал на населенный пункт сельского поселения с численностью населения до 0,5 тыс. человек, расположенного на расстоянии более 5 км до административного центра поселения</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 филиал на населенный пункт сельского поселения с численностью населения свыше 0,5 тыс. человек, расположенного на расстоянии до 5 км до административного центра поселения</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 на населенный пункт сельского поселения с численностью населения свыше 0,5 тыс. человек, расположенного на расстоянии более 5 км до административного центра поселения</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 на административный центр сельского поселения с числом жителей до 0,5 тыс. человек</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 с филиалом на административный центр сельского поселения с численностью населения от 0,5 до 1 тыс. человек</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 xml:space="preserve">1 на 1 тыс. человек для </w:t>
            </w:r>
            <w:r w:rsidRPr="00315AEF">
              <w:rPr>
                <w:sz w:val="24"/>
                <w:szCs w:val="24"/>
              </w:rPr>
              <w:lastRenderedPageBreak/>
              <w:t>административного центра сельского поселения с численностью населения свыше 1 тыс. человек</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га/1 тыс. ед. хранения</w:t>
            </w:r>
          </w:p>
        </w:tc>
        <w:tc>
          <w:tcPr>
            <w:tcW w:w="46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0,3</w:t>
            </w:r>
          </w:p>
        </w:tc>
      </w:tr>
      <w:tr w:rsidR="00264422" w:rsidRPr="00315AEF" w:rsidTr="008F5127">
        <w:tc>
          <w:tcPr>
            <w:tcW w:w="26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Детские библиотеки</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46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 на муниципальный район</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6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 на 1 тыс. детей в возрасте от 1,5 до 15 лет для административного центра сельского поселения с численностью населения свыше 1 тыс. человек</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га/1 тыс. ед. хранения</w:t>
            </w:r>
          </w:p>
        </w:tc>
        <w:tc>
          <w:tcPr>
            <w:tcW w:w="46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0,3</w:t>
            </w:r>
          </w:p>
        </w:tc>
      </w:tr>
      <w:tr w:rsidR="00264422" w:rsidRPr="00315AEF" w:rsidTr="008F5127">
        <w:tc>
          <w:tcPr>
            <w:tcW w:w="26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Юношеские библиотеки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46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 на муниципальный район</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га/1 тыс. ед. хранения</w:t>
            </w:r>
          </w:p>
        </w:tc>
        <w:tc>
          <w:tcPr>
            <w:tcW w:w="46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0,3</w:t>
            </w:r>
          </w:p>
        </w:tc>
      </w:tr>
      <w:tr w:rsidR="00264422" w:rsidRPr="00315AEF" w:rsidTr="008F5127">
        <w:tc>
          <w:tcPr>
            <w:tcW w:w="963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Примечания: В муниципальном районе норматив обеспеченности библиотечным фондом в центральной районной (межпоселенческой) библиотеке составляет не менее 4 тыс. ед. хранения на 1 тыс. человек административного центра муниципального образования. Дополнительно в центральной районной (межпоселенческой) библиотеке: 0,14 - 0,5 тыс. ед. хранения на 1 тыс. человек муниципального образования. В сельских массовых библиотеках при численности обслуживаемого населения нормативы обеспеченности библиотечным фондом составляют: более 1 и до 2 тыс. население 6 - 7,5 тыс. ед. хранения на 1 тыс. человек; более 2 и до 5 тыс. население 5 - 6 тыс. ед. хранения на 1 тыс. человек; более 5 и до 10 тыс. население 4,5 - 5 тыс. ед. хранения на 1 тыс. человек. В населенных пунктах сельского поселения с численностью населения до 0,5 тыс. человек, расположенного на расстоянии до 5 км до административного центра поселениям рекомендуется организовывать отделы внестационарного обслуживания общедоступной библиотеки. Минимальный объем книжного фонда не должен быть ниже 2,5 тыс. книг. Общедоступная, детская, юношеская библиотеки, филиалы общедоступных библиотек могут размещаться в отдельно стоящем здании или в блок-пристройке к жилому или общественному зданию, а также в специально приспособленном помещении жилого или общественного здания.</w:t>
            </w:r>
          </w:p>
        </w:tc>
      </w:tr>
      <w:tr w:rsidR="00264422" w:rsidRPr="00315AEF" w:rsidTr="008F5127">
        <w:tc>
          <w:tcPr>
            <w:tcW w:w="26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Учреждения культуры клубного типа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46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 на муниципальный район число зрительских мест в районном учреждении культуры клубного типа должно быть не менее 500</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га/объект</w:t>
            </w:r>
          </w:p>
        </w:tc>
        <w:tc>
          <w:tcPr>
            <w:tcW w:w="46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0,4</w:t>
            </w:r>
          </w:p>
        </w:tc>
      </w:tr>
      <w:tr w:rsidR="00264422" w:rsidRPr="00315AEF" w:rsidTr="008F5127">
        <w:tc>
          <w:tcPr>
            <w:tcW w:w="26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lastRenderedPageBreak/>
              <w:t>Музеи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46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2 на муниципальный район</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w:t>
            </w:r>
          </w:p>
        </w:tc>
        <w:tc>
          <w:tcPr>
            <w:tcW w:w="25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размер участка, га</w:t>
            </w:r>
          </w:p>
        </w:tc>
        <w:tc>
          <w:tcPr>
            <w:tcW w:w="21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экспозиционная площадь, кв. м</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0,5</w:t>
            </w:r>
          </w:p>
        </w:tc>
        <w:tc>
          <w:tcPr>
            <w:tcW w:w="21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500</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0,8</w:t>
            </w:r>
          </w:p>
        </w:tc>
        <w:tc>
          <w:tcPr>
            <w:tcW w:w="21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1000</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1,2</w:t>
            </w:r>
          </w:p>
        </w:tc>
        <w:tc>
          <w:tcPr>
            <w:tcW w:w="21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1500</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1,5</w:t>
            </w:r>
          </w:p>
        </w:tc>
        <w:tc>
          <w:tcPr>
            <w:tcW w:w="21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2000</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1,8</w:t>
            </w:r>
          </w:p>
        </w:tc>
        <w:tc>
          <w:tcPr>
            <w:tcW w:w="21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2500</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2,0</w:t>
            </w:r>
          </w:p>
        </w:tc>
        <w:tc>
          <w:tcPr>
            <w:tcW w:w="21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3000</w:t>
            </w:r>
          </w:p>
        </w:tc>
      </w:tr>
      <w:tr w:rsidR="00264422" w:rsidRPr="00315AEF" w:rsidTr="008F5127">
        <w:tc>
          <w:tcPr>
            <w:tcW w:w="963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Примечание - Данные требования не распространяются на музеи, расположение которых связано с определенным местом: мемориальные музеи, археологические музеи на месте раскопок, музеи предприятий, учреждений и учебных заведений, музеи в памятниках, музеи под открытым небом, требующие больших по площади незастроенных территорий, с ландшафтом, характерным для данного региона.</w:t>
            </w:r>
          </w:p>
        </w:tc>
      </w:tr>
      <w:tr w:rsidR="00264422" w:rsidRPr="00315AEF" w:rsidTr="008F5127">
        <w:tc>
          <w:tcPr>
            <w:tcW w:w="26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Выставочные залы, картинные галереи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46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 на муниципальный район</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w:t>
            </w:r>
          </w:p>
        </w:tc>
        <w:tc>
          <w:tcPr>
            <w:tcW w:w="25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размер участка, га</w:t>
            </w:r>
          </w:p>
        </w:tc>
        <w:tc>
          <w:tcPr>
            <w:tcW w:w="21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экспозиционная площадь, кв. м</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0,5</w:t>
            </w:r>
          </w:p>
        </w:tc>
        <w:tc>
          <w:tcPr>
            <w:tcW w:w="21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500</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0,8</w:t>
            </w:r>
          </w:p>
        </w:tc>
        <w:tc>
          <w:tcPr>
            <w:tcW w:w="21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1000</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1,2</w:t>
            </w:r>
          </w:p>
        </w:tc>
        <w:tc>
          <w:tcPr>
            <w:tcW w:w="21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1500</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1,5</w:t>
            </w:r>
          </w:p>
        </w:tc>
        <w:tc>
          <w:tcPr>
            <w:tcW w:w="21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2000</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1,8</w:t>
            </w:r>
          </w:p>
        </w:tc>
        <w:tc>
          <w:tcPr>
            <w:tcW w:w="21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2500</w:t>
            </w:r>
          </w:p>
        </w:tc>
      </w:tr>
      <w:tr w:rsidR="00264422" w:rsidRPr="00315AEF" w:rsidTr="008F5127">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2,0</w:t>
            </w:r>
          </w:p>
        </w:tc>
        <w:tc>
          <w:tcPr>
            <w:tcW w:w="21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3000</w:t>
            </w:r>
          </w:p>
        </w:tc>
      </w:tr>
      <w:tr w:rsidR="00264422" w:rsidRPr="00315AEF" w:rsidTr="008F5127">
        <w:tc>
          <w:tcPr>
            <w:tcW w:w="963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Примечания: В зависимости от состава и объема фондов выставочные залы и галереи могут являться структурными подразделениями музеев. Данные требования не распространяются на музеи, расположение которых связано с определенным местом: мемориальные музеи, археологические музеи на месте раскопок, музеи предприятий, учреждений и учебных заведений, музеи в памятниках, музеи под открытым небом, требующие больших по площади незастроенных территорий, с ландшафтом, характерным для данного региона.</w:t>
            </w:r>
          </w:p>
        </w:tc>
      </w:tr>
    </w:tbl>
    <w:p w:rsidR="00315AEF" w:rsidRPr="00D50449" w:rsidRDefault="00315AEF" w:rsidP="00264422">
      <w:pPr>
        <w:pStyle w:val="ab"/>
        <w:rPr>
          <w:rFonts w:ascii="Times New Roman" w:hAnsi="Times New Roman"/>
          <w:sz w:val="24"/>
          <w:szCs w:val="24"/>
        </w:rPr>
      </w:pPr>
      <w:bookmarkStart w:id="56" w:name="Par2207"/>
      <w:bookmarkStart w:id="57" w:name="_Toc413934843"/>
      <w:bookmarkStart w:id="58" w:name="_Toc413935676"/>
      <w:bookmarkStart w:id="59" w:name="_Toc413938932"/>
      <w:bookmarkStart w:id="60" w:name="_Toc414000395"/>
      <w:bookmarkStart w:id="61" w:name="_Toc420393737"/>
      <w:bookmarkStart w:id="62" w:name="_Toc420393894"/>
      <w:bookmarkStart w:id="63" w:name="_Toc420394544"/>
      <w:bookmarkStart w:id="64" w:name="_Toc424563744"/>
      <w:bookmarkStart w:id="65" w:name="_Toc428359074"/>
      <w:bookmarkEnd w:id="56"/>
    </w:p>
    <w:p w:rsidR="00315AEF" w:rsidRPr="00D50449" w:rsidRDefault="00315AEF" w:rsidP="00264422">
      <w:pPr>
        <w:pStyle w:val="ab"/>
        <w:rPr>
          <w:rFonts w:ascii="Times New Roman" w:hAnsi="Times New Roman"/>
          <w:sz w:val="24"/>
          <w:szCs w:val="24"/>
        </w:rPr>
      </w:pPr>
    </w:p>
    <w:p w:rsidR="00264422" w:rsidRPr="00315AEF" w:rsidRDefault="00264422" w:rsidP="00264422">
      <w:pPr>
        <w:pStyle w:val="ab"/>
        <w:rPr>
          <w:sz w:val="24"/>
          <w:szCs w:val="24"/>
        </w:rPr>
      </w:pPr>
      <w:r w:rsidRPr="00315AEF">
        <w:rPr>
          <w:rFonts w:ascii="Times New Roman" w:hAnsi="Times New Roman"/>
          <w:sz w:val="24"/>
          <w:szCs w:val="24"/>
        </w:rPr>
        <w:lastRenderedPageBreak/>
        <w:t>Таблица 3. Предельные значения расчетных показателей</w:t>
      </w:r>
      <w:bookmarkStart w:id="66" w:name="_Toc413934844"/>
      <w:bookmarkStart w:id="67" w:name="_Toc413935677"/>
      <w:bookmarkEnd w:id="57"/>
      <w:bookmarkEnd w:id="58"/>
      <w:r w:rsidRPr="00315AEF">
        <w:rPr>
          <w:rFonts w:ascii="Times New Roman" w:hAnsi="Times New Roman"/>
          <w:sz w:val="24"/>
          <w:szCs w:val="24"/>
        </w:rPr>
        <w:t> минимально допустимого уровня обеспеченности объектами</w:t>
      </w:r>
      <w:bookmarkStart w:id="68" w:name="_Toc413934845"/>
      <w:bookmarkStart w:id="69" w:name="_Toc413935678"/>
      <w:bookmarkEnd w:id="66"/>
      <w:bookmarkEnd w:id="67"/>
      <w:r w:rsidRPr="00315AEF">
        <w:rPr>
          <w:rFonts w:ascii="Times New Roman" w:hAnsi="Times New Roman"/>
          <w:sz w:val="24"/>
          <w:szCs w:val="24"/>
        </w:rPr>
        <w:t xml:space="preserve"> культурно-досугового назначения местного значения </w:t>
      </w:r>
      <w:bookmarkStart w:id="70" w:name="_Toc413934846"/>
      <w:bookmarkStart w:id="71" w:name="_Toc413935679"/>
      <w:bookmarkEnd w:id="68"/>
      <w:bookmarkEnd w:id="69"/>
      <w:r w:rsidRPr="00315AEF">
        <w:rPr>
          <w:rFonts w:ascii="Times New Roman" w:hAnsi="Times New Roman"/>
          <w:sz w:val="24"/>
          <w:szCs w:val="24"/>
        </w:rPr>
        <w:t>поселения</w:t>
      </w:r>
      <w:bookmarkEnd w:id="59"/>
      <w:bookmarkEnd w:id="60"/>
      <w:bookmarkEnd w:id="61"/>
      <w:bookmarkEnd w:id="62"/>
      <w:bookmarkEnd w:id="63"/>
      <w:bookmarkEnd w:id="64"/>
      <w:bookmarkEnd w:id="65"/>
      <w:bookmarkEnd w:id="70"/>
      <w:bookmarkEnd w:id="71"/>
    </w:p>
    <w:tbl>
      <w:tblPr>
        <w:tblW w:w="9637" w:type="dxa"/>
        <w:tblInd w:w="62" w:type="dxa"/>
        <w:tblLayout w:type="fixed"/>
        <w:tblCellMar>
          <w:top w:w="75" w:type="dxa"/>
          <w:left w:w="0" w:type="dxa"/>
          <w:bottom w:w="75" w:type="dxa"/>
          <w:right w:w="0" w:type="dxa"/>
        </w:tblCellMar>
        <w:tblLook w:val="0000"/>
      </w:tblPr>
      <w:tblGrid>
        <w:gridCol w:w="2268"/>
        <w:gridCol w:w="2324"/>
        <w:gridCol w:w="1587"/>
        <w:gridCol w:w="3458"/>
      </w:tblGrid>
      <w:tr w:rsidR="00264422" w:rsidRPr="00315AEF" w:rsidTr="00AD2998">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вида ОМЗ</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расчетного показателя ОМЗ, единица измерения</w:t>
            </w:r>
          </w:p>
        </w:tc>
        <w:tc>
          <w:tcPr>
            <w:tcW w:w="50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Предельное значение расчетного показателя минимально допустимого уровня обеспеченности ОМЗ</w:t>
            </w:r>
          </w:p>
        </w:tc>
      </w:tr>
      <w:tr w:rsidR="00264422" w:rsidRPr="00315AEF" w:rsidTr="00315AEF">
        <w:trPr>
          <w:trHeight w:val="89"/>
        </w:trPr>
        <w:tc>
          <w:tcPr>
            <w:tcW w:w="963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outlineLvl w:val="5"/>
              <w:rPr>
                <w:sz w:val="24"/>
                <w:szCs w:val="24"/>
              </w:rPr>
            </w:pPr>
            <w:bookmarkStart w:id="72" w:name="Par2215"/>
            <w:bookmarkEnd w:id="72"/>
            <w:r w:rsidRPr="00315AEF">
              <w:rPr>
                <w:sz w:val="24"/>
                <w:szCs w:val="24"/>
              </w:rPr>
              <w:t>Объекты культурно-досугового назначения местного значения поселения</w:t>
            </w:r>
          </w:p>
        </w:tc>
      </w:tr>
      <w:tr w:rsidR="00264422" w:rsidRPr="00315AEF" w:rsidTr="00315AEF">
        <w:trPr>
          <w:trHeight w:val="734"/>
        </w:trPr>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Общедоступные библиотеки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1587" w:type="dxa"/>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городское поселение</w:t>
            </w:r>
          </w:p>
        </w:tc>
        <w:tc>
          <w:tcPr>
            <w:tcW w:w="3458" w:type="dxa"/>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 на городское поселение</w:t>
            </w:r>
          </w:p>
        </w:tc>
      </w:tr>
      <w:tr w:rsidR="00264422" w:rsidRPr="00315AEF" w:rsidTr="00AD2998">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га/1 тыс. ед. хранения</w:t>
            </w:r>
          </w:p>
        </w:tc>
        <w:tc>
          <w:tcPr>
            <w:tcW w:w="50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0,3</w:t>
            </w:r>
          </w:p>
        </w:tc>
      </w:tr>
      <w:tr w:rsidR="00264422" w:rsidRPr="00315AEF" w:rsidTr="00315AEF">
        <w:trPr>
          <w:trHeight w:val="636"/>
        </w:trPr>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Детские библиотеки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городское поселение</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 на городское поселение</w:t>
            </w:r>
          </w:p>
        </w:tc>
      </w:tr>
      <w:tr w:rsidR="00264422" w:rsidRPr="00315AEF" w:rsidTr="00315AEF">
        <w:trPr>
          <w:trHeight w:val="580"/>
        </w:trPr>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га/тыс. ед. хранения</w:t>
            </w:r>
          </w:p>
        </w:tc>
        <w:tc>
          <w:tcPr>
            <w:tcW w:w="50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0,3</w:t>
            </w:r>
          </w:p>
        </w:tc>
      </w:tr>
      <w:tr w:rsidR="00264422" w:rsidRPr="00315AEF" w:rsidTr="00315AEF">
        <w:trPr>
          <w:trHeight w:val="524"/>
        </w:trPr>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Юношеские библиотеки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1587" w:type="dxa"/>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городское поселение</w:t>
            </w:r>
          </w:p>
        </w:tc>
        <w:tc>
          <w:tcPr>
            <w:tcW w:w="3458" w:type="dxa"/>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 на городское поселение</w:t>
            </w:r>
          </w:p>
        </w:tc>
      </w:tr>
      <w:tr w:rsidR="00264422" w:rsidRPr="00315AEF" w:rsidTr="00315AEF">
        <w:trPr>
          <w:trHeight w:val="20"/>
        </w:trPr>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га/тыс. ед. хранения</w:t>
            </w:r>
          </w:p>
        </w:tc>
        <w:tc>
          <w:tcPr>
            <w:tcW w:w="50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0,3</w:t>
            </w:r>
          </w:p>
        </w:tc>
      </w:tr>
      <w:tr w:rsidR="00264422" w:rsidRPr="00315AEF" w:rsidTr="00315AEF">
        <w:trPr>
          <w:trHeight w:val="2425"/>
        </w:trPr>
        <w:tc>
          <w:tcPr>
            <w:tcW w:w="963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Примечания: В городских массовых библиотеках (общедоступных, детских, юношеских) при численности обслуживаемого населения нормативы обеспеченности библиотечным фондом составляют: свыше 50 тыс. чел. - 4 тыс. ед. хранения на 1 тыс. человек; от 10 до 50 тыс. человек 4 - 4,5 тыс. ед. хранения/на 1 тыс. человек. Дополнительно в центральной городской библиотеке при населении города: 50 и менее тыс. человек 0,5 тыс. ед. хранения на 1 тыс. человек. Библиотеки в городских поселениях целесообразно размещать с учетом не только норматива минимально допустимого уровня обеспеченности, но и с учетом показателя территориальной доступности. Общедоступная, детская, юношеская библиотеки, филиалы общедоступных библиотек могут размещаться в отдельно стоящем здании или в блок-пристройке к жилому или общественному зданию, а также в специально приспособленном помещении жилого или общественного здания.</w:t>
            </w:r>
          </w:p>
        </w:tc>
      </w:tr>
      <w:tr w:rsidR="00264422" w:rsidRPr="00315AEF" w:rsidTr="00315AEF">
        <w:trPr>
          <w:trHeight w:val="444"/>
        </w:trPr>
        <w:tc>
          <w:tcPr>
            <w:tcW w:w="226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Учреждения культуры клубного типа &lt;**&gt;</w:t>
            </w:r>
          </w:p>
        </w:tc>
        <w:tc>
          <w:tcPr>
            <w:tcW w:w="232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объект/место</w:t>
            </w:r>
          </w:p>
        </w:tc>
        <w:tc>
          <w:tcPr>
            <w:tcW w:w="158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городское поселение</w:t>
            </w:r>
          </w:p>
        </w:tc>
        <w:tc>
          <w:tcPr>
            <w:tcW w:w="3458" w:type="dxa"/>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 объект на городское поселение с численностью населения до 10 тыс. человек</w:t>
            </w:r>
          </w:p>
        </w:tc>
      </w:tr>
      <w:tr w:rsidR="00264422" w:rsidRPr="00315AEF" w:rsidTr="00315AEF">
        <w:trPr>
          <w:trHeight w:val="813"/>
        </w:trPr>
        <w:tc>
          <w:tcPr>
            <w:tcW w:w="2268" w:type="dxa"/>
            <w:vMerge/>
            <w:tcBorders>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8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50 мест на 1 тыс. человек для городского поселения с численностью населения от 10 до 50 тыс. человек</w:t>
            </w:r>
          </w:p>
        </w:tc>
      </w:tr>
      <w:tr w:rsidR="00264422" w:rsidRPr="00315AEF" w:rsidTr="00AD2998">
        <w:tc>
          <w:tcPr>
            <w:tcW w:w="22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50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Число зрительских мест в центральном городском учреждении культуры клубного типа должно быть не менее 500</w:t>
            </w:r>
          </w:p>
        </w:tc>
      </w:tr>
      <w:tr w:rsidR="00264422" w:rsidRPr="00315AEF" w:rsidTr="00315AEF">
        <w:trPr>
          <w:trHeight w:val="399"/>
        </w:trPr>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сельское поселение</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 xml:space="preserve">200 мест на 1 тыс. человек для сельского поселения с </w:t>
            </w:r>
          </w:p>
        </w:tc>
      </w:tr>
      <w:tr w:rsidR="00264422" w:rsidRPr="00315AEF" w:rsidTr="00AD2998">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численностью населения до 0,5 тыс. человек</w:t>
            </w:r>
          </w:p>
        </w:tc>
      </w:tr>
      <w:tr w:rsidR="00264422" w:rsidRPr="00315AEF" w:rsidTr="00AD2998">
        <w:tc>
          <w:tcPr>
            <w:tcW w:w="226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8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150 - 200 мест для сельского поселения с численностью от 0,5 до 1 тыс. человек</w:t>
            </w:r>
          </w:p>
        </w:tc>
      </w:tr>
      <w:tr w:rsidR="00264422" w:rsidRPr="00315AEF" w:rsidTr="00AD2998">
        <w:tc>
          <w:tcPr>
            <w:tcW w:w="2268" w:type="dxa"/>
            <w:vMerge/>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87" w:type="dxa"/>
            <w:vMerge/>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150 мест на 1 тыс. человек для сельского поселения с численностью населения от 1 до 2 тыс. человек</w:t>
            </w:r>
          </w:p>
        </w:tc>
      </w:tr>
      <w:tr w:rsidR="00264422" w:rsidRPr="00315AEF" w:rsidTr="00315AEF">
        <w:trPr>
          <w:trHeight w:val="765"/>
        </w:trPr>
        <w:tc>
          <w:tcPr>
            <w:tcW w:w="226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87"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100 мест на 1 тыс. человек для сельского поселения с численностью населения от 2 до 5 тыс. человек</w:t>
            </w:r>
          </w:p>
        </w:tc>
      </w:tr>
      <w:tr w:rsidR="00264422" w:rsidRPr="00315AEF" w:rsidTr="00315AEF">
        <w:trPr>
          <w:trHeight w:val="572"/>
        </w:trPr>
        <w:tc>
          <w:tcPr>
            <w:tcW w:w="22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8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70 мест на 1 тыс. человек для сельского поселения с численностью населения свыше 5 тыс. человек</w:t>
            </w:r>
          </w:p>
        </w:tc>
      </w:tr>
      <w:tr w:rsidR="00264422" w:rsidRPr="00315AEF" w:rsidTr="00315AEF">
        <w:trPr>
          <w:trHeight w:val="251"/>
        </w:trPr>
        <w:tc>
          <w:tcPr>
            <w:tcW w:w="22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кв. м/объект</w:t>
            </w:r>
          </w:p>
        </w:tc>
        <w:tc>
          <w:tcPr>
            <w:tcW w:w="50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4000 – 5000</w:t>
            </w:r>
          </w:p>
        </w:tc>
      </w:tr>
      <w:tr w:rsidR="00264422" w:rsidRPr="00315AEF" w:rsidTr="00315AEF">
        <w:trPr>
          <w:trHeight w:val="488"/>
        </w:trPr>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Музеи</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1587" w:type="dxa"/>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городское поселение</w:t>
            </w:r>
          </w:p>
        </w:tc>
        <w:tc>
          <w:tcPr>
            <w:tcW w:w="3458" w:type="dxa"/>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2 на городское поселение</w:t>
            </w:r>
          </w:p>
        </w:tc>
      </w:tr>
      <w:tr w:rsidR="00264422" w:rsidRPr="00315AEF" w:rsidTr="00315AEF">
        <w:trPr>
          <w:trHeight w:val="20"/>
        </w:trPr>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сельское поселение</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 на сельское поселение</w:t>
            </w:r>
          </w:p>
        </w:tc>
      </w:tr>
      <w:tr w:rsidR="00264422" w:rsidRPr="00315AEF" w:rsidTr="00315AEF">
        <w:trPr>
          <w:trHeight w:val="85"/>
        </w:trPr>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размер участка, га</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экспозиционная площадь, кв. м</w:t>
            </w:r>
          </w:p>
        </w:tc>
      </w:tr>
      <w:tr w:rsidR="00264422" w:rsidRPr="00315AEF" w:rsidTr="00AD2998">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0,5</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500</w:t>
            </w:r>
          </w:p>
        </w:tc>
      </w:tr>
      <w:tr w:rsidR="00264422" w:rsidRPr="00315AEF" w:rsidTr="00AD2998">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0,8</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1000</w:t>
            </w:r>
          </w:p>
        </w:tc>
      </w:tr>
      <w:tr w:rsidR="00264422" w:rsidRPr="00315AEF" w:rsidTr="00AD2998">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1,2</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1500</w:t>
            </w:r>
          </w:p>
        </w:tc>
      </w:tr>
      <w:tr w:rsidR="00264422" w:rsidRPr="00315AEF" w:rsidTr="00AD2998">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1,5</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2000</w:t>
            </w:r>
          </w:p>
        </w:tc>
      </w:tr>
      <w:tr w:rsidR="00264422" w:rsidRPr="00315AEF" w:rsidTr="00AD2998">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1,8</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2500</w:t>
            </w:r>
          </w:p>
        </w:tc>
      </w:tr>
      <w:tr w:rsidR="00264422" w:rsidRPr="00315AEF" w:rsidTr="00AD2998">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2,0</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3000</w:t>
            </w:r>
          </w:p>
        </w:tc>
      </w:tr>
      <w:tr w:rsidR="00264422" w:rsidRPr="00315AEF" w:rsidTr="00315AEF">
        <w:trPr>
          <w:trHeight w:val="30"/>
        </w:trPr>
        <w:tc>
          <w:tcPr>
            <w:tcW w:w="963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 xml:space="preserve">Примечание:  Данные требования не распространяются на музеи, расположение которых связано с определенным местом: мемориальные музеи, археологические музеи на месте раскопок, музеи предприятий, учреждений и учебных заведений, музеи в памятниках, музеи </w:t>
            </w:r>
            <w:r w:rsidRPr="00315AEF">
              <w:rPr>
                <w:sz w:val="24"/>
                <w:szCs w:val="24"/>
              </w:rPr>
              <w:lastRenderedPageBreak/>
              <w:t>под открытым небом, требующие больших по площади незастроенных территорий, с ландшафтом, характерным для данного региона.</w:t>
            </w:r>
          </w:p>
        </w:tc>
      </w:tr>
    </w:tbl>
    <w:p w:rsidR="00264422" w:rsidRPr="00315AEF" w:rsidRDefault="00264422" w:rsidP="008F5127">
      <w:pPr>
        <w:pStyle w:val="ab"/>
        <w:tabs>
          <w:tab w:val="left" w:pos="1843"/>
        </w:tabs>
        <w:ind w:left="1276" w:hanging="1276"/>
        <w:rPr>
          <w:rFonts w:ascii="Times New Roman" w:hAnsi="Times New Roman"/>
          <w:sz w:val="24"/>
          <w:szCs w:val="24"/>
        </w:rPr>
      </w:pPr>
      <w:bookmarkStart w:id="73" w:name="Par2330"/>
      <w:bookmarkStart w:id="74" w:name="_Toc413934847"/>
      <w:bookmarkStart w:id="75" w:name="_Toc413935680"/>
      <w:bookmarkStart w:id="76" w:name="_Toc413938933"/>
      <w:bookmarkStart w:id="77" w:name="_Toc414000396"/>
      <w:bookmarkStart w:id="78" w:name="_Toc420393738"/>
      <w:bookmarkStart w:id="79" w:name="_Toc420393895"/>
      <w:bookmarkStart w:id="80" w:name="_Toc420394545"/>
      <w:bookmarkStart w:id="81" w:name="_Toc424563745"/>
      <w:bookmarkStart w:id="82" w:name="_Toc428359075"/>
      <w:bookmarkEnd w:id="73"/>
      <w:r w:rsidRPr="00315AEF">
        <w:rPr>
          <w:rFonts w:ascii="Times New Roman" w:hAnsi="Times New Roman"/>
          <w:sz w:val="24"/>
          <w:szCs w:val="24"/>
        </w:rPr>
        <w:lastRenderedPageBreak/>
        <w:t>Таблица 4. Предельные значения расчетных показателей</w:t>
      </w:r>
      <w:bookmarkStart w:id="83" w:name="_Toc413934848"/>
      <w:bookmarkStart w:id="84" w:name="_Toc413935681"/>
      <w:bookmarkEnd w:id="74"/>
      <w:bookmarkEnd w:id="75"/>
      <w:r w:rsidRPr="00315AEF">
        <w:rPr>
          <w:rFonts w:ascii="Times New Roman" w:hAnsi="Times New Roman"/>
          <w:sz w:val="24"/>
          <w:szCs w:val="24"/>
        </w:rPr>
        <w:t> минимально допустимого уровня обеспеченности объектами</w:t>
      </w:r>
      <w:bookmarkStart w:id="85" w:name="_Toc413934849"/>
      <w:bookmarkStart w:id="86" w:name="_Toc413935682"/>
      <w:bookmarkEnd w:id="83"/>
      <w:bookmarkEnd w:id="84"/>
      <w:r w:rsidRPr="00315AEF">
        <w:rPr>
          <w:rFonts w:ascii="Times New Roman" w:hAnsi="Times New Roman"/>
          <w:sz w:val="24"/>
          <w:szCs w:val="24"/>
        </w:rPr>
        <w:t> в области физической культуры и массового спорта</w:t>
      </w:r>
      <w:bookmarkEnd w:id="76"/>
      <w:bookmarkEnd w:id="77"/>
      <w:bookmarkEnd w:id="78"/>
      <w:bookmarkEnd w:id="79"/>
      <w:bookmarkEnd w:id="80"/>
      <w:bookmarkEnd w:id="81"/>
      <w:bookmarkEnd w:id="82"/>
      <w:bookmarkEnd w:id="85"/>
      <w:bookmarkEnd w:id="86"/>
    </w:p>
    <w:tbl>
      <w:tblPr>
        <w:tblW w:w="9639" w:type="dxa"/>
        <w:tblInd w:w="62" w:type="dxa"/>
        <w:tblLayout w:type="fixed"/>
        <w:tblCellMar>
          <w:top w:w="75" w:type="dxa"/>
          <w:left w:w="0" w:type="dxa"/>
          <w:bottom w:w="75" w:type="dxa"/>
          <w:right w:w="0" w:type="dxa"/>
        </w:tblCellMar>
        <w:tblLook w:val="0000"/>
      </w:tblPr>
      <w:tblGrid>
        <w:gridCol w:w="2494"/>
        <w:gridCol w:w="2324"/>
        <w:gridCol w:w="1419"/>
        <w:gridCol w:w="851"/>
        <w:gridCol w:w="425"/>
        <w:gridCol w:w="284"/>
        <w:gridCol w:w="850"/>
        <w:gridCol w:w="992"/>
      </w:tblGrid>
      <w:tr w:rsidR="00264422" w:rsidRPr="00315AEF" w:rsidTr="00315AEF">
        <w:trPr>
          <w:trHeight w:val="538"/>
        </w:trPr>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вида ОМЗ</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расчетного показателя ОМЗ, единица измерения</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Предельное значение расчетного показателя минимально допустимого уровня обеспеченности ОМЗ</w:t>
            </w:r>
          </w:p>
        </w:tc>
      </w:tr>
      <w:tr w:rsidR="00264422" w:rsidRPr="00315AEF" w:rsidTr="00AD2998">
        <w:tc>
          <w:tcPr>
            <w:tcW w:w="963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outlineLvl w:val="5"/>
              <w:rPr>
                <w:sz w:val="24"/>
                <w:szCs w:val="24"/>
              </w:rPr>
            </w:pPr>
            <w:bookmarkStart w:id="87" w:name="Par2337"/>
            <w:bookmarkEnd w:id="87"/>
            <w:r w:rsidRPr="00315AEF">
              <w:rPr>
                <w:sz w:val="24"/>
                <w:szCs w:val="24"/>
              </w:rPr>
              <w:t>В области физической культуры и массового спорта</w:t>
            </w:r>
          </w:p>
        </w:tc>
      </w:tr>
      <w:tr w:rsidR="00264422" w:rsidRPr="00315AEF" w:rsidTr="00315AEF">
        <w:trPr>
          <w:trHeight w:val="1131"/>
        </w:trPr>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Объекты физической культуры и массового спорта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Норматив единовременной пропускной способности, тыс. человек</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0,19 на 1 тыс. человек</w:t>
            </w:r>
          </w:p>
        </w:tc>
      </w:tr>
      <w:tr w:rsidR="00264422" w:rsidRPr="00315AEF" w:rsidTr="00315AEF">
        <w:trPr>
          <w:trHeight w:val="672"/>
        </w:trPr>
        <w:tc>
          <w:tcPr>
            <w:tcW w:w="24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Физкультурно-спортивные залы</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кв. м площади пола</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350 на 1 тыс. человек</w:t>
            </w:r>
          </w:p>
        </w:tc>
      </w:tr>
      <w:tr w:rsidR="00264422" w:rsidRPr="00315AEF" w:rsidTr="00AD2998">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кв. м/тыс. человек</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 заданию на проектирование</w:t>
            </w:r>
          </w:p>
        </w:tc>
      </w:tr>
      <w:tr w:rsidR="00264422" w:rsidRPr="00315AEF" w:rsidTr="00315AEF">
        <w:trPr>
          <w:trHeight w:val="20"/>
        </w:trPr>
        <w:tc>
          <w:tcPr>
            <w:tcW w:w="24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Плавательные бассейны</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кв. м зеркала воды</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75 на 1 тыс. человек</w:t>
            </w:r>
          </w:p>
        </w:tc>
      </w:tr>
      <w:tr w:rsidR="00264422" w:rsidRPr="00315AEF" w:rsidTr="00315AEF">
        <w:trPr>
          <w:trHeight w:val="377"/>
        </w:trPr>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кв. м/тыс. человек</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 заданию на проектирование</w:t>
            </w:r>
          </w:p>
        </w:tc>
      </w:tr>
      <w:tr w:rsidR="00264422" w:rsidRPr="00315AEF" w:rsidTr="00315AEF">
        <w:trPr>
          <w:trHeight w:val="617"/>
        </w:trPr>
        <w:tc>
          <w:tcPr>
            <w:tcW w:w="24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Плоскостные сооружения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кв. м</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- 1950 на 1 тыс. человек, в том числе по типу: крытые плоскостные сооружения - 30%; открытые плоскостные сооружения - 70%</w:t>
            </w:r>
          </w:p>
        </w:tc>
      </w:tr>
      <w:tr w:rsidR="00264422" w:rsidRPr="00315AEF" w:rsidTr="00AD2998">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кв. м/тыс. человек</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2500</w:t>
            </w:r>
          </w:p>
        </w:tc>
      </w:tr>
      <w:tr w:rsidR="00264422" w:rsidRPr="00315AEF" w:rsidTr="00AD2998">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Стадионы</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мест</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 заданию на проектирование</w:t>
            </w:r>
          </w:p>
        </w:tc>
      </w:tr>
      <w:tr w:rsidR="00264422" w:rsidRPr="00315AEF" w:rsidTr="00AD2998">
        <w:tc>
          <w:tcPr>
            <w:tcW w:w="963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8F5127">
            <w:pPr>
              <w:widowControl w:val="0"/>
              <w:autoSpaceDE w:val="0"/>
              <w:autoSpaceDN w:val="0"/>
              <w:adjustRightInd w:val="0"/>
              <w:rPr>
                <w:sz w:val="24"/>
                <w:szCs w:val="24"/>
              </w:rPr>
            </w:pPr>
            <w:r w:rsidRPr="00315AEF">
              <w:rPr>
                <w:sz w:val="24"/>
                <w:szCs w:val="24"/>
              </w:rPr>
              <w:t xml:space="preserve">Примечания: Нормативы минимально допустимого уровня обеспеченности объектами физической культуры и спорта и их единовременной пропускной способности определены суммарно с учетом объектов, находящихся в ведении области, муниципальных районов, городских округов, городских и сельских поселений, а также объектов иного значения. При размещении спортивного комплекса, физкультурно-оздоровительного комплекса необходимо суммировать значения расчетных показателей размеров земельных участков в </w:t>
            </w:r>
            <w:r w:rsidRPr="00315AEF">
              <w:rPr>
                <w:sz w:val="24"/>
                <w:szCs w:val="24"/>
              </w:rPr>
              <w:lastRenderedPageBreak/>
              <w:t xml:space="preserve">зависимости от состава комплекса. </w:t>
            </w:r>
          </w:p>
        </w:tc>
      </w:tr>
      <w:tr w:rsidR="00264422" w:rsidRPr="00315AEF" w:rsidTr="00315AEF">
        <w:trPr>
          <w:trHeight w:val="20"/>
        </w:trPr>
        <w:tc>
          <w:tcPr>
            <w:tcW w:w="24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lastRenderedPageBreak/>
              <w:t>Спортивно-оздоровительные лагеря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 заданию на проектирование</w:t>
            </w:r>
          </w:p>
        </w:tc>
      </w:tr>
      <w:tr w:rsidR="00264422" w:rsidRPr="00315AEF" w:rsidTr="00AD2998">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кв. м/место</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195</w:t>
            </w:r>
          </w:p>
        </w:tc>
      </w:tr>
      <w:tr w:rsidR="00264422" w:rsidRPr="00315AEF" w:rsidTr="00AD2998">
        <w:tc>
          <w:tcPr>
            <w:tcW w:w="24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Стрельбища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 заданию на проектирование</w:t>
            </w:r>
          </w:p>
        </w:tc>
      </w:tr>
      <w:tr w:rsidR="00264422" w:rsidRPr="00315AEF" w:rsidTr="00AD2998">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w:t>
            </w:r>
          </w:p>
        </w:tc>
        <w:tc>
          <w:tcPr>
            <w:tcW w:w="269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площадки для стрельбы из мелкокалиберного оружия</w:t>
            </w:r>
          </w:p>
        </w:tc>
        <w:tc>
          <w:tcPr>
            <w:tcW w:w="212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0,14</w:t>
            </w:r>
          </w:p>
        </w:tc>
      </w:tr>
      <w:tr w:rsidR="00264422" w:rsidRPr="00315AEF" w:rsidTr="00AD2998">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69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площадки для стрельбы из мелкокалиберного оружия и для стрельбы из револьверов по силуэтам</w:t>
            </w:r>
          </w:p>
        </w:tc>
        <w:tc>
          <w:tcPr>
            <w:tcW w:w="212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0,45</w:t>
            </w:r>
          </w:p>
        </w:tc>
      </w:tr>
      <w:tr w:rsidR="00264422" w:rsidRPr="00315AEF" w:rsidTr="00AD2998">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69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площадки для стрелково-охотничьих стрельб</w:t>
            </w:r>
          </w:p>
        </w:tc>
        <w:tc>
          <w:tcPr>
            <w:tcW w:w="212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3,0</w:t>
            </w:r>
          </w:p>
        </w:tc>
      </w:tr>
      <w:tr w:rsidR="00264422" w:rsidRPr="00315AEF" w:rsidTr="00AD2998">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69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для отдельно стоящих открытых тиров</w:t>
            </w:r>
          </w:p>
        </w:tc>
        <w:tc>
          <w:tcPr>
            <w:tcW w:w="212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37,5</w:t>
            </w:r>
          </w:p>
        </w:tc>
      </w:tr>
      <w:tr w:rsidR="00264422" w:rsidRPr="00315AEF" w:rsidTr="00AD2998">
        <w:tc>
          <w:tcPr>
            <w:tcW w:w="24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Лыжные базы</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 заданию на проектирование</w:t>
            </w:r>
          </w:p>
        </w:tc>
      </w:tr>
      <w:tr w:rsidR="00264422" w:rsidRPr="00315AEF" w:rsidTr="00AD2998">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0,3 (без трасс и трамплинов)</w:t>
            </w:r>
          </w:p>
        </w:tc>
      </w:tr>
      <w:tr w:rsidR="00264422" w:rsidRPr="00315AEF" w:rsidTr="00315AEF">
        <w:trPr>
          <w:trHeight w:val="20"/>
        </w:trPr>
        <w:tc>
          <w:tcPr>
            <w:tcW w:w="24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Конноспортивные базы</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 заданию на проектирование</w:t>
            </w:r>
          </w:p>
        </w:tc>
      </w:tr>
      <w:tr w:rsidR="00264422" w:rsidRPr="00315AEF" w:rsidTr="00AD2998">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кв. м/1 голову</w:t>
            </w:r>
          </w:p>
        </w:tc>
        <w:tc>
          <w:tcPr>
            <w:tcW w:w="1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расчетное число поголовья</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 10 голов</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 20 голов</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 40 голов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Свыше 40 голов</w:t>
            </w:r>
          </w:p>
        </w:tc>
      </w:tr>
      <w:tr w:rsidR="00264422" w:rsidRPr="00315AEF" w:rsidTr="00AD2998">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кв. м/1 голову</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1000</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800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700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650</w:t>
            </w:r>
          </w:p>
        </w:tc>
      </w:tr>
      <w:tr w:rsidR="00264422" w:rsidRPr="00315AEF" w:rsidTr="00AD2998">
        <w:tc>
          <w:tcPr>
            <w:tcW w:w="963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8F5127">
            <w:pPr>
              <w:widowControl w:val="0"/>
              <w:autoSpaceDE w:val="0"/>
              <w:autoSpaceDN w:val="0"/>
              <w:adjustRightInd w:val="0"/>
              <w:rPr>
                <w:sz w:val="24"/>
                <w:szCs w:val="24"/>
              </w:rPr>
            </w:pPr>
            <w:r w:rsidRPr="00315AEF">
              <w:rPr>
                <w:sz w:val="24"/>
                <w:szCs w:val="24"/>
              </w:rPr>
              <w:t>Примечания: Приведенные размеры не учитывают использование манежа конно-спортивного комплекса с целью проведения соревнований, в этом случае размер земельного участка необходимо увеличить для размещения трибун, объектов обслуживания посетителей. Земельный участок не предусматривает размещение ипподрома.</w:t>
            </w:r>
          </w:p>
        </w:tc>
      </w:tr>
      <w:tr w:rsidR="00264422" w:rsidRPr="00315AEF" w:rsidTr="00AD2998">
        <w:tc>
          <w:tcPr>
            <w:tcW w:w="24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lastRenderedPageBreak/>
              <w:t>Авто- и мотодромы</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 заданию на проектирование</w:t>
            </w:r>
          </w:p>
        </w:tc>
      </w:tr>
      <w:tr w:rsidR="00264422" w:rsidRPr="00315AEF" w:rsidTr="00AD2998">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 заданию на проектирование</w:t>
            </w:r>
          </w:p>
        </w:tc>
      </w:tr>
      <w:tr w:rsidR="00264422" w:rsidRPr="00315AEF" w:rsidTr="00AD2998">
        <w:tc>
          <w:tcPr>
            <w:tcW w:w="24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Лодочные станции, яхт-клубы</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 заданию на проектирование</w:t>
            </w:r>
          </w:p>
        </w:tc>
      </w:tr>
      <w:tr w:rsidR="00264422" w:rsidRPr="00315AEF" w:rsidTr="00AD2998">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w:t>
            </w:r>
          </w:p>
        </w:tc>
        <w:tc>
          <w:tcPr>
            <w:tcW w:w="48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1,0 для каждого причала, но не менее 1,5 га</w:t>
            </w:r>
          </w:p>
        </w:tc>
      </w:tr>
    </w:tbl>
    <w:p w:rsidR="00264422" w:rsidRPr="00315AEF" w:rsidRDefault="00264422" w:rsidP="00264422">
      <w:pPr>
        <w:pStyle w:val="ab"/>
        <w:rPr>
          <w:rFonts w:ascii="Times New Roman" w:hAnsi="Times New Roman"/>
          <w:sz w:val="24"/>
          <w:szCs w:val="24"/>
        </w:rPr>
      </w:pPr>
      <w:bookmarkStart w:id="88" w:name="_Toc413934850"/>
      <w:bookmarkStart w:id="89" w:name="_Toc413935683"/>
      <w:bookmarkStart w:id="90" w:name="_Toc413938934"/>
      <w:bookmarkStart w:id="91" w:name="_Toc414000397"/>
      <w:bookmarkStart w:id="92" w:name="_Toc420393739"/>
      <w:bookmarkStart w:id="93" w:name="_Toc420393896"/>
      <w:bookmarkStart w:id="94" w:name="_Toc420394546"/>
      <w:bookmarkStart w:id="95" w:name="_Toc424563746"/>
      <w:bookmarkStart w:id="96" w:name="_Toc428359076"/>
    </w:p>
    <w:p w:rsidR="00264422" w:rsidRPr="00315AEF" w:rsidRDefault="00264422" w:rsidP="00264422">
      <w:pPr>
        <w:pStyle w:val="ab"/>
        <w:rPr>
          <w:sz w:val="24"/>
          <w:szCs w:val="24"/>
        </w:rPr>
      </w:pPr>
      <w:r w:rsidRPr="00315AEF">
        <w:rPr>
          <w:rFonts w:ascii="Times New Roman" w:hAnsi="Times New Roman"/>
          <w:sz w:val="24"/>
          <w:szCs w:val="24"/>
        </w:rPr>
        <w:t>Таблица 5. Предельные значения расчетных показателей</w:t>
      </w:r>
      <w:bookmarkStart w:id="97" w:name="_Toc413934851"/>
      <w:bookmarkStart w:id="98" w:name="_Toc413935684"/>
      <w:bookmarkEnd w:id="88"/>
      <w:bookmarkEnd w:id="89"/>
      <w:r w:rsidRPr="00315AEF">
        <w:rPr>
          <w:rFonts w:ascii="Times New Roman" w:hAnsi="Times New Roman"/>
          <w:sz w:val="24"/>
          <w:szCs w:val="24"/>
        </w:rPr>
        <w:t> минимально допустимого уровня обеспеченности населения площадью торговых объектов</w:t>
      </w:r>
      <w:bookmarkEnd w:id="90"/>
      <w:bookmarkEnd w:id="91"/>
      <w:bookmarkEnd w:id="92"/>
      <w:bookmarkEnd w:id="93"/>
      <w:bookmarkEnd w:id="94"/>
      <w:bookmarkEnd w:id="95"/>
      <w:bookmarkEnd w:id="96"/>
      <w:bookmarkEnd w:id="97"/>
      <w:bookmarkEnd w:id="98"/>
      <w:r w:rsidRPr="00315AEF">
        <w:rPr>
          <w:rFonts w:ascii="Times New Roman" w:hAnsi="Times New Roman"/>
          <w:sz w:val="24"/>
          <w:szCs w:val="24"/>
        </w:rPr>
        <w:t xml:space="preserve"> </w:t>
      </w:r>
    </w:p>
    <w:p w:rsidR="00264422" w:rsidRPr="00315AEF" w:rsidRDefault="00264422" w:rsidP="00264422">
      <w:pPr>
        <w:widowControl w:val="0"/>
        <w:autoSpaceDE w:val="0"/>
        <w:autoSpaceDN w:val="0"/>
        <w:adjustRightInd w:val="0"/>
        <w:jc w:val="right"/>
        <w:rPr>
          <w:sz w:val="24"/>
          <w:szCs w:val="24"/>
        </w:rPr>
      </w:pPr>
      <w:r w:rsidRPr="00315AEF">
        <w:rPr>
          <w:sz w:val="24"/>
          <w:szCs w:val="24"/>
        </w:rPr>
        <w:t>в кв. метрах на 1 тыс. человек</w:t>
      </w:r>
    </w:p>
    <w:tbl>
      <w:tblPr>
        <w:tblW w:w="9665"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4"/>
        <w:gridCol w:w="2307"/>
        <w:gridCol w:w="2691"/>
        <w:gridCol w:w="2653"/>
      </w:tblGrid>
      <w:tr w:rsidR="00264422" w:rsidRPr="00315AEF" w:rsidTr="00AD2998">
        <w:tc>
          <w:tcPr>
            <w:tcW w:w="2014"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w:t>
            </w:r>
          </w:p>
          <w:p w:rsidR="00264422" w:rsidRPr="00315AEF" w:rsidRDefault="00264422" w:rsidP="00AD2998">
            <w:pPr>
              <w:widowControl w:val="0"/>
              <w:autoSpaceDE w:val="0"/>
              <w:autoSpaceDN w:val="0"/>
              <w:adjustRightInd w:val="0"/>
              <w:jc w:val="center"/>
              <w:rPr>
                <w:sz w:val="24"/>
                <w:szCs w:val="24"/>
              </w:rPr>
            </w:pPr>
            <w:r w:rsidRPr="00315AEF">
              <w:rPr>
                <w:sz w:val="24"/>
                <w:szCs w:val="24"/>
              </w:rPr>
              <w:t>муниципального</w:t>
            </w:r>
          </w:p>
          <w:p w:rsidR="00264422" w:rsidRPr="00315AEF" w:rsidRDefault="00264422" w:rsidP="00AD2998">
            <w:pPr>
              <w:widowControl w:val="0"/>
              <w:autoSpaceDE w:val="0"/>
              <w:autoSpaceDN w:val="0"/>
              <w:adjustRightInd w:val="0"/>
              <w:jc w:val="center"/>
              <w:rPr>
                <w:sz w:val="24"/>
                <w:szCs w:val="24"/>
              </w:rPr>
            </w:pPr>
            <w:r w:rsidRPr="00315AEF">
              <w:rPr>
                <w:sz w:val="24"/>
                <w:szCs w:val="24"/>
              </w:rPr>
              <w:t xml:space="preserve">района </w:t>
            </w:r>
          </w:p>
          <w:p w:rsidR="00264422" w:rsidRPr="00315AEF" w:rsidRDefault="00264422" w:rsidP="00AD2998">
            <w:pPr>
              <w:widowControl w:val="0"/>
              <w:autoSpaceDE w:val="0"/>
              <w:autoSpaceDN w:val="0"/>
              <w:adjustRightInd w:val="0"/>
              <w:jc w:val="center"/>
              <w:rPr>
                <w:sz w:val="24"/>
                <w:szCs w:val="24"/>
              </w:rPr>
            </w:pPr>
          </w:p>
        </w:tc>
        <w:tc>
          <w:tcPr>
            <w:tcW w:w="2307"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Норматив</w:t>
            </w:r>
          </w:p>
          <w:p w:rsidR="00264422" w:rsidRPr="00315AEF" w:rsidRDefault="00264422" w:rsidP="00AD2998">
            <w:pPr>
              <w:widowControl w:val="0"/>
              <w:autoSpaceDE w:val="0"/>
              <w:autoSpaceDN w:val="0"/>
              <w:adjustRightInd w:val="0"/>
              <w:jc w:val="center"/>
              <w:rPr>
                <w:sz w:val="24"/>
                <w:szCs w:val="24"/>
              </w:rPr>
            </w:pPr>
            <w:r w:rsidRPr="00315AEF">
              <w:rPr>
                <w:sz w:val="24"/>
                <w:szCs w:val="24"/>
              </w:rPr>
              <w:t>минимальной</w:t>
            </w:r>
          </w:p>
          <w:p w:rsidR="00264422" w:rsidRPr="00315AEF" w:rsidRDefault="00264422" w:rsidP="00AD2998">
            <w:pPr>
              <w:widowControl w:val="0"/>
              <w:autoSpaceDE w:val="0"/>
              <w:autoSpaceDN w:val="0"/>
              <w:adjustRightInd w:val="0"/>
              <w:jc w:val="center"/>
              <w:rPr>
                <w:sz w:val="24"/>
                <w:szCs w:val="24"/>
              </w:rPr>
            </w:pPr>
            <w:r w:rsidRPr="00315AEF">
              <w:rPr>
                <w:sz w:val="24"/>
                <w:szCs w:val="24"/>
              </w:rPr>
              <w:t>обеспеченности</w:t>
            </w:r>
          </w:p>
          <w:p w:rsidR="00264422" w:rsidRPr="00315AEF" w:rsidRDefault="00264422" w:rsidP="00AD2998">
            <w:pPr>
              <w:widowControl w:val="0"/>
              <w:autoSpaceDE w:val="0"/>
              <w:autoSpaceDN w:val="0"/>
              <w:adjustRightInd w:val="0"/>
              <w:jc w:val="center"/>
              <w:rPr>
                <w:sz w:val="24"/>
                <w:szCs w:val="24"/>
              </w:rPr>
            </w:pPr>
            <w:r w:rsidRPr="00315AEF">
              <w:rPr>
                <w:sz w:val="24"/>
                <w:szCs w:val="24"/>
              </w:rPr>
              <w:t>населения</w:t>
            </w:r>
          </w:p>
          <w:p w:rsidR="00264422" w:rsidRPr="00315AEF" w:rsidRDefault="00264422" w:rsidP="00AD2998">
            <w:pPr>
              <w:widowControl w:val="0"/>
              <w:autoSpaceDE w:val="0"/>
              <w:autoSpaceDN w:val="0"/>
              <w:adjustRightInd w:val="0"/>
              <w:jc w:val="center"/>
              <w:rPr>
                <w:sz w:val="24"/>
                <w:szCs w:val="24"/>
              </w:rPr>
            </w:pPr>
            <w:r w:rsidRPr="00315AEF">
              <w:rPr>
                <w:sz w:val="24"/>
                <w:szCs w:val="24"/>
              </w:rPr>
              <w:t>площадью торговых объектов по продаже</w:t>
            </w:r>
          </w:p>
          <w:p w:rsidR="00264422" w:rsidRPr="00315AEF" w:rsidRDefault="00264422" w:rsidP="00AD2998">
            <w:pPr>
              <w:widowControl w:val="0"/>
              <w:autoSpaceDE w:val="0"/>
              <w:autoSpaceDN w:val="0"/>
              <w:adjustRightInd w:val="0"/>
              <w:jc w:val="center"/>
              <w:rPr>
                <w:sz w:val="24"/>
                <w:szCs w:val="24"/>
              </w:rPr>
            </w:pPr>
            <w:r w:rsidRPr="00315AEF">
              <w:rPr>
                <w:sz w:val="24"/>
                <w:szCs w:val="24"/>
              </w:rPr>
              <w:t>продовольствен-ных  товаров</w:t>
            </w:r>
          </w:p>
        </w:tc>
        <w:tc>
          <w:tcPr>
            <w:tcW w:w="2691"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Норматив</w:t>
            </w:r>
          </w:p>
          <w:p w:rsidR="00264422" w:rsidRPr="00315AEF" w:rsidRDefault="00264422" w:rsidP="00AD2998">
            <w:pPr>
              <w:widowControl w:val="0"/>
              <w:autoSpaceDE w:val="0"/>
              <w:autoSpaceDN w:val="0"/>
              <w:adjustRightInd w:val="0"/>
              <w:jc w:val="center"/>
              <w:rPr>
                <w:sz w:val="24"/>
                <w:szCs w:val="24"/>
              </w:rPr>
            </w:pPr>
            <w:r w:rsidRPr="00315AEF">
              <w:rPr>
                <w:sz w:val="24"/>
                <w:szCs w:val="24"/>
              </w:rPr>
              <w:t>минимальной</w:t>
            </w:r>
          </w:p>
          <w:p w:rsidR="00264422" w:rsidRPr="00315AEF" w:rsidRDefault="00264422" w:rsidP="00AD2998">
            <w:pPr>
              <w:widowControl w:val="0"/>
              <w:autoSpaceDE w:val="0"/>
              <w:autoSpaceDN w:val="0"/>
              <w:adjustRightInd w:val="0"/>
              <w:jc w:val="center"/>
              <w:rPr>
                <w:sz w:val="24"/>
                <w:szCs w:val="24"/>
              </w:rPr>
            </w:pPr>
            <w:r w:rsidRPr="00315AEF">
              <w:rPr>
                <w:sz w:val="24"/>
                <w:szCs w:val="24"/>
              </w:rPr>
              <w:t>обеспеченности</w:t>
            </w:r>
          </w:p>
          <w:p w:rsidR="00264422" w:rsidRPr="00315AEF" w:rsidRDefault="00264422" w:rsidP="00AD2998">
            <w:pPr>
              <w:widowControl w:val="0"/>
              <w:autoSpaceDE w:val="0"/>
              <w:autoSpaceDN w:val="0"/>
              <w:adjustRightInd w:val="0"/>
              <w:jc w:val="center"/>
              <w:rPr>
                <w:sz w:val="24"/>
                <w:szCs w:val="24"/>
              </w:rPr>
            </w:pPr>
            <w:r w:rsidRPr="00315AEF">
              <w:rPr>
                <w:sz w:val="24"/>
                <w:szCs w:val="24"/>
              </w:rPr>
              <w:t>населения площадью</w:t>
            </w:r>
          </w:p>
          <w:p w:rsidR="00264422" w:rsidRPr="00315AEF" w:rsidRDefault="00264422" w:rsidP="00AD2998">
            <w:pPr>
              <w:widowControl w:val="0"/>
              <w:autoSpaceDE w:val="0"/>
              <w:autoSpaceDN w:val="0"/>
              <w:adjustRightInd w:val="0"/>
              <w:jc w:val="center"/>
              <w:rPr>
                <w:sz w:val="24"/>
                <w:szCs w:val="24"/>
              </w:rPr>
            </w:pPr>
            <w:r w:rsidRPr="00315AEF">
              <w:rPr>
                <w:sz w:val="24"/>
                <w:szCs w:val="24"/>
              </w:rPr>
              <w:t>торговых объектов</w:t>
            </w:r>
          </w:p>
          <w:p w:rsidR="00264422" w:rsidRPr="00315AEF" w:rsidRDefault="00264422" w:rsidP="00AD2998">
            <w:pPr>
              <w:widowControl w:val="0"/>
              <w:autoSpaceDE w:val="0"/>
              <w:autoSpaceDN w:val="0"/>
              <w:adjustRightInd w:val="0"/>
              <w:jc w:val="center"/>
              <w:rPr>
                <w:sz w:val="24"/>
                <w:szCs w:val="24"/>
              </w:rPr>
            </w:pPr>
            <w:r w:rsidRPr="00315AEF">
              <w:rPr>
                <w:sz w:val="24"/>
                <w:szCs w:val="24"/>
              </w:rPr>
              <w:t>по продаже</w:t>
            </w:r>
          </w:p>
          <w:p w:rsidR="00264422" w:rsidRPr="00315AEF" w:rsidRDefault="00264422" w:rsidP="00AD2998">
            <w:pPr>
              <w:widowControl w:val="0"/>
              <w:autoSpaceDE w:val="0"/>
              <w:autoSpaceDN w:val="0"/>
              <w:adjustRightInd w:val="0"/>
              <w:jc w:val="center"/>
              <w:rPr>
                <w:sz w:val="24"/>
                <w:szCs w:val="24"/>
              </w:rPr>
            </w:pPr>
            <w:r w:rsidRPr="00315AEF">
              <w:rPr>
                <w:sz w:val="24"/>
                <w:szCs w:val="24"/>
              </w:rPr>
              <w:t>непродовольственных товаров</w:t>
            </w:r>
          </w:p>
        </w:tc>
        <w:tc>
          <w:tcPr>
            <w:tcW w:w="2653"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Суммарный</w:t>
            </w:r>
          </w:p>
          <w:p w:rsidR="00264422" w:rsidRPr="00315AEF" w:rsidRDefault="00264422" w:rsidP="00AD2998">
            <w:pPr>
              <w:widowControl w:val="0"/>
              <w:autoSpaceDE w:val="0"/>
              <w:autoSpaceDN w:val="0"/>
              <w:adjustRightInd w:val="0"/>
              <w:jc w:val="center"/>
              <w:rPr>
                <w:sz w:val="24"/>
                <w:szCs w:val="24"/>
              </w:rPr>
            </w:pPr>
            <w:r w:rsidRPr="00315AEF">
              <w:rPr>
                <w:sz w:val="24"/>
                <w:szCs w:val="24"/>
              </w:rPr>
              <w:t>норматив</w:t>
            </w:r>
          </w:p>
          <w:p w:rsidR="00264422" w:rsidRPr="00315AEF" w:rsidRDefault="00264422" w:rsidP="00AD2998">
            <w:pPr>
              <w:widowControl w:val="0"/>
              <w:autoSpaceDE w:val="0"/>
              <w:autoSpaceDN w:val="0"/>
              <w:adjustRightInd w:val="0"/>
              <w:jc w:val="center"/>
              <w:rPr>
                <w:sz w:val="24"/>
                <w:szCs w:val="24"/>
              </w:rPr>
            </w:pPr>
            <w:r w:rsidRPr="00315AEF">
              <w:rPr>
                <w:sz w:val="24"/>
                <w:szCs w:val="24"/>
              </w:rPr>
              <w:t>минимальной</w:t>
            </w:r>
          </w:p>
          <w:p w:rsidR="00264422" w:rsidRPr="00315AEF" w:rsidRDefault="00264422" w:rsidP="00AD2998">
            <w:pPr>
              <w:widowControl w:val="0"/>
              <w:autoSpaceDE w:val="0"/>
              <w:autoSpaceDN w:val="0"/>
              <w:adjustRightInd w:val="0"/>
              <w:jc w:val="center"/>
              <w:rPr>
                <w:sz w:val="24"/>
                <w:szCs w:val="24"/>
              </w:rPr>
            </w:pPr>
            <w:r w:rsidRPr="00315AEF">
              <w:rPr>
                <w:sz w:val="24"/>
                <w:szCs w:val="24"/>
              </w:rPr>
              <w:t>обеспечен-ности</w:t>
            </w:r>
          </w:p>
          <w:p w:rsidR="00264422" w:rsidRPr="00315AEF" w:rsidRDefault="00264422" w:rsidP="00AD2998">
            <w:pPr>
              <w:widowControl w:val="0"/>
              <w:autoSpaceDE w:val="0"/>
              <w:autoSpaceDN w:val="0"/>
              <w:adjustRightInd w:val="0"/>
              <w:jc w:val="center"/>
              <w:rPr>
                <w:sz w:val="24"/>
                <w:szCs w:val="24"/>
              </w:rPr>
            </w:pPr>
            <w:r w:rsidRPr="00315AEF">
              <w:rPr>
                <w:sz w:val="24"/>
                <w:szCs w:val="24"/>
              </w:rPr>
              <w:t>населения</w:t>
            </w:r>
          </w:p>
          <w:p w:rsidR="00264422" w:rsidRPr="00315AEF" w:rsidRDefault="00264422" w:rsidP="00AD2998">
            <w:pPr>
              <w:widowControl w:val="0"/>
              <w:autoSpaceDE w:val="0"/>
              <w:autoSpaceDN w:val="0"/>
              <w:adjustRightInd w:val="0"/>
              <w:jc w:val="center"/>
              <w:rPr>
                <w:sz w:val="24"/>
                <w:szCs w:val="24"/>
              </w:rPr>
            </w:pPr>
            <w:r w:rsidRPr="00315AEF">
              <w:rPr>
                <w:sz w:val="24"/>
                <w:szCs w:val="24"/>
              </w:rPr>
              <w:t>площадью</w:t>
            </w:r>
          </w:p>
          <w:p w:rsidR="00264422" w:rsidRPr="00315AEF" w:rsidRDefault="00264422" w:rsidP="00AD2998">
            <w:pPr>
              <w:widowControl w:val="0"/>
              <w:autoSpaceDE w:val="0"/>
              <w:autoSpaceDN w:val="0"/>
              <w:adjustRightInd w:val="0"/>
              <w:jc w:val="center"/>
              <w:rPr>
                <w:sz w:val="24"/>
                <w:szCs w:val="24"/>
              </w:rPr>
            </w:pPr>
            <w:r w:rsidRPr="00315AEF">
              <w:rPr>
                <w:sz w:val="24"/>
                <w:szCs w:val="24"/>
              </w:rPr>
              <w:t>торговых</w:t>
            </w:r>
          </w:p>
          <w:p w:rsidR="00264422" w:rsidRPr="00315AEF" w:rsidRDefault="00264422" w:rsidP="00AD2998">
            <w:pPr>
              <w:widowControl w:val="0"/>
              <w:autoSpaceDE w:val="0"/>
              <w:autoSpaceDN w:val="0"/>
              <w:adjustRightInd w:val="0"/>
              <w:jc w:val="center"/>
              <w:rPr>
                <w:sz w:val="24"/>
                <w:szCs w:val="24"/>
              </w:rPr>
            </w:pPr>
            <w:r w:rsidRPr="00315AEF">
              <w:rPr>
                <w:sz w:val="24"/>
                <w:szCs w:val="24"/>
              </w:rPr>
              <w:t>объектов</w:t>
            </w:r>
          </w:p>
        </w:tc>
      </w:tr>
      <w:tr w:rsidR="00264422" w:rsidRPr="00315AEF" w:rsidTr="00AD2998">
        <w:tc>
          <w:tcPr>
            <w:tcW w:w="2014"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Кировский       </w:t>
            </w:r>
          </w:p>
        </w:tc>
        <w:tc>
          <w:tcPr>
            <w:tcW w:w="230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110</w:t>
            </w:r>
          </w:p>
        </w:tc>
        <w:tc>
          <w:tcPr>
            <w:tcW w:w="2691"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250</w:t>
            </w:r>
          </w:p>
        </w:tc>
        <w:tc>
          <w:tcPr>
            <w:tcW w:w="2653"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360</w:t>
            </w:r>
          </w:p>
        </w:tc>
      </w:tr>
    </w:tbl>
    <w:p w:rsidR="00264422" w:rsidRPr="00315AEF" w:rsidRDefault="00264422" w:rsidP="00264422">
      <w:pPr>
        <w:rPr>
          <w:sz w:val="24"/>
          <w:szCs w:val="24"/>
        </w:rPr>
      </w:pPr>
      <w:bookmarkStart w:id="99" w:name="Par2421"/>
      <w:bookmarkStart w:id="100" w:name="_Toc420393740"/>
      <w:bookmarkStart w:id="101" w:name="_Toc420393897"/>
      <w:bookmarkStart w:id="102" w:name="_Toc413934852"/>
      <w:bookmarkStart w:id="103" w:name="_Toc413935685"/>
      <w:bookmarkStart w:id="104" w:name="_Toc413938935"/>
      <w:bookmarkStart w:id="105" w:name="_Toc414000398"/>
      <w:bookmarkEnd w:id="99"/>
    </w:p>
    <w:p w:rsidR="00264422" w:rsidRPr="00315AEF" w:rsidRDefault="00264422" w:rsidP="00315AEF">
      <w:pPr>
        <w:pStyle w:val="3"/>
        <w:ind w:left="1276" w:hanging="1276"/>
        <w:jc w:val="both"/>
        <w:rPr>
          <w:sz w:val="24"/>
          <w:szCs w:val="24"/>
          <w:lang w:val="ru-RU"/>
        </w:rPr>
      </w:pPr>
      <w:bookmarkStart w:id="106" w:name="_Toc420394547"/>
      <w:bookmarkStart w:id="107" w:name="_Toc424563747"/>
      <w:bookmarkStart w:id="108" w:name="_Toc428359077"/>
      <w:r w:rsidRPr="00315AEF">
        <w:rPr>
          <w:sz w:val="24"/>
          <w:szCs w:val="24"/>
          <w:lang w:val="ru-RU"/>
        </w:rPr>
        <w:t>Таблица 6. Предельные значения расчетных показателей</w:t>
      </w:r>
      <w:r w:rsidRPr="00315AEF">
        <w:rPr>
          <w:sz w:val="24"/>
          <w:szCs w:val="24"/>
        </w:rPr>
        <w:t> </w:t>
      </w:r>
      <w:r w:rsidRPr="00315AEF">
        <w:rPr>
          <w:sz w:val="24"/>
          <w:szCs w:val="24"/>
          <w:lang w:val="ru-RU"/>
        </w:rPr>
        <w:t>минимально допустимого уровня обеспеченности</w:t>
      </w:r>
      <w:r w:rsidRPr="00315AEF">
        <w:rPr>
          <w:sz w:val="24"/>
          <w:szCs w:val="24"/>
        </w:rPr>
        <w:t> </w:t>
      </w:r>
      <w:r w:rsidRPr="00315AEF">
        <w:rPr>
          <w:sz w:val="24"/>
          <w:szCs w:val="24"/>
          <w:lang w:val="ru-RU"/>
        </w:rPr>
        <w:t>электроснабжения населения в жилых помещениях</w:t>
      </w:r>
      <w:bookmarkEnd w:id="100"/>
      <w:bookmarkEnd w:id="101"/>
      <w:bookmarkEnd w:id="106"/>
      <w:bookmarkEnd w:id="107"/>
      <w:bookmarkEnd w:id="108"/>
    </w:p>
    <w:p w:rsidR="00264422" w:rsidRPr="00315AEF" w:rsidRDefault="00264422" w:rsidP="00264422">
      <w:pPr>
        <w:widowControl w:val="0"/>
        <w:autoSpaceDE w:val="0"/>
        <w:autoSpaceDN w:val="0"/>
        <w:adjustRightInd w:val="0"/>
        <w:jc w:val="right"/>
        <w:rPr>
          <w:sz w:val="24"/>
          <w:szCs w:val="24"/>
        </w:rPr>
      </w:pPr>
      <w:r w:rsidRPr="00315AEF">
        <w:rPr>
          <w:sz w:val="24"/>
          <w:szCs w:val="24"/>
        </w:rPr>
        <w:t>кВт.ч/месяц на 1 человека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828"/>
        <w:gridCol w:w="1266"/>
        <w:gridCol w:w="1267"/>
        <w:gridCol w:w="1267"/>
        <w:gridCol w:w="1267"/>
      </w:tblGrid>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w:t>
            </w:r>
          </w:p>
          <w:p w:rsidR="00264422" w:rsidRPr="00315AEF" w:rsidRDefault="00264422" w:rsidP="00AD2998">
            <w:pPr>
              <w:widowControl w:val="0"/>
              <w:autoSpaceDE w:val="0"/>
              <w:autoSpaceDN w:val="0"/>
              <w:adjustRightInd w:val="0"/>
              <w:jc w:val="center"/>
              <w:rPr>
                <w:sz w:val="24"/>
                <w:szCs w:val="24"/>
              </w:rPr>
            </w:pPr>
            <w:r w:rsidRPr="00315AEF">
              <w:rPr>
                <w:sz w:val="24"/>
                <w:szCs w:val="24"/>
              </w:rPr>
              <w:t>п/п</w:t>
            </w:r>
          </w:p>
        </w:tc>
        <w:tc>
          <w:tcPr>
            <w:tcW w:w="3828"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Количество человек, проживающих в квартире</w:t>
            </w:r>
          </w:p>
        </w:tc>
        <w:tc>
          <w:tcPr>
            <w:tcW w:w="5067" w:type="dxa"/>
            <w:gridSpan w:val="4"/>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Количество комнат</w:t>
            </w:r>
          </w:p>
        </w:tc>
      </w:tr>
      <w:tr w:rsidR="00264422" w:rsidRPr="00315AEF" w:rsidTr="00AD2998">
        <w:tc>
          <w:tcPr>
            <w:tcW w:w="9570" w:type="dxa"/>
            <w:gridSpan w:val="6"/>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Многоквартирные дома и жилые дома, оборудованные в установленном порядке стационарными газовыми плитами</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w:t>
            </w:r>
          </w:p>
        </w:tc>
        <w:tc>
          <w:tcPr>
            <w:tcW w:w="1266"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79</w:t>
            </w:r>
          </w:p>
        </w:tc>
        <w:tc>
          <w:tcPr>
            <w:tcW w:w="1267"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102</w:t>
            </w:r>
          </w:p>
        </w:tc>
        <w:tc>
          <w:tcPr>
            <w:tcW w:w="1267"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115</w:t>
            </w:r>
          </w:p>
        </w:tc>
        <w:tc>
          <w:tcPr>
            <w:tcW w:w="1267"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125</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w:t>
            </w:r>
          </w:p>
        </w:tc>
        <w:tc>
          <w:tcPr>
            <w:tcW w:w="1266"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49</w:t>
            </w:r>
          </w:p>
        </w:tc>
        <w:tc>
          <w:tcPr>
            <w:tcW w:w="1267"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63</w:t>
            </w:r>
          </w:p>
        </w:tc>
        <w:tc>
          <w:tcPr>
            <w:tcW w:w="1267"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72</w:t>
            </w:r>
          </w:p>
        </w:tc>
        <w:tc>
          <w:tcPr>
            <w:tcW w:w="1267"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77</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1266"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38</w:t>
            </w:r>
          </w:p>
        </w:tc>
        <w:tc>
          <w:tcPr>
            <w:tcW w:w="1267"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49</w:t>
            </w:r>
          </w:p>
        </w:tc>
        <w:tc>
          <w:tcPr>
            <w:tcW w:w="1267"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55</w:t>
            </w:r>
          </w:p>
        </w:tc>
        <w:tc>
          <w:tcPr>
            <w:tcW w:w="1267"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60</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1266"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31</w:t>
            </w:r>
          </w:p>
        </w:tc>
        <w:tc>
          <w:tcPr>
            <w:tcW w:w="1267"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40</w:t>
            </w:r>
          </w:p>
        </w:tc>
        <w:tc>
          <w:tcPr>
            <w:tcW w:w="1267"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45</w:t>
            </w:r>
          </w:p>
        </w:tc>
        <w:tc>
          <w:tcPr>
            <w:tcW w:w="1267"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49</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 и более</w:t>
            </w:r>
          </w:p>
        </w:tc>
        <w:tc>
          <w:tcPr>
            <w:tcW w:w="1266"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27</w:t>
            </w:r>
          </w:p>
        </w:tc>
        <w:tc>
          <w:tcPr>
            <w:tcW w:w="1267"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35</w:t>
            </w:r>
          </w:p>
        </w:tc>
        <w:tc>
          <w:tcPr>
            <w:tcW w:w="1267"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39</w:t>
            </w:r>
          </w:p>
        </w:tc>
        <w:tc>
          <w:tcPr>
            <w:tcW w:w="1267"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42</w:t>
            </w:r>
          </w:p>
        </w:tc>
      </w:tr>
      <w:tr w:rsidR="00264422" w:rsidRPr="00315AEF" w:rsidTr="00AD2998">
        <w:tc>
          <w:tcPr>
            <w:tcW w:w="9570" w:type="dxa"/>
            <w:gridSpan w:val="6"/>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Многоквартирные дома и жилые дома, оборудованные в установленном порядке стационарными электрическими плитами</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129</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152</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167</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177</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80</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94</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103</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110</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62</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73</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80</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85</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50</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59</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65</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69</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 и более</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44</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52</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57</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60</w:t>
            </w:r>
          </w:p>
        </w:tc>
      </w:tr>
      <w:tr w:rsidR="00264422" w:rsidRPr="00315AEF" w:rsidTr="00AD2998">
        <w:tc>
          <w:tcPr>
            <w:tcW w:w="9570" w:type="dxa"/>
            <w:gridSpan w:val="6"/>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Многоквартирные дома и жилые дома, оборудованные в установленном порядке стационарными газовыми плитами, с электронагревателями с изолированными </w:t>
            </w:r>
            <w:r w:rsidRPr="00315AEF">
              <w:rPr>
                <w:sz w:val="24"/>
                <w:szCs w:val="24"/>
              </w:rPr>
              <w:lastRenderedPageBreak/>
              <w:t>трубопроводами</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lastRenderedPageBreak/>
              <w:t>1</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217</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280</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317</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343</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135</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174</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196</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213</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104</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134</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152</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165</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85</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109</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124</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134</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 и более</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74</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95</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108</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117</w:t>
            </w:r>
          </w:p>
        </w:tc>
      </w:tr>
      <w:tr w:rsidR="00264422" w:rsidRPr="00315AEF" w:rsidTr="00AD2998">
        <w:tc>
          <w:tcPr>
            <w:tcW w:w="9570" w:type="dxa"/>
            <w:gridSpan w:val="6"/>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Многоквартирные дома и жилые дома, оборудованные в установленном порядке стационарными газовыми плитами, с электронагревателями с неизолированными трубопроводами</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218</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282</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319</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345</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135</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175</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198</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214</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105</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135</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153</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166</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85</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110</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124</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135</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 и более</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74</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96</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108</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117</w:t>
            </w:r>
          </w:p>
        </w:tc>
      </w:tr>
      <w:tr w:rsidR="00264422" w:rsidRPr="00315AEF" w:rsidTr="00AD2998">
        <w:tc>
          <w:tcPr>
            <w:tcW w:w="9570" w:type="dxa"/>
            <w:gridSpan w:val="6"/>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Многоквартирные дома и жилые дома, оборудованные в установленном порядке стационарными электрическими плитами, с электронагревателями с изолированными трубопроводами</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267</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315</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344</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366</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166</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195</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214</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227</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128</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151</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165</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176</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104</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123</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134</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143</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 и более</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91</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107</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117</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124</w:t>
            </w:r>
          </w:p>
        </w:tc>
      </w:tr>
      <w:tr w:rsidR="00264422" w:rsidRPr="00315AEF" w:rsidTr="00AD2998">
        <w:tc>
          <w:tcPr>
            <w:tcW w:w="9570" w:type="dxa"/>
            <w:gridSpan w:val="6"/>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Многоквартирные дома и жилые дома, оборудованные в установленном порядке стационарными электрическими плитами, с электронагревателями с неизолированными трубопроводами</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268</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317</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346</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368</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166</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196</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215</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228</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129</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152</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166</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176</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105</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123</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135</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143</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 и более</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91</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108</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118</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125</w:t>
            </w:r>
          </w:p>
        </w:tc>
      </w:tr>
      <w:tr w:rsidR="00264422" w:rsidRPr="00315AEF" w:rsidTr="00AD2998">
        <w:tc>
          <w:tcPr>
            <w:tcW w:w="9570" w:type="dxa"/>
            <w:gridSpan w:val="6"/>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Жилые дома, не оборудованные в установленном порядке стационарными газовыми и электрическими плитами</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108</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128</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140</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148</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67</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79</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87</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92</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52</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61</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67</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71</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42</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50</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54</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58</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 и более</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37</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43</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47</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50</w:t>
            </w:r>
          </w:p>
        </w:tc>
      </w:tr>
      <w:tr w:rsidR="00264422" w:rsidRPr="00315AEF" w:rsidTr="00AD2998">
        <w:tc>
          <w:tcPr>
            <w:tcW w:w="9570" w:type="dxa"/>
            <w:gridSpan w:val="6"/>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Жилые помещения (коммунальные квартиры в многоквартирном доме)</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1</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66</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85</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96</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104</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2</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41</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52</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59</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64</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31</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41</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46</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50</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26</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33</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37</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40</w:t>
            </w:r>
          </w:p>
        </w:tc>
      </w:tr>
      <w:tr w:rsidR="00264422" w:rsidRPr="00315AEF" w:rsidTr="00AD2998">
        <w:tc>
          <w:tcPr>
            <w:tcW w:w="675"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w:t>
            </w:r>
          </w:p>
        </w:tc>
        <w:tc>
          <w:tcPr>
            <w:tcW w:w="3828" w:type="dxa"/>
            <w:shd w:val="clear" w:color="auto" w:fill="auto"/>
          </w:tcPr>
          <w:p w:rsidR="00264422" w:rsidRPr="00315AEF" w:rsidRDefault="00264422" w:rsidP="00AD2998">
            <w:pPr>
              <w:widowControl w:val="0"/>
              <w:autoSpaceDE w:val="0"/>
              <w:autoSpaceDN w:val="0"/>
              <w:adjustRightInd w:val="0"/>
              <w:jc w:val="center"/>
              <w:rPr>
                <w:sz w:val="24"/>
                <w:szCs w:val="24"/>
              </w:rPr>
            </w:pPr>
            <w:r w:rsidRPr="00315AEF">
              <w:rPr>
                <w:sz w:val="24"/>
                <w:szCs w:val="24"/>
              </w:rPr>
              <w:t>5 и более</w:t>
            </w:r>
          </w:p>
        </w:tc>
        <w:tc>
          <w:tcPr>
            <w:tcW w:w="1266"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22</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29</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33</w:t>
            </w:r>
          </w:p>
        </w:tc>
        <w:tc>
          <w:tcPr>
            <w:tcW w:w="1267" w:type="dxa"/>
            <w:shd w:val="clear" w:color="auto" w:fill="auto"/>
          </w:tcPr>
          <w:p w:rsidR="00264422" w:rsidRPr="00315AEF" w:rsidRDefault="00264422" w:rsidP="00AD2998">
            <w:pPr>
              <w:widowControl w:val="0"/>
              <w:autoSpaceDE w:val="0"/>
              <w:autoSpaceDN w:val="0"/>
              <w:adjustRightInd w:val="0"/>
              <w:rPr>
                <w:sz w:val="24"/>
                <w:szCs w:val="24"/>
              </w:rPr>
            </w:pPr>
            <w:r w:rsidRPr="00315AEF">
              <w:rPr>
                <w:sz w:val="24"/>
                <w:szCs w:val="24"/>
              </w:rPr>
              <w:t xml:space="preserve">  35</w:t>
            </w:r>
          </w:p>
        </w:tc>
      </w:tr>
    </w:tbl>
    <w:p w:rsidR="00264422" w:rsidRPr="00315AEF" w:rsidRDefault="00264422" w:rsidP="00264422">
      <w:pPr>
        <w:widowControl w:val="0"/>
        <w:autoSpaceDE w:val="0"/>
        <w:autoSpaceDN w:val="0"/>
        <w:adjustRightInd w:val="0"/>
        <w:jc w:val="right"/>
        <w:rPr>
          <w:sz w:val="24"/>
          <w:szCs w:val="24"/>
        </w:rPr>
      </w:pPr>
    </w:p>
    <w:p w:rsidR="00315AEF" w:rsidRDefault="00315AEF" w:rsidP="00264422">
      <w:pPr>
        <w:pStyle w:val="Heading1"/>
        <w:tabs>
          <w:tab w:val="left" w:pos="9356"/>
          <w:tab w:val="left" w:pos="9639"/>
        </w:tabs>
        <w:ind w:left="1843" w:right="141" w:hanging="1843"/>
        <w:jc w:val="both"/>
        <w:rPr>
          <w:sz w:val="24"/>
          <w:szCs w:val="24"/>
          <w:lang w:val="en-US"/>
        </w:rPr>
      </w:pPr>
    </w:p>
    <w:p w:rsidR="00315AEF" w:rsidRDefault="00315AEF" w:rsidP="00264422">
      <w:pPr>
        <w:pStyle w:val="Heading1"/>
        <w:tabs>
          <w:tab w:val="left" w:pos="9356"/>
          <w:tab w:val="left" w:pos="9639"/>
        </w:tabs>
        <w:ind w:left="1843" w:right="141" w:hanging="1843"/>
        <w:jc w:val="both"/>
        <w:rPr>
          <w:sz w:val="24"/>
          <w:szCs w:val="24"/>
          <w:lang w:val="en-US"/>
        </w:rPr>
      </w:pPr>
    </w:p>
    <w:p w:rsidR="00315AEF" w:rsidRDefault="00315AEF" w:rsidP="00264422">
      <w:pPr>
        <w:pStyle w:val="Heading1"/>
        <w:tabs>
          <w:tab w:val="left" w:pos="9356"/>
          <w:tab w:val="left" w:pos="9639"/>
        </w:tabs>
        <w:ind w:left="1843" w:right="141" w:hanging="1843"/>
        <w:jc w:val="both"/>
        <w:rPr>
          <w:sz w:val="24"/>
          <w:szCs w:val="24"/>
          <w:lang w:val="en-US"/>
        </w:rPr>
      </w:pPr>
    </w:p>
    <w:p w:rsidR="00315AEF" w:rsidRDefault="00315AEF" w:rsidP="00264422">
      <w:pPr>
        <w:pStyle w:val="Heading1"/>
        <w:tabs>
          <w:tab w:val="left" w:pos="9356"/>
          <w:tab w:val="left" w:pos="9639"/>
        </w:tabs>
        <w:ind w:left="1843" w:right="141" w:hanging="1843"/>
        <w:jc w:val="both"/>
        <w:rPr>
          <w:sz w:val="24"/>
          <w:szCs w:val="24"/>
          <w:lang w:val="en-US"/>
        </w:rPr>
      </w:pPr>
    </w:p>
    <w:p w:rsidR="00315AEF" w:rsidRDefault="00315AEF" w:rsidP="00264422">
      <w:pPr>
        <w:pStyle w:val="Heading1"/>
        <w:tabs>
          <w:tab w:val="left" w:pos="9356"/>
          <w:tab w:val="left" w:pos="9639"/>
        </w:tabs>
        <w:ind w:left="1843" w:right="141" w:hanging="1843"/>
        <w:jc w:val="both"/>
        <w:rPr>
          <w:sz w:val="24"/>
          <w:szCs w:val="24"/>
          <w:lang w:val="en-US"/>
        </w:rPr>
      </w:pPr>
    </w:p>
    <w:p w:rsidR="00264422" w:rsidRPr="00315AEF" w:rsidRDefault="00264422" w:rsidP="00264422">
      <w:pPr>
        <w:pStyle w:val="Heading1"/>
        <w:tabs>
          <w:tab w:val="left" w:pos="9356"/>
          <w:tab w:val="left" w:pos="9639"/>
        </w:tabs>
        <w:ind w:left="1843" w:right="141" w:hanging="1843"/>
        <w:jc w:val="both"/>
        <w:rPr>
          <w:b w:val="0"/>
          <w:sz w:val="24"/>
          <w:szCs w:val="24"/>
        </w:rPr>
      </w:pPr>
      <w:r w:rsidRPr="00315AEF">
        <w:rPr>
          <w:sz w:val="24"/>
          <w:szCs w:val="24"/>
        </w:rPr>
        <w:lastRenderedPageBreak/>
        <w:t>Таблица 6.1. Расчетные показатели минимально допустимого уровня обеспеченности объектами местного значения в области транспорта</w:t>
      </w:r>
    </w:p>
    <w:p w:rsidR="00264422" w:rsidRPr="00315AEF" w:rsidRDefault="00264422" w:rsidP="00264422">
      <w:pPr>
        <w:pStyle w:val="a4"/>
        <w:spacing w:before="2"/>
        <w:ind w:left="0" w:firstLine="0"/>
        <w:jc w:val="left"/>
        <w:rPr>
          <w:b/>
          <w:sz w:val="24"/>
          <w:szCs w:val="24"/>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1984"/>
        <w:gridCol w:w="1532"/>
        <w:gridCol w:w="1728"/>
        <w:gridCol w:w="430"/>
        <w:gridCol w:w="1697"/>
      </w:tblGrid>
      <w:tr w:rsidR="00264422" w:rsidRPr="00315AEF" w:rsidTr="008F5127">
        <w:trPr>
          <w:trHeight w:val="1450"/>
        </w:trPr>
        <w:tc>
          <w:tcPr>
            <w:tcW w:w="2127" w:type="dxa"/>
          </w:tcPr>
          <w:p w:rsidR="00264422" w:rsidRPr="00315AEF" w:rsidRDefault="00264422" w:rsidP="00AD2998">
            <w:pPr>
              <w:pStyle w:val="TableParagraph"/>
              <w:spacing w:line="242" w:lineRule="auto"/>
              <w:ind w:left="441" w:right="105" w:hanging="231"/>
              <w:rPr>
                <w:sz w:val="24"/>
                <w:szCs w:val="24"/>
              </w:rPr>
            </w:pPr>
            <w:r w:rsidRPr="00315AEF">
              <w:rPr>
                <w:sz w:val="24"/>
                <w:szCs w:val="24"/>
              </w:rPr>
              <w:t>Наименование вида ОРЗ</w:t>
            </w:r>
          </w:p>
        </w:tc>
        <w:tc>
          <w:tcPr>
            <w:tcW w:w="1984" w:type="dxa"/>
            <w:vAlign w:val="center"/>
          </w:tcPr>
          <w:p w:rsidR="00264422" w:rsidRPr="00315AEF" w:rsidRDefault="00264422" w:rsidP="00AD2998">
            <w:pPr>
              <w:pStyle w:val="TableParagraph"/>
              <w:ind w:left="187" w:right="122" w:firstLine="22"/>
              <w:jc w:val="center"/>
              <w:rPr>
                <w:sz w:val="24"/>
                <w:szCs w:val="24"/>
                <w:lang w:val="ru-RU"/>
              </w:rPr>
            </w:pPr>
            <w:r w:rsidRPr="00315AEF">
              <w:rPr>
                <w:sz w:val="24"/>
                <w:szCs w:val="24"/>
                <w:lang w:val="ru-RU"/>
              </w:rPr>
              <w:t>Наименование расчетного показателя ОРЗ, единица измерения</w:t>
            </w:r>
          </w:p>
        </w:tc>
        <w:tc>
          <w:tcPr>
            <w:tcW w:w="5387" w:type="dxa"/>
            <w:gridSpan w:val="4"/>
          </w:tcPr>
          <w:p w:rsidR="00264422" w:rsidRPr="00315AEF" w:rsidRDefault="00264422" w:rsidP="00AD2998">
            <w:pPr>
              <w:pStyle w:val="TableParagraph"/>
              <w:spacing w:line="242" w:lineRule="auto"/>
              <w:ind w:left="916" w:right="685" w:hanging="178"/>
              <w:jc w:val="center"/>
              <w:rPr>
                <w:sz w:val="24"/>
                <w:szCs w:val="24"/>
                <w:lang w:val="ru-RU"/>
              </w:rPr>
            </w:pPr>
            <w:r w:rsidRPr="00315AEF">
              <w:rPr>
                <w:sz w:val="24"/>
                <w:szCs w:val="24"/>
                <w:lang w:val="ru-RU"/>
              </w:rPr>
              <w:t>Значение расчетного показателя минимально допустимого уровня обеспеченности ОРЗ</w:t>
            </w:r>
          </w:p>
        </w:tc>
      </w:tr>
      <w:tr w:rsidR="00264422" w:rsidRPr="00315AEF" w:rsidTr="00C33868">
        <w:trPr>
          <w:trHeight w:val="611"/>
        </w:trPr>
        <w:tc>
          <w:tcPr>
            <w:tcW w:w="9498" w:type="dxa"/>
            <w:gridSpan w:val="6"/>
            <w:vAlign w:val="center"/>
          </w:tcPr>
          <w:p w:rsidR="00264422" w:rsidRPr="00315AEF" w:rsidRDefault="00264422" w:rsidP="00C33868">
            <w:pPr>
              <w:pStyle w:val="TableParagraph"/>
              <w:spacing w:before="0" w:line="242" w:lineRule="auto"/>
              <w:ind w:left="2232" w:hanging="1921"/>
              <w:jc w:val="center"/>
              <w:rPr>
                <w:sz w:val="24"/>
                <w:szCs w:val="24"/>
                <w:lang w:val="ru-RU"/>
              </w:rPr>
            </w:pPr>
            <w:r w:rsidRPr="00315AEF">
              <w:rPr>
                <w:sz w:val="24"/>
                <w:szCs w:val="24"/>
                <w:lang w:val="ru-RU"/>
              </w:rPr>
              <w:t>В области транспорта (железнодорожный, водный, воздушный транспорт), автомобильных дорог регионального и межмуниципального значения</w:t>
            </w:r>
          </w:p>
        </w:tc>
      </w:tr>
      <w:tr w:rsidR="00264422" w:rsidRPr="00315AEF" w:rsidTr="00C33868">
        <w:trPr>
          <w:trHeight w:val="251"/>
        </w:trPr>
        <w:tc>
          <w:tcPr>
            <w:tcW w:w="9498" w:type="dxa"/>
            <w:gridSpan w:val="6"/>
          </w:tcPr>
          <w:p w:rsidR="00264422" w:rsidRPr="00315AEF" w:rsidRDefault="00264422" w:rsidP="00C33868">
            <w:pPr>
              <w:pStyle w:val="TableParagraph"/>
              <w:spacing w:before="0"/>
              <w:ind w:left="864"/>
              <w:rPr>
                <w:sz w:val="24"/>
                <w:szCs w:val="24"/>
                <w:lang w:val="ru-RU"/>
              </w:rPr>
            </w:pPr>
            <w:r w:rsidRPr="00315AEF">
              <w:rPr>
                <w:sz w:val="24"/>
                <w:szCs w:val="24"/>
                <w:lang w:val="ru-RU"/>
              </w:rPr>
              <w:t>В области автомобильных дорог регионального и межмуниципального значения</w:t>
            </w:r>
          </w:p>
        </w:tc>
      </w:tr>
      <w:tr w:rsidR="00264422" w:rsidRPr="00315AEF" w:rsidTr="00C33868">
        <w:trPr>
          <w:trHeight w:val="566"/>
        </w:trPr>
        <w:tc>
          <w:tcPr>
            <w:tcW w:w="2127" w:type="dxa"/>
            <w:vMerge w:val="restart"/>
            <w:tcBorders>
              <w:bottom w:val="nil"/>
            </w:tcBorders>
          </w:tcPr>
          <w:p w:rsidR="00264422" w:rsidRPr="00315AEF" w:rsidRDefault="00264422" w:rsidP="00AD2998">
            <w:pPr>
              <w:pStyle w:val="TableParagraph"/>
              <w:ind w:left="62" w:right="59" w:firstLine="81"/>
              <w:rPr>
                <w:sz w:val="24"/>
                <w:szCs w:val="24"/>
                <w:lang w:val="ru-RU"/>
              </w:rPr>
            </w:pPr>
            <w:r w:rsidRPr="00315AEF">
              <w:rPr>
                <w:sz w:val="24"/>
                <w:szCs w:val="24"/>
                <w:lang w:val="ru-RU"/>
              </w:rPr>
              <w:t>Автомобильные дороги общего пользования регионального и межмуниципаль ного значения</w:t>
            </w:r>
          </w:p>
        </w:tc>
        <w:tc>
          <w:tcPr>
            <w:tcW w:w="7371" w:type="dxa"/>
            <w:gridSpan w:val="5"/>
            <w:vAlign w:val="center"/>
          </w:tcPr>
          <w:p w:rsidR="00264422" w:rsidRPr="00315AEF" w:rsidRDefault="00264422" w:rsidP="00C33868">
            <w:pPr>
              <w:pStyle w:val="TableParagraph"/>
              <w:spacing w:before="0"/>
              <w:ind w:left="1275" w:right="730" w:hanging="440"/>
              <w:rPr>
                <w:sz w:val="24"/>
                <w:szCs w:val="24"/>
                <w:lang w:val="ru-RU"/>
              </w:rPr>
            </w:pPr>
            <w:r w:rsidRPr="00315AEF">
              <w:rPr>
                <w:sz w:val="24"/>
                <w:szCs w:val="24"/>
                <w:lang w:val="ru-RU"/>
              </w:rPr>
              <w:t xml:space="preserve">Категории </w:t>
            </w:r>
            <w:r w:rsidR="007E7631" w:rsidRPr="00315AEF">
              <w:rPr>
                <w:sz w:val="24"/>
                <w:szCs w:val="24"/>
                <w:lang w:val="ru-RU"/>
              </w:rPr>
              <w:t xml:space="preserve">и параметры автомобильных дорог </w:t>
            </w:r>
            <w:r w:rsidRPr="00315AEF">
              <w:rPr>
                <w:sz w:val="24"/>
                <w:szCs w:val="24"/>
                <w:lang w:val="ru-RU"/>
              </w:rPr>
              <w:t>регионального и межмуниципального значения</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lang w:val="ru-RU"/>
              </w:rPr>
            </w:pPr>
          </w:p>
        </w:tc>
        <w:tc>
          <w:tcPr>
            <w:tcW w:w="1984" w:type="dxa"/>
            <w:vMerge w:val="restart"/>
          </w:tcPr>
          <w:p w:rsidR="00264422" w:rsidRPr="00315AEF" w:rsidRDefault="00264422" w:rsidP="00AD2998">
            <w:pPr>
              <w:pStyle w:val="TableParagraph"/>
              <w:spacing w:before="97"/>
              <w:ind w:left="61" w:right="313" w:firstLine="19"/>
              <w:rPr>
                <w:sz w:val="24"/>
                <w:szCs w:val="24"/>
                <w:lang w:val="ru-RU"/>
              </w:rPr>
            </w:pPr>
            <w:r w:rsidRPr="00315AEF">
              <w:rPr>
                <w:sz w:val="24"/>
                <w:szCs w:val="24"/>
                <w:lang w:val="ru-RU"/>
              </w:rPr>
              <w:t>Расчетная скорость движения, км/ч</w:t>
            </w:r>
          </w:p>
        </w:tc>
        <w:tc>
          <w:tcPr>
            <w:tcW w:w="3260" w:type="dxa"/>
            <w:gridSpan w:val="2"/>
          </w:tcPr>
          <w:p w:rsidR="00264422" w:rsidRPr="00315AEF" w:rsidRDefault="00264422" w:rsidP="00AD2998">
            <w:pPr>
              <w:pStyle w:val="TableParagraph"/>
              <w:spacing w:before="97"/>
              <w:ind w:left="85"/>
              <w:rPr>
                <w:sz w:val="24"/>
                <w:szCs w:val="24"/>
              </w:rPr>
            </w:pPr>
            <w:r w:rsidRPr="00315AEF">
              <w:rPr>
                <w:sz w:val="24"/>
                <w:szCs w:val="24"/>
              </w:rPr>
              <w:t>Категория IА</w:t>
            </w:r>
          </w:p>
        </w:tc>
        <w:tc>
          <w:tcPr>
            <w:tcW w:w="2127" w:type="dxa"/>
            <w:gridSpan w:val="2"/>
          </w:tcPr>
          <w:p w:rsidR="00264422" w:rsidRPr="00315AEF" w:rsidRDefault="00264422" w:rsidP="00AD2998">
            <w:pPr>
              <w:pStyle w:val="TableParagraph"/>
              <w:spacing w:before="97"/>
              <w:ind w:right="47"/>
              <w:jc w:val="right"/>
              <w:rPr>
                <w:sz w:val="24"/>
                <w:szCs w:val="24"/>
              </w:rPr>
            </w:pPr>
            <w:r w:rsidRPr="00315AEF">
              <w:rPr>
                <w:sz w:val="24"/>
                <w:szCs w:val="24"/>
              </w:rPr>
              <w:t>150</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7"/>
              <w:ind w:left="85"/>
              <w:rPr>
                <w:sz w:val="24"/>
                <w:szCs w:val="24"/>
              </w:rPr>
            </w:pPr>
            <w:r w:rsidRPr="00315AEF">
              <w:rPr>
                <w:sz w:val="24"/>
                <w:szCs w:val="24"/>
              </w:rPr>
              <w:t>Категория IБ</w:t>
            </w:r>
          </w:p>
        </w:tc>
        <w:tc>
          <w:tcPr>
            <w:tcW w:w="2127" w:type="dxa"/>
            <w:gridSpan w:val="2"/>
          </w:tcPr>
          <w:p w:rsidR="00264422" w:rsidRPr="00315AEF" w:rsidRDefault="00264422" w:rsidP="00AD2998">
            <w:pPr>
              <w:pStyle w:val="TableParagraph"/>
              <w:spacing w:before="97"/>
              <w:ind w:right="47"/>
              <w:jc w:val="right"/>
              <w:rPr>
                <w:sz w:val="24"/>
                <w:szCs w:val="24"/>
              </w:rPr>
            </w:pPr>
            <w:r w:rsidRPr="00315AEF">
              <w:rPr>
                <w:sz w:val="24"/>
                <w:szCs w:val="24"/>
              </w:rPr>
              <w:t>120</w:t>
            </w:r>
          </w:p>
        </w:tc>
      </w:tr>
      <w:tr w:rsidR="00264422" w:rsidRPr="00315AEF" w:rsidTr="008F5127">
        <w:trPr>
          <w:trHeight w:val="480"/>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7"/>
              <w:ind w:left="85"/>
              <w:rPr>
                <w:sz w:val="24"/>
                <w:szCs w:val="24"/>
              </w:rPr>
            </w:pPr>
            <w:r w:rsidRPr="00315AEF">
              <w:rPr>
                <w:sz w:val="24"/>
                <w:szCs w:val="24"/>
              </w:rPr>
              <w:t>Категория IВ</w:t>
            </w:r>
          </w:p>
        </w:tc>
        <w:tc>
          <w:tcPr>
            <w:tcW w:w="2127" w:type="dxa"/>
            <w:gridSpan w:val="2"/>
          </w:tcPr>
          <w:p w:rsidR="00264422" w:rsidRPr="00315AEF" w:rsidRDefault="00264422" w:rsidP="00AD2998">
            <w:pPr>
              <w:pStyle w:val="TableParagraph"/>
              <w:spacing w:before="97"/>
              <w:ind w:right="47"/>
              <w:jc w:val="right"/>
              <w:rPr>
                <w:sz w:val="24"/>
                <w:szCs w:val="24"/>
              </w:rPr>
            </w:pPr>
            <w:r w:rsidRPr="00315AEF">
              <w:rPr>
                <w:sz w:val="24"/>
                <w:szCs w:val="24"/>
              </w:rPr>
              <w:t>100</w:t>
            </w:r>
          </w:p>
        </w:tc>
      </w:tr>
      <w:tr w:rsidR="00264422" w:rsidRPr="00315AEF" w:rsidTr="008F5127">
        <w:trPr>
          <w:trHeight w:val="484"/>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7"/>
              <w:ind w:left="85"/>
              <w:rPr>
                <w:sz w:val="24"/>
                <w:szCs w:val="24"/>
              </w:rPr>
            </w:pPr>
            <w:r w:rsidRPr="00315AEF">
              <w:rPr>
                <w:sz w:val="24"/>
                <w:szCs w:val="24"/>
              </w:rPr>
              <w:t>Категория II</w:t>
            </w:r>
          </w:p>
        </w:tc>
        <w:tc>
          <w:tcPr>
            <w:tcW w:w="2127" w:type="dxa"/>
            <w:gridSpan w:val="2"/>
          </w:tcPr>
          <w:p w:rsidR="00264422" w:rsidRPr="00315AEF" w:rsidRDefault="00264422" w:rsidP="00AD2998">
            <w:pPr>
              <w:pStyle w:val="TableParagraph"/>
              <w:spacing w:before="97"/>
              <w:ind w:right="47"/>
              <w:jc w:val="right"/>
              <w:rPr>
                <w:sz w:val="24"/>
                <w:szCs w:val="24"/>
              </w:rPr>
            </w:pPr>
            <w:r w:rsidRPr="00315AEF">
              <w:rPr>
                <w:sz w:val="24"/>
                <w:szCs w:val="24"/>
              </w:rPr>
              <w:t>120</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5"/>
              <w:rPr>
                <w:sz w:val="24"/>
                <w:szCs w:val="24"/>
              </w:rPr>
            </w:pPr>
            <w:r w:rsidRPr="00315AEF">
              <w:rPr>
                <w:sz w:val="24"/>
                <w:szCs w:val="24"/>
              </w:rPr>
              <w:t>Категория III</w:t>
            </w:r>
          </w:p>
        </w:tc>
        <w:tc>
          <w:tcPr>
            <w:tcW w:w="2127" w:type="dxa"/>
            <w:gridSpan w:val="2"/>
          </w:tcPr>
          <w:p w:rsidR="00264422" w:rsidRPr="00315AEF" w:rsidRDefault="00264422" w:rsidP="00AD2998">
            <w:pPr>
              <w:pStyle w:val="TableParagraph"/>
              <w:ind w:right="47"/>
              <w:jc w:val="right"/>
              <w:rPr>
                <w:sz w:val="24"/>
                <w:szCs w:val="24"/>
              </w:rPr>
            </w:pPr>
            <w:r w:rsidRPr="00315AEF">
              <w:rPr>
                <w:sz w:val="24"/>
                <w:szCs w:val="24"/>
              </w:rPr>
              <w:t>100</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5"/>
              <w:rPr>
                <w:sz w:val="24"/>
                <w:szCs w:val="24"/>
              </w:rPr>
            </w:pPr>
            <w:r w:rsidRPr="00315AEF">
              <w:rPr>
                <w:sz w:val="24"/>
                <w:szCs w:val="24"/>
              </w:rPr>
              <w:t>Категория IV</w:t>
            </w:r>
          </w:p>
        </w:tc>
        <w:tc>
          <w:tcPr>
            <w:tcW w:w="2127" w:type="dxa"/>
            <w:gridSpan w:val="2"/>
          </w:tcPr>
          <w:p w:rsidR="00264422" w:rsidRPr="00315AEF" w:rsidRDefault="00264422" w:rsidP="00AD2998">
            <w:pPr>
              <w:pStyle w:val="TableParagraph"/>
              <w:ind w:right="47"/>
              <w:jc w:val="right"/>
              <w:rPr>
                <w:sz w:val="24"/>
                <w:szCs w:val="24"/>
              </w:rPr>
            </w:pPr>
            <w:r w:rsidRPr="00315AEF">
              <w:rPr>
                <w:sz w:val="24"/>
                <w:szCs w:val="24"/>
              </w:rPr>
              <w:t>80</w:t>
            </w:r>
          </w:p>
        </w:tc>
      </w:tr>
      <w:tr w:rsidR="00264422" w:rsidRPr="00315AEF" w:rsidTr="008F5127">
        <w:trPr>
          <w:trHeight w:val="480"/>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3"/>
              <w:ind w:left="85"/>
              <w:rPr>
                <w:sz w:val="24"/>
                <w:szCs w:val="24"/>
              </w:rPr>
            </w:pPr>
            <w:r w:rsidRPr="00315AEF">
              <w:rPr>
                <w:sz w:val="24"/>
                <w:szCs w:val="24"/>
              </w:rPr>
              <w:t>Категория V</w:t>
            </w:r>
          </w:p>
        </w:tc>
        <w:tc>
          <w:tcPr>
            <w:tcW w:w="2127" w:type="dxa"/>
            <w:gridSpan w:val="2"/>
          </w:tcPr>
          <w:p w:rsidR="00264422" w:rsidRPr="00315AEF" w:rsidRDefault="00264422" w:rsidP="00AD2998">
            <w:pPr>
              <w:pStyle w:val="TableParagraph"/>
              <w:spacing w:before="93"/>
              <w:ind w:right="47"/>
              <w:jc w:val="right"/>
              <w:rPr>
                <w:sz w:val="24"/>
                <w:szCs w:val="24"/>
              </w:rPr>
            </w:pPr>
            <w:r w:rsidRPr="00315AEF">
              <w:rPr>
                <w:sz w:val="24"/>
                <w:szCs w:val="24"/>
              </w:rPr>
              <w:t>60</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rPr>
            </w:pPr>
          </w:p>
        </w:tc>
        <w:tc>
          <w:tcPr>
            <w:tcW w:w="1984" w:type="dxa"/>
            <w:vMerge w:val="restart"/>
          </w:tcPr>
          <w:p w:rsidR="00264422" w:rsidRPr="00315AEF" w:rsidRDefault="00264422" w:rsidP="00AD2998">
            <w:pPr>
              <w:pStyle w:val="TableParagraph"/>
              <w:spacing w:line="242" w:lineRule="auto"/>
              <w:ind w:left="61" w:right="588" w:firstLine="19"/>
              <w:rPr>
                <w:sz w:val="24"/>
                <w:szCs w:val="24"/>
              </w:rPr>
            </w:pPr>
            <w:r w:rsidRPr="00315AEF">
              <w:rPr>
                <w:sz w:val="24"/>
                <w:szCs w:val="24"/>
              </w:rPr>
              <w:t>Число полос движения</w:t>
            </w:r>
          </w:p>
        </w:tc>
        <w:tc>
          <w:tcPr>
            <w:tcW w:w="3260" w:type="dxa"/>
            <w:gridSpan w:val="2"/>
          </w:tcPr>
          <w:p w:rsidR="00264422" w:rsidRPr="00315AEF" w:rsidRDefault="00264422" w:rsidP="00AD2998">
            <w:pPr>
              <w:pStyle w:val="TableParagraph"/>
              <w:ind w:left="85"/>
              <w:rPr>
                <w:sz w:val="24"/>
                <w:szCs w:val="24"/>
              </w:rPr>
            </w:pPr>
            <w:r w:rsidRPr="00315AEF">
              <w:rPr>
                <w:sz w:val="24"/>
                <w:szCs w:val="24"/>
              </w:rPr>
              <w:t>Категория IА</w:t>
            </w:r>
          </w:p>
        </w:tc>
        <w:tc>
          <w:tcPr>
            <w:tcW w:w="2127" w:type="dxa"/>
            <w:gridSpan w:val="2"/>
          </w:tcPr>
          <w:p w:rsidR="00264422" w:rsidRPr="00315AEF" w:rsidRDefault="00264422" w:rsidP="00AD2998">
            <w:pPr>
              <w:pStyle w:val="TableParagraph"/>
              <w:ind w:left="85"/>
              <w:rPr>
                <w:sz w:val="24"/>
                <w:szCs w:val="24"/>
              </w:rPr>
            </w:pPr>
            <w:r w:rsidRPr="00315AEF">
              <w:rPr>
                <w:sz w:val="24"/>
                <w:szCs w:val="24"/>
              </w:rPr>
              <w:t xml:space="preserve">4; 6; 8 </w:t>
            </w:r>
            <w:hyperlink w:anchor="_bookmark0" w:history="1">
              <w:r w:rsidRPr="00315AEF">
                <w:rPr>
                  <w:sz w:val="24"/>
                  <w:szCs w:val="24"/>
                </w:rPr>
                <w:t>&lt;*&gt;</w:t>
              </w:r>
            </w:hyperlink>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5"/>
              <w:rPr>
                <w:sz w:val="24"/>
                <w:szCs w:val="24"/>
              </w:rPr>
            </w:pPr>
            <w:r w:rsidRPr="00315AEF">
              <w:rPr>
                <w:sz w:val="24"/>
                <w:szCs w:val="24"/>
              </w:rPr>
              <w:t>Категория IБ</w:t>
            </w:r>
          </w:p>
        </w:tc>
        <w:tc>
          <w:tcPr>
            <w:tcW w:w="2127" w:type="dxa"/>
            <w:gridSpan w:val="2"/>
          </w:tcPr>
          <w:p w:rsidR="00264422" w:rsidRPr="00315AEF" w:rsidRDefault="00264422" w:rsidP="00AD2998">
            <w:pPr>
              <w:pStyle w:val="TableParagraph"/>
              <w:ind w:left="85"/>
              <w:rPr>
                <w:sz w:val="24"/>
                <w:szCs w:val="24"/>
              </w:rPr>
            </w:pPr>
            <w:r w:rsidRPr="00315AEF">
              <w:rPr>
                <w:sz w:val="24"/>
                <w:szCs w:val="24"/>
              </w:rPr>
              <w:t xml:space="preserve">4; 6; 8 </w:t>
            </w:r>
            <w:hyperlink w:anchor="_bookmark0" w:history="1">
              <w:r w:rsidRPr="00315AEF">
                <w:rPr>
                  <w:sz w:val="24"/>
                  <w:szCs w:val="24"/>
                </w:rPr>
                <w:t>&lt;*&gt;</w:t>
              </w:r>
            </w:hyperlink>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3"/>
              <w:ind w:left="85"/>
              <w:rPr>
                <w:sz w:val="24"/>
                <w:szCs w:val="24"/>
              </w:rPr>
            </w:pPr>
            <w:r w:rsidRPr="00315AEF">
              <w:rPr>
                <w:sz w:val="24"/>
                <w:szCs w:val="24"/>
              </w:rPr>
              <w:t>Категория IВ</w:t>
            </w:r>
          </w:p>
        </w:tc>
        <w:tc>
          <w:tcPr>
            <w:tcW w:w="2127" w:type="dxa"/>
            <w:gridSpan w:val="2"/>
          </w:tcPr>
          <w:p w:rsidR="00264422" w:rsidRPr="00315AEF" w:rsidRDefault="00264422" w:rsidP="00AD2998">
            <w:pPr>
              <w:pStyle w:val="TableParagraph"/>
              <w:spacing w:before="93"/>
              <w:ind w:left="85"/>
              <w:rPr>
                <w:sz w:val="24"/>
                <w:szCs w:val="24"/>
              </w:rPr>
            </w:pPr>
            <w:r w:rsidRPr="00315AEF">
              <w:rPr>
                <w:sz w:val="24"/>
                <w:szCs w:val="24"/>
              </w:rPr>
              <w:t xml:space="preserve">4; 6; 8 </w:t>
            </w:r>
            <w:hyperlink w:anchor="_bookmark0" w:history="1">
              <w:r w:rsidRPr="00315AEF">
                <w:rPr>
                  <w:sz w:val="24"/>
                  <w:szCs w:val="24"/>
                </w:rPr>
                <w:t>&lt;*&gt;</w:t>
              </w:r>
            </w:hyperlink>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5"/>
              <w:rPr>
                <w:sz w:val="24"/>
                <w:szCs w:val="24"/>
              </w:rPr>
            </w:pPr>
            <w:r w:rsidRPr="00315AEF">
              <w:rPr>
                <w:sz w:val="24"/>
                <w:szCs w:val="24"/>
              </w:rPr>
              <w:t>Категория II</w:t>
            </w:r>
          </w:p>
        </w:tc>
        <w:tc>
          <w:tcPr>
            <w:tcW w:w="2127" w:type="dxa"/>
            <w:gridSpan w:val="2"/>
          </w:tcPr>
          <w:p w:rsidR="00264422" w:rsidRPr="00315AEF" w:rsidRDefault="00264422" w:rsidP="00AD2998">
            <w:pPr>
              <w:pStyle w:val="TableParagraph"/>
              <w:ind w:left="85"/>
              <w:rPr>
                <w:sz w:val="24"/>
                <w:szCs w:val="24"/>
              </w:rPr>
            </w:pPr>
            <w:r w:rsidRPr="00315AEF">
              <w:rPr>
                <w:sz w:val="24"/>
                <w:szCs w:val="24"/>
              </w:rPr>
              <w:t>2; 4</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5"/>
              <w:rPr>
                <w:sz w:val="24"/>
                <w:szCs w:val="24"/>
              </w:rPr>
            </w:pPr>
            <w:r w:rsidRPr="00315AEF">
              <w:rPr>
                <w:sz w:val="24"/>
                <w:szCs w:val="24"/>
              </w:rPr>
              <w:t>Категория III</w:t>
            </w:r>
          </w:p>
        </w:tc>
        <w:tc>
          <w:tcPr>
            <w:tcW w:w="2127" w:type="dxa"/>
            <w:gridSpan w:val="2"/>
          </w:tcPr>
          <w:p w:rsidR="00264422" w:rsidRPr="00315AEF" w:rsidRDefault="00264422" w:rsidP="00AD2998">
            <w:pPr>
              <w:pStyle w:val="TableParagraph"/>
              <w:ind w:right="47"/>
              <w:jc w:val="right"/>
              <w:rPr>
                <w:sz w:val="24"/>
                <w:szCs w:val="24"/>
              </w:rPr>
            </w:pPr>
            <w:r w:rsidRPr="00315AEF">
              <w:rPr>
                <w:sz w:val="24"/>
                <w:szCs w:val="24"/>
              </w:rPr>
              <w:t>2</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7"/>
              <w:ind w:left="85"/>
              <w:rPr>
                <w:sz w:val="24"/>
                <w:szCs w:val="24"/>
              </w:rPr>
            </w:pPr>
            <w:r w:rsidRPr="00315AEF">
              <w:rPr>
                <w:sz w:val="24"/>
                <w:szCs w:val="24"/>
              </w:rPr>
              <w:t>Категория IV</w:t>
            </w:r>
          </w:p>
        </w:tc>
        <w:tc>
          <w:tcPr>
            <w:tcW w:w="2127" w:type="dxa"/>
            <w:gridSpan w:val="2"/>
          </w:tcPr>
          <w:p w:rsidR="00264422" w:rsidRPr="00315AEF" w:rsidRDefault="00264422" w:rsidP="00AD2998">
            <w:pPr>
              <w:pStyle w:val="TableParagraph"/>
              <w:spacing w:before="97"/>
              <w:ind w:right="47"/>
              <w:jc w:val="right"/>
              <w:rPr>
                <w:sz w:val="24"/>
                <w:szCs w:val="24"/>
              </w:rPr>
            </w:pPr>
            <w:r w:rsidRPr="00315AEF">
              <w:rPr>
                <w:sz w:val="24"/>
                <w:szCs w:val="24"/>
              </w:rPr>
              <w:t>2</w:t>
            </w:r>
          </w:p>
        </w:tc>
      </w:tr>
      <w:tr w:rsidR="00264422" w:rsidRPr="00315AEF" w:rsidTr="008F5127">
        <w:trPr>
          <w:trHeight w:val="480"/>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8"/>
              <w:ind w:left="85"/>
              <w:rPr>
                <w:sz w:val="24"/>
                <w:szCs w:val="24"/>
              </w:rPr>
            </w:pPr>
            <w:r w:rsidRPr="00315AEF">
              <w:rPr>
                <w:sz w:val="24"/>
                <w:szCs w:val="24"/>
              </w:rPr>
              <w:t>Категория V</w:t>
            </w:r>
          </w:p>
        </w:tc>
        <w:tc>
          <w:tcPr>
            <w:tcW w:w="2127" w:type="dxa"/>
            <w:gridSpan w:val="2"/>
          </w:tcPr>
          <w:p w:rsidR="00264422" w:rsidRPr="00315AEF" w:rsidRDefault="00264422" w:rsidP="00AD2998">
            <w:pPr>
              <w:pStyle w:val="TableParagraph"/>
              <w:spacing w:before="98"/>
              <w:ind w:right="47"/>
              <w:jc w:val="right"/>
              <w:rPr>
                <w:sz w:val="24"/>
                <w:szCs w:val="24"/>
              </w:rPr>
            </w:pPr>
            <w:r w:rsidRPr="00315AEF">
              <w:rPr>
                <w:sz w:val="24"/>
                <w:szCs w:val="24"/>
              </w:rPr>
              <w:t>1</w:t>
            </w:r>
          </w:p>
        </w:tc>
      </w:tr>
      <w:tr w:rsidR="00264422" w:rsidRPr="00315AEF" w:rsidTr="007E7631">
        <w:trPr>
          <w:trHeight w:val="1502"/>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5387" w:type="dxa"/>
            <w:gridSpan w:val="4"/>
          </w:tcPr>
          <w:p w:rsidR="00264422" w:rsidRPr="00315AEF" w:rsidRDefault="00264422" w:rsidP="00C33868">
            <w:pPr>
              <w:pStyle w:val="TableParagraph"/>
              <w:spacing w:before="0"/>
              <w:ind w:left="66" w:right="223" w:firstLine="19"/>
              <w:rPr>
                <w:sz w:val="24"/>
                <w:szCs w:val="24"/>
                <w:lang w:val="ru-RU"/>
              </w:rPr>
            </w:pPr>
            <w:bookmarkStart w:id="109" w:name="_bookmark0"/>
            <w:bookmarkEnd w:id="109"/>
            <w:r w:rsidRPr="00315AEF">
              <w:rPr>
                <w:sz w:val="24"/>
                <w:szCs w:val="24"/>
                <w:lang w:val="ru-RU"/>
              </w:rPr>
              <w:t xml:space="preserve">&lt;*&gt; Количество полос движения на дорогах </w:t>
            </w:r>
            <w:r w:rsidR="00AD2998" w:rsidRPr="00315AEF">
              <w:rPr>
                <w:sz w:val="24"/>
                <w:szCs w:val="24"/>
                <w:lang w:val="ru-RU"/>
              </w:rPr>
              <w:br/>
            </w:r>
            <w:r w:rsidRPr="00315AEF">
              <w:rPr>
                <w:sz w:val="24"/>
                <w:szCs w:val="24"/>
              </w:rPr>
              <w:t>I</w:t>
            </w:r>
            <w:r w:rsidRPr="00315AEF">
              <w:rPr>
                <w:sz w:val="24"/>
                <w:szCs w:val="24"/>
                <w:lang w:val="ru-RU"/>
              </w:rPr>
              <w:t xml:space="preserve"> категории устанавливают в зависимости от интенсивности движения: - свыше 14000 до 40000 ед./сут. - 4 полосы; - свыше 40000 до 80000 ед./сут. - 6 полос; - свыше 80000 ед./сут. - 8 полос</w:t>
            </w:r>
          </w:p>
        </w:tc>
      </w:tr>
      <w:tr w:rsidR="00264422" w:rsidRPr="00315AEF" w:rsidTr="008F5127">
        <w:trPr>
          <w:trHeight w:val="480"/>
        </w:trPr>
        <w:tc>
          <w:tcPr>
            <w:tcW w:w="2127" w:type="dxa"/>
            <w:vMerge w:val="restart"/>
            <w:tcBorders>
              <w:bottom w:val="nil"/>
            </w:tcBorders>
          </w:tcPr>
          <w:p w:rsidR="00264422" w:rsidRPr="00315AEF" w:rsidRDefault="00264422" w:rsidP="00AD2998">
            <w:pPr>
              <w:pStyle w:val="TableParagraph"/>
              <w:spacing w:before="0"/>
              <w:rPr>
                <w:sz w:val="24"/>
                <w:szCs w:val="24"/>
                <w:lang w:val="ru-RU"/>
              </w:rPr>
            </w:pPr>
          </w:p>
        </w:tc>
        <w:tc>
          <w:tcPr>
            <w:tcW w:w="1984" w:type="dxa"/>
            <w:vMerge w:val="restart"/>
          </w:tcPr>
          <w:p w:rsidR="00264422" w:rsidRPr="00315AEF" w:rsidRDefault="00264422" w:rsidP="00AD2998">
            <w:pPr>
              <w:pStyle w:val="TableParagraph"/>
              <w:spacing w:line="242" w:lineRule="auto"/>
              <w:ind w:left="57" w:right="208" w:firstLine="19"/>
              <w:rPr>
                <w:sz w:val="24"/>
                <w:szCs w:val="24"/>
                <w:lang w:val="ru-RU"/>
              </w:rPr>
            </w:pPr>
            <w:r w:rsidRPr="00315AEF">
              <w:rPr>
                <w:sz w:val="24"/>
                <w:szCs w:val="24"/>
                <w:lang w:val="ru-RU"/>
              </w:rPr>
              <w:t>Ширина полосы движения, м</w:t>
            </w:r>
          </w:p>
        </w:tc>
        <w:tc>
          <w:tcPr>
            <w:tcW w:w="3260" w:type="dxa"/>
            <w:gridSpan w:val="2"/>
          </w:tcPr>
          <w:p w:rsidR="00264422" w:rsidRPr="00315AEF" w:rsidRDefault="00264422" w:rsidP="00AD2998">
            <w:pPr>
              <w:pStyle w:val="TableParagraph"/>
              <w:ind w:left="81"/>
              <w:rPr>
                <w:sz w:val="24"/>
                <w:szCs w:val="24"/>
                <w:lang w:val="ru-RU"/>
              </w:rPr>
            </w:pPr>
            <w:r w:rsidRPr="00315AEF">
              <w:rPr>
                <w:sz w:val="24"/>
                <w:szCs w:val="24"/>
                <w:lang w:val="ru-RU"/>
              </w:rPr>
              <w:t xml:space="preserve">Категория </w:t>
            </w:r>
            <w:r w:rsidRPr="00315AEF">
              <w:rPr>
                <w:sz w:val="24"/>
                <w:szCs w:val="24"/>
              </w:rPr>
              <w:t>I</w:t>
            </w:r>
            <w:r w:rsidRPr="00315AEF">
              <w:rPr>
                <w:sz w:val="24"/>
                <w:szCs w:val="24"/>
                <w:lang w:val="ru-RU"/>
              </w:rPr>
              <w:t>А</w:t>
            </w:r>
          </w:p>
        </w:tc>
        <w:tc>
          <w:tcPr>
            <w:tcW w:w="2127" w:type="dxa"/>
            <w:gridSpan w:val="2"/>
          </w:tcPr>
          <w:p w:rsidR="00264422" w:rsidRPr="00315AEF" w:rsidRDefault="00264422" w:rsidP="00AD2998">
            <w:pPr>
              <w:pStyle w:val="TableParagraph"/>
              <w:ind w:right="42"/>
              <w:jc w:val="right"/>
              <w:rPr>
                <w:sz w:val="24"/>
                <w:szCs w:val="24"/>
                <w:lang w:val="ru-RU"/>
              </w:rPr>
            </w:pPr>
            <w:r w:rsidRPr="00315AEF">
              <w:rPr>
                <w:sz w:val="24"/>
                <w:szCs w:val="24"/>
                <w:lang w:val="ru-RU"/>
              </w:rPr>
              <w:t>3,75</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lang w:val="ru-RU"/>
              </w:rPr>
            </w:pPr>
          </w:p>
        </w:tc>
        <w:tc>
          <w:tcPr>
            <w:tcW w:w="1984" w:type="dxa"/>
            <w:vMerge/>
            <w:tcBorders>
              <w:top w:val="nil"/>
            </w:tcBorders>
          </w:tcPr>
          <w:p w:rsidR="00264422" w:rsidRPr="00315AEF" w:rsidRDefault="00264422" w:rsidP="00AD2998">
            <w:pPr>
              <w:rPr>
                <w:sz w:val="24"/>
                <w:szCs w:val="24"/>
                <w:lang w:val="ru-RU"/>
              </w:rPr>
            </w:pPr>
          </w:p>
        </w:tc>
        <w:tc>
          <w:tcPr>
            <w:tcW w:w="3260" w:type="dxa"/>
            <w:gridSpan w:val="2"/>
          </w:tcPr>
          <w:p w:rsidR="00264422" w:rsidRPr="00315AEF" w:rsidRDefault="00264422" w:rsidP="00AD2998">
            <w:pPr>
              <w:pStyle w:val="TableParagraph"/>
              <w:ind w:left="81"/>
              <w:rPr>
                <w:sz w:val="24"/>
                <w:szCs w:val="24"/>
                <w:lang w:val="ru-RU"/>
              </w:rPr>
            </w:pPr>
            <w:r w:rsidRPr="00315AEF">
              <w:rPr>
                <w:sz w:val="24"/>
                <w:szCs w:val="24"/>
                <w:lang w:val="ru-RU"/>
              </w:rPr>
              <w:t xml:space="preserve">Категория </w:t>
            </w:r>
            <w:r w:rsidRPr="00315AEF">
              <w:rPr>
                <w:sz w:val="24"/>
                <w:szCs w:val="24"/>
              </w:rPr>
              <w:t>I</w:t>
            </w:r>
            <w:r w:rsidRPr="00315AEF">
              <w:rPr>
                <w:sz w:val="24"/>
                <w:szCs w:val="24"/>
                <w:lang w:val="ru-RU"/>
              </w:rPr>
              <w:t>Б</w:t>
            </w:r>
          </w:p>
        </w:tc>
        <w:tc>
          <w:tcPr>
            <w:tcW w:w="2127" w:type="dxa"/>
            <w:gridSpan w:val="2"/>
          </w:tcPr>
          <w:p w:rsidR="00264422" w:rsidRPr="00315AEF" w:rsidRDefault="00264422" w:rsidP="00AD2998">
            <w:pPr>
              <w:pStyle w:val="TableParagraph"/>
              <w:ind w:right="42"/>
              <w:jc w:val="right"/>
              <w:rPr>
                <w:sz w:val="24"/>
                <w:szCs w:val="24"/>
                <w:lang w:val="ru-RU"/>
              </w:rPr>
            </w:pPr>
            <w:r w:rsidRPr="00315AEF">
              <w:rPr>
                <w:sz w:val="24"/>
                <w:szCs w:val="24"/>
                <w:lang w:val="ru-RU"/>
              </w:rPr>
              <w:t>3,75</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lang w:val="ru-RU"/>
              </w:rPr>
            </w:pPr>
          </w:p>
        </w:tc>
        <w:tc>
          <w:tcPr>
            <w:tcW w:w="1984" w:type="dxa"/>
            <w:vMerge/>
            <w:tcBorders>
              <w:top w:val="nil"/>
            </w:tcBorders>
          </w:tcPr>
          <w:p w:rsidR="00264422" w:rsidRPr="00315AEF" w:rsidRDefault="00264422" w:rsidP="00AD2998">
            <w:pPr>
              <w:rPr>
                <w:sz w:val="24"/>
                <w:szCs w:val="24"/>
                <w:lang w:val="ru-RU"/>
              </w:rPr>
            </w:pPr>
          </w:p>
        </w:tc>
        <w:tc>
          <w:tcPr>
            <w:tcW w:w="3260" w:type="dxa"/>
            <w:gridSpan w:val="2"/>
          </w:tcPr>
          <w:p w:rsidR="00264422" w:rsidRPr="00315AEF" w:rsidRDefault="00264422" w:rsidP="00AD2998">
            <w:pPr>
              <w:pStyle w:val="TableParagraph"/>
              <w:ind w:left="81"/>
              <w:rPr>
                <w:sz w:val="24"/>
                <w:szCs w:val="24"/>
                <w:lang w:val="ru-RU"/>
              </w:rPr>
            </w:pPr>
            <w:r w:rsidRPr="00315AEF">
              <w:rPr>
                <w:sz w:val="24"/>
                <w:szCs w:val="24"/>
                <w:lang w:val="ru-RU"/>
              </w:rPr>
              <w:t xml:space="preserve">Категория </w:t>
            </w:r>
            <w:r w:rsidRPr="00315AEF">
              <w:rPr>
                <w:sz w:val="24"/>
                <w:szCs w:val="24"/>
              </w:rPr>
              <w:t>I</w:t>
            </w:r>
            <w:r w:rsidRPr="00315AEF">
              <w:rPr>
                <w:sz w:val="24"/>
                <w:szCs w:val="24"/>
                <w:lang w:val="ru-RU"/>
              </w:rPr>
              <w:t>В</w:t>
            </w:r>
          </w:p>
        </w:tc>
        <w:tc>
          <w:tcPr>
            <w:tcW w:w="2127" w:type="dxa"/>
            <w:gridSpan w:val="2"/>
          </w:tcPr>
          <w:p w:rsidR="00264422" w:rsidRPr="00315AEF" w:rsidRDefault="00264422" w:rsidP="00AD2998">
            <w:pPr>
              <w:pStyle w:val="TableParagraph"/>
              <w:ind w:left="86"/>
              <w:rPr>
                <w:sz w:val="24"/>
                <w:szCs w:val="24"/>
                <w:lang w:val="ru-RU"/>
              </w:rPr>
            </w:pPr>
            <w:r w:rsidRPr="00315AEF">
              <w:rPr>
                <w:sz w:val="24"/>
                <w:szCs w:val="24"/>
                <w:lang w:val="ru-RU"/>
              </w:rPr>
              <w:t>3,75/3,50</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lang w:val="ru-RU"/>
              </w:rPr>
            </w:pPr>
          </w:p>
        </w:tc>
        <w:tc>
          <w:tcPr>
            <w:tcW w:w="1984" w:type="dxa"/>
            <w:vMerge/>
            <w:tcBorders>
              <w:top w:val="nil"/>
            </w:tcBorders>
          </w:tcPr>
          <w:p w:rsidR="00264422" w:rsidRPr="00315AEF" w:rsidRDefault="00264422" w:rsidP="00AD2998">
            <w:pPr>
              <w:rPr>
                <w:sz w:val="24"/>
                <w:szCs w:val="24"/>
                <w:lang w:val="ru-RU"/>
              </w:rPr>
            </w:pPr>
          </w:p>
        </w:tc>
        <w:tc>
          <w:tcPr>
            <w:tcW w:w="3260" w:type="dxa"/>
            <w:gridSpan w:val="2"/>
          </w:tcPr>
          <w:p w:rsidR="00264422" w:rsidRPr="00315AEF" w:rsidRDefault="00264422" w:rsidP="00AD2998">
            <w:pPr>
              <w:pStyle w:val="TableParagraph"/>
              <w:spacing w:before="97"/>
              <w:ind w:left="81"/>
              <w:rPr>
                <w:sz w:val="24"/>
                <w:szCs w:val="24"/>
              </w:rPr>
            </w:pPr>
            <w:r w:rsidRPr="00315AEF">
              <w:rPr>
                <w:sz w:val="24"/>
                <w:szCs w:val="24"/>
                <w:lang w:val="ru-RU"/>
              </w:rPr>
              <w:t xml:space="preserve">Категория </w:t>
            </w:r>
            <w:hyperlink w:anchor="_bookmark1" w:history="1">
              <w:r w:rsidRPr="00315AEF">
                <w:rPr>
                  <w:sz w:val="24"/>
                  <w:szCs w:val="24"/>
                </w:rPr>
                <w:t>II &lt;*&gt;</w:t>
              </w:r>
            </w:hyperlink>
          </w:p>
        </w:tc>
        <w:tc>
          <w:tcPr>
            <w:tcW w:w="2127" w:type="dxa"/>
            <w:gridSpan w:val="2"/>
          </w:tcPr>
          <w:p w:rsidR="00264422" w:rsidRPr="00315AEF" w:rsidRDefault="00264422" w:rsidP="00AD2998">
            <w:pPr>
              <w:pStyle w:val="TableParagraph"/>
              <w:spacing w:before="97"/>
              <w:ind w:left="86"/>
              <w:rPr>
                <w:sz w:val="24"/>
                <w:szCs w:val="24"/>
              </w:rPr>
            </w:pPr>
            <w:r w:rsidRPr="00315AEF">
              <w:rPr>
                <w:sz w:val="24"/>
                <w:szCs w:val="24"/>
              </w:rPr>
              <w:t>3,75/3,50</w:t>
            </w:r>
          </w:p>
        </w:tc>
      </w:tr>
      <w:tr w:rsidR="00264422" w:rsidRPr="00315AEF" w:rsidTr="008F5127">
        <w:trPr>
          <w:trHeight w:val="480"/>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8"/>
              <w:ind w:left="81"/>
              <w:rPr>
                <w:sz w:val="24"/>
                <w:szCs w:val="24"/>
              </w:rPr>
            </w:pPr>
            <w:r w:rsidRPr="00315AEF">
              <w:rPr>
                <w:sz w:val="24"/>
                <w:szCs w:val="24"/>
              </w:rPr>
              <w:t>Категория III</w:t>
            </w:r>
          </w:p>
        </w:tc>
        <w:tc>
          <w:tcPr>
            <w:tcW w:w="2127" w:type="dxa"/>
            <w:gridSpan w:val="2"/>
          </w:tcPr>
          <w:p w:rsidR="00264422" w:rsidRPr="00315AEF" w:rsidRDefault="00264422" w:rsidP="00AD2998">
            <w:pPr>
              <w:pStyle w:val="TableParagraph"/>
              <w:spacing w:before="98"/>
              <w:ind w:right="41"/>
              <w:jc w:val="right"/>
              <w:rPr>
                <w:sz w:val="24"/>
                <w:szCs w:val="24"/>
              </w:rPr>
            </w:pPr>
            <w:r w:rsidRPr="00315AEF">
              <w:rPr>
                <w:sz w:val="24"/>
                <w:szCs w:val="24"/>
              </w:rPr>
              <w:t>3,5</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7"/>
              <w:ind w:left="81"/>
              <w:rPr>
                <w:sz w:val="24"/>
                <w:szCs w:val="24"/>
              </w:rPr>
            </w:pPr>
            <w:r w:rsidRPr="00315AEF">
              <w:rPr>
                <w:sz w:val="24"/>
                <w:szCs w:val="24"/>
              </w:rPr>
              <w:t>Категория IV</w:t>
            </w:r>
          </w:p>
        </w:tc>
        <w:tc>
          <w:tcPr>
            <w:tcW w:w="2127" w:type="dxa"/>
            <w:gridSpan w:val="2"/>
          </w:tcPr>
          <w:p w:rsidR="00264422" w:rsidRPr="00315AEF" w:rsidRDefault="00264422" w:rsidP="00AD2998">
            <w:pPr>
              <w:pStyle w:val="TableParagraph"/>
              <w:spacing w:before="97"/>
              <w:ind w:right="41"/>
              <w:jc w:val="right"/>
              <w:rPr>
                <w:sz w:val="24"/>
                <w:szCs w:val="24"/>
              </w:rPr>
            </w:pPr>
            <w:r w:rsidRPr="00315AEF">
              <w:rPr>
                <w:sz w:val="24"/>
                <w:szCs w:val="24"/>
              </w:rPr>
              <w:t>3,0</w:t>
            </w:r>
          </w:p>
        </w:tc>
      </w:tr>
      <w:tr w:rsidR="00264422" w:rsidRPr="00315AEF" w:rsidTr="008F5127">
        <w:trPr>
          <w:trHeight w:val="484"/>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7"/>
              <w:ind w:left="81"/>
              <w:rPr>
                <w:sz w:val="24"/>
                <w:szCs w:val="24"/>
              </w:rPr>
            </w:pPr>
            <w:r w:rsidRPr="00315AEF">
              <w:rPr>
                <w:sz w:val="24"/>
                <w:szCs w:val="24"/>
              </w:rPr>
              <w:t>Категория V</w:t>
            </w:r>
          </w:p>
        </w:tc>
        <w:tc>
          <w:tcPr>
            <w:tcW w:w="2127" w:type="dxa"/>
            <w:gridSpan w:val="2"/>
          </w:tcPr>
          <w:p w:rsidR="00264422" w:rsidRPr="00315AEF" w:rsidRDefault="00264422" w:rsidP="00AD2998">
            <w:pPr>
              <w:pStyle w:val="TableParagraph"/>
              <w:spacing w:before="97"/>
              <w:ind w:right="41"/>
              <w:jc w:val="right"/>
              <w:rPr>
                <w:sz w:val="24"/>
                <w:szCs w:val="24"/>
              </w:rPr>
            </w:pPr>
            <w:r w:rsidRPr="00315AEF">
              <w:rPr>
                <w:sz w:val="24"/>
                <w:szCs w:val="24"/>
              </w:rPr>
              <w:t>4,5</w:t>
            </w:r>
          </w:p>
        </w:tc>
      </w:tr>
      <w:tr w:rsidR="00264422" w:rsidRPr="00315AEF" w:rsidTr="007E7631">
        <w:trPr>
          <w:trHeight w:val="1654"/>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5387" w:type="dxa"/>
            <w:gridSpan w:val="4"/>
          </w:tcPr>
          <w:p w:rsidR="00264422" w:rsidRPr="00315AEF" w:rsidRDefault="00264422" w:rsidP="00C33868">
            <w:pPr>
              <w:pStyle w:val="TableParagraph"/>
              <w:spacing w:before="0"/>
              <w:ind w:left="62" w:right="267" w:firstLine="19"/>
              <w:rPr>
                <w:sz w:val="24"/>
                <w:szCs w:val="24"/>
                <w:lang w:val="ru-RU"/>
              </w:rPr>
            </w:pPr>
            <w:bookmarkStart w:id="110" w:name="_bookmark1"/>
            <w:bookmarkEnd w:id="110"/>
            <w:r w:rsidRPr="00315AEF">
              <w:rPr>
                <w:sz w:val="24"/>
                <w:szCs w:val="24"/>
                <w:lang w:val="ru-RU"/>
              </w:rPr>
              <w:t xml:space="preserve">&lt;*&gt; Ширина полосы движения для дорог </w:t>
            </w:r>
            <w:r w:rsidR="00AD2998" w:rsidRPr="00315AEF">
              <w:rPr>
                <w:sz w:val="24"/>
                <w:szCs w:val="24"/>
                <w:lang w:val="ru-RU"/>
              </w:rPr>
              <w:br/>
            </w:r>
            <w:r w:rsidRPr="00315AEF">
              <w:rPr>
                <w:sz w:val="24"/>
                <w:szCs w:val="24"/>
              </w:rPr>
              <w:t>II</w:t>
            </w:r>
            <w:r w:rsidRPr="00315AEF">
              <w:rPr>
                <w:sz w:val="24"/>
                <w:szCs w:val="24"/>
                <w:lang w:val="ru-RU"/>
              </w:rPr>
              <w:t xml:space="preserve"> категории назначается равной 3,0 м только при соответствующем обосновании с устройством 4-полосной проезжей части при расчетной скорости движения не более 100 км/час</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lang w:val="ru-RU"/>
              </w:rPr>
            </w:pPr>
          </w:p>
        </w:tc>
        <w:tc>
          <w:tcPr>
            <w:tcW w:w="1984" w:type="dxa"/>
            <w:vMerge w:val="restart"/>
          </w:tcPr>
          <w:p w:rsidR="00264422" w:rsidRPr="00315AEF" w:rsidRDefault="00264422" w:rsidP="00AD2998">
            <w:pPr>
              <w:pStyle w:val="TableParagraph"/>
              <w:ind w:left="57" w:right="281" w:firstLine="19"/>
              <w:rPr>
                <w:sz w:val="24"/>
                <w:szCs w:val="24"/>
                <w:lang w:val="ru-RU"/>
              </w:rPr>
            </w:pPr>
            <w:r w:rsidRPr="00315AEF">
              <w:rPr>
                <w:sz w:val="24"/>
                <w:szCs w:val="24"/>
                <w:lang w:val="ru-RU"/>
              </w:rPr>
              <w:t xml:space="preserve">Ширина центральной разделительной полосы </w:t>
            </w:r>
            <w:hyperlink w:anchor="_bookmark2" w:history="1">
              <w:r w:rsidRPr="00315AEF">
                <w:rPr>
                  <w:sz w:val="24"/>
                  <w:szCs w:val="24"/>
                  <w:lang w:val="ru-RU"/>
                </w:rPr>
                <w:t>&lt;**&gt;</w:t>
              </w:r>
            </w:hyperlink>
            <w:r w:rsidRPr="00315AEF">
              <w:rPr>
                <w:sz w:val="24"/>
                <w:szCs w:val="24"/>
                <w:lang w:val="ru-RU"/>
              </w:rPr>
              <w:t>, м</w:t>
            </w:r>
          </w:p>
        </w:tc>
        <w:tc>
          <w:tcPr>
            <w:tcW w:w="3260" w:type="dxa"/>
            <w:gridSpan w:val="2"/>
          </w:tcPr>
          <w:p w:rsidR="00264422" w:rsidRPr="00315AEF" w:rsidRDefault="00264422" w:rsidP="00AD2998">
            <w:pPr>
              <w:pStyle w:val="TableParagraph"/>
              <w:ind w:left="81"/>
              <w:rPr>
                <w:sz w:val="24"/>
                <w:szCs w:val="24"/>
                <w:lang w:val="ru-RU"/>
              </w:rPr>
            </w:pPr>
            <w:r w:rsidRPr="00315AEF">
              <w:rPr>
                <w:sz w:val="24"/>
                <w:szCs w:val="24"/>
                <w:lang w:val="ru-RU"/>
              </w:rPr>
              <w:t xml:space="preserve">Категория </w:t>
            </w:r>
            <w:r w:rsidRPr="00315AEF">
              <w:rPr>
                <w:sz w:val="24"/>
                <w:szCs w:val="24"/>
              </w:rPr>
              <w:t>I</w:t>
            </w:r>
            <w:r w:rsidRPr="00315AEF">
              <w:rPr>
                <w:sz w:val="24"/>
                <w:szCs w:val="24"/>
                <w:lang w:val="ru-RU"/>
              </w:rPr>
              <w:t>А</w:t>
            </w:r>
          </w:p>
        </w:tc>
        <w:tc>
          <w:tcPr>
            <w:tcW w:w="2127" w:type="dxa"/>
            <w:gridSpan w:val="2"/>
          </w:tcPr>
          <w:p w:rsidR="00264422" w:rsidRPr="00315AEF" w:rsidRDefault="00264422" w:rsidP="00AD2998">
            <w:pPr>
              <w:pStyle w:val="TableParagraph"/>
              <w:ind w:right="46"/>
              <w:jc w:val="right"/>
              <w:rPr>
                <w:sz w:val="24"/>
                <w:szCs w:val="24"/>
                <w:lang w:val="ru-RU"/>
              </w:rPr>
            </w:pPr>
            <w:r w:rsidRPr="00315AEF">
              <w:rPr>
                <w:sz w:val="24"/>
                <w:szCs w:val="24"/>
                <w:lang w:val="ru-RU"/>
              </w:rPr>
              <w:t>6</w:t>
            </w:r>
          </w:p>
        </w:tc>
      </w:tr>
      <w:tr w:rsidR="00264422" w:rsidRPr="00315AEF" w:rsidTr="008F5127">
        <w:trPr>
          <w:trHeight w:val="480"/>
        </w:trPr>
        <w:tc>
          <w:tcPr>
            <w:tcW w:w="2127" w:type="dxa"/>
            <w:vMerge/>
            <w:tcBorders>
              <w:top w:val="nil"/>
              <w:bottom w:val="nil"/>
            </w:tcBorders>
          </w:tcPr>
          <w:p w:rsidR="00264422" w:rsidRPr="00315AEF" w:rsidRDefault="00264422" w:rsidP="00AD2998">
            <w:pPr>
              <w:rPr>
                <w:sz w:val="24"/>
                <w:szCs w:val="24"/>
                <w:lang w:val="ru-RU"/>
              </w:rPr>
            </w:pPr>
          </w:p>
        </w:tc>
        <w:tc>
          <w:tcPr>
            <w:tcW w:w="1984" w:type="dxa"/>
            <w:vMerge/>
            <w:tcBorders>
              <w:top w:val="nil"/>
            </w:tcBorders>
          </w:tcPr>
          <w:p w:rsidR="00264422" w:rsidRPr="00315AEF" w:rsidRDefault="00264422" w:rsidP="00AD2998">
            <w:pPr>
              <w:rPr>
                <w:sz w:val="24"/>
                <w:szCs w:val="24"/>
                <w:lang w:val="ru-RU"/>
              </w:rPr>
            </w:pPr>
          </w:p>
        </w:tc>
        <w:tc>
          <w:tcPr>
            <w:tcW w:w="3260" w:type="dxa"/>
            <w:gridSpan w:val="2"/>
          </w:tcPr>
          <w:p w:rsidR="00264422" w:rsidRPr="00315AEF" w:rsidRDefault="00264422" w:rsidP="00AD2998">
            <w:pPr>
              <w:pStyle w:val="TableParagraph"/>
              <w:spacing w:before="98"/>
              <w:ind w:left="81"/>
              <w:rPr>
                <w:sz w:val="24"/>
                <w:szCs w:val="24"/>
                <w:lang w:val="ru-RU"/>
              </w:rPr>
            </w:pPr>
            <w:r w:rsidRPr="00315AEF">
              <w:rPr>
                <w:sz w:val="24"/>
                <w:szCs w:val="24"/>
                <w:lang w:val="ru-RU"/>
              </w:rPr>
              <w:t xml:space="preserve">Категория </w:t>
            </w:r>
            <w:r w:rsidRPr="00315AEF">
              <w:rPr>
                <w:sz w:val="24"/>
                <w:szCs w:val="24"/>
              </w:rPr>
              <w:t>I</w:t>
            </w:r>
            <w:r w:rsidRPr="00315AEF">
              <w:rPr>
                <w:sz w:val="24"/>
                <w:szCs w:val="24"/>
                <w:lang w:val="ru-RU"/>
              </w:rPr>
              <w:t>Б</w:t>
            </w:r>
          </w:p>
        </w:tc>
        <w:tc>
          <w:tcPr>
            <w:tcW w:w="2127" w:type="dxa"/>
            <w:gridSpan w:val="2"/>
          </w:tcPr>
          <w:p w:rsidR="00264422" w:rsidRPr="00315AEF" w:rsidRDefault="00264422" w:rsidP="00AD2998">
            <w:pPr>
              <w:pStyle w:val="TableParagraph"/>
              <w:spacing w:before="98"/>
              <w:ind w:right="46"/>
              <w:jc w:val="right"/>
              <w:rPr>
                <w:sz w:val="24"/>
                <w:szCs w:val="24"/>
                <w:lang w:val="ru-RU"/>
              </w:rPr>
            </w:pPr>
            <w:r w:rsidRPr="00315AEF">
              <w:rPr>
                <w:sz w:val="24"/>
                <w:szCs w:val="24"/>
                <w:lang w:val="ru-RU"/>
              </w:rPr>
              <w:t>5</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lang w:val="ru-RU"/>
              </w:rPr>
            </w:pPr>
          </w:p>
        </w:tc>
        <w:tc>
          <w:tcPr>
            <w:tcW w:w="1984" w:type="dxa"/>
            <w:vMerge/>
            <w:tcBorders>
              <w:top w:val="nil"/>
            </w:tcBorders>
          </w:tcPr>
          <w:p w:rsidR="00264422" w:rsidRPr="00315AEF" w:rsidRDefault="00264422" w:rsidP="00AD2998">
            <w:pPr>
              <w:rPr>
                <w:sz w:val="24"/>
                <w:szCs w:val="24"/>
                <w:lang w:val="ru-RU"/>
              </w:rPr>
            </w:pPr>
          </w:p>
        </w:tc>
        <w:tc>
          <w:tcPr>
            <w:tcW w:w="3260" w:type="dxa"/>
            <w:gridSpan w:val="2"/>
          </w:tcPr>
          <w:p w:rsidR="00264422" w:rsidRPr="00315AEF" w:rsidRDefault="00264422" w:rsidP="00AD2998">
            <w:pPr>
              <w:pStyle w:val="TableParagraph"/>
              <w:spacing w:before="97"/>
              <w:ind w:left="81"/>
              <w:rPr>
                <w:sz w:val="24"/>
                <w:szCs w:val="24"/>
                <w:lang w:val="ru-RU"/>
              </w:rPr>
            </w:pPr>
            <w:r w:rsidRPr="00315AEF">
              <w:rPr>
                <w:sz w:val="24"/>
                <w:szCs w:val="24"/>
                <w:lang w:val="ru-RU"/>
              </w:rPr>
              <w:t xml:space="preserve">Категория </w:t>
            </w:r>
            <w:r w:rsidRPr="00315AEF">
              <w:rPr>
                <w:sz w:val="24"/>
                <w:szCs w:val="24"/>
              </w:rPr>
              <w:t>I</w:t>
            </w:r>
            <w:r w:rsidRPr="00315AEF">
              <w:rPr>
                <w:sz w:val="24"/>
                <w:szCs w:val="24"/>
                <w:lang w:val="ru-RU"/>
              </w:rPr>
              <w:t>В</w:t>
            </w:r>
          </w:p>
        </w:tc>
        <w:tc>
          <w:tcPr>
            <w:tcW w:w="2127" w:type="dxa"/>
            <w:gridSpan w:val="2"/>
          </w:tcPr>
          <w:p w:rsidR="00264422" w:rsidRPr="00315AEF" w:rsidRDefault="00264422" w:rsidP="00AD2998">
            <w:pPr>
              <w:pStyle w:val="TableParagraph"/>
              <w:spacing w:before="97"/>
              <w:ind w:right="46"/>
              <w:jc w:val="right"/>
              <w:rPr>
                <w:sz w:val="24"/>
                <w:szCs w:val="24"/>
              </w:rPr>
            </w:pPr>
            <w:r w:rsidRPr="00315AEF">
              <w:rPr>
                <w:sz w:val="24"/>
                <w:szCs w:val="24"/>
              </w:rPr>
              <w:t>5</w:t>
            </w:r>
          </w:p>
        </w:tc>
      </w:tr>
      <w:tr w:rsidR="00264422" w:rsidRPr="00315AEF" w:rsidTr="007E7631">
        <w:trPr>
          <w:trHeight w:val="4345"/>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5387" w:type="dxa"/>
            <w:gridSpan w:val="4"/>
            <w:vAlign w:val="center"/>
          </w:tcPr>
          <w:p w:rsidR="00264422" w:rsidRPr="00315AEF" w:rsidRDefault="00264422" w:rsidP="00C33868">
            <w:pPr>
              <w:pStyle w:val="TableParagraph"/>
              <w:spacing w:before="0"/>
              <w:ind w:left="62" w:right="69" w:firstLine="19"/>
              <w:rPr>
                <w:sz w:val="24"/>
                <w:szCs w:val="24"/>
                <w:lang w:val="ru-RU"/>
              </w:rPr>
            </w:pPr>
            <w:bookmarkStart w:id="111" w:name="_bookmark2"/>
            <w:bookmarkEnd w:id="111"/>
            <w:r w:rsidRPr="00315AEF">
              <w:rPr>
                <w:sz w:val="24"/>
                <w:szCs w:val="24"/>
                <w:lang w:val="ru-RU"/>
              </w:rPr>
              <w:t xml:space="preserve">&lt;**&gt; Ширину разделительной полосы на участках дорог с 4 и 6 полосами движения, где в перспективе может потребоваться увеличение числа полос движения, увеличивают на 7,5 м и принимают равной: не менее 13,5 м - для дорог категории </w:t>
            </w:r>
            <w:r w:rsidRPr="00315AEF">
              <w:rPr>
                <w:sz w:val="24"/>
                <w:szCs w:val="24"/>
              </w:rPr>
              <w:t>I</w:t>
            </w:r>
            <w:r w:rsidRPr="00315AEF">
              <w:rPr>
                <w:sz w:val="24"/>
                <w:szCs w:val="24"/>
                <w:lang w:val="ru-RU"/>
              </w:rPr>
              <w:t xml:space="preserve">А, не менее 12,5 м - для дорог категории </w:t>
            </w:r>
            <w:r w:rsidRPr="00315AEF">
              <w:rPr>
                <w:sz w:val="24"/>
                <w:szCs w:val="24"/>
              </w:rPr>
              <w:t>I</w:t>
            </w:r>
            <w:r w:rsidRPr="00315AEF">
              <w:rPr>
                <w:sz w:val="24"/>
                <w:szCs w:val="24"/>
                <w:lang w:val="ru-RU"/>
              </w:rPr>
              <w:t>Б. Разделительные полосы предусматривают с разрывами через 2 - 5 км для организации пропуска движения автотранспортных средств и для проезда специальных машин в периоды ремонта дорог. Величину разрыва устанавливают расчетом с учетом состава транспортного потока и радиуса поворота автомобиля или, если не производится расчет, величиной 30 м. В периоды, когда они не используются, их следует закрывать специальными съемными ограждающими устройствами</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lang w:val="ru-RU"/>
              </w:rPr>
            </w:pPr>
          </w:p>
        </w:tc>
        <w:tc>
          <w:tcPr>
            <w:tcW w:w="1984" w:type="dxa"/>
            <w:vMerge w:val="restart"/>
          </w:tcPr>
          <w:p w:rsidR="00264422" w:rsidRPr="00315AEF" w:rsidRDefault="00264422" w:rsidP="00AD2998">
            <w:pPr>
              <w:pStyle w:val="TableParagraph"/>
              <w:spacing w:before="99" w:line="237" w:lineRule="auto"/>
              <w:ind w:left="57" w:right="3" w:firstLine="19"/>
              <w:rPr>
                <w:sz w:val="24"/>
                <w:szCs w:val="24"/>
              </w:rPr>
            </w:pPr>
            <w:r w:rsidRPr="00315AEF">
              <w:rPr>
                <w:sz w:val="24"/>
                <w:szCs w:val="24"/>
              </w:rPr>
              <w:t>Ширина обочины, м</w:t>
            </w:r>
          </w:p>
        </w:tc>
        <w:tc>
          <w:tcPr>
            <w:tcW w:w="3260" w:type="dxa"/>
            <w:gridSpan w:val="2"/>
          </w:tcPr>
          <w:p w:rsidR="00264422" w:rsidRPr="00315AEF" w:rsidRDefault="00264422" w:rsidP="00AD2998">
            <w:pPr>
              <w:pStyle w:val="TableParagraph"/>
              <w:spacing w:before="97"/>
              <w:ind w:left="81"/>
              <w:rPr>
                <w:sz w:val="24"/>
                <w:szCs w:val="24"/>
              </w:rPr>
            </w:pPr>
            <w:r w:rsidRPr="00315AEF">
              <w:rPr>
                <w:sz w:val="24"/>
                <w:szCs w:val="24"/>
              </w:rPr>
              <w:t>Категория IА</w:t>
            </w:r>
          </w:p>
        </w:tc>
        <w:tc>
          <w:tcPr>
            <w:tcW w:w="2127" w:type="dxa"/>
            <w:gridSpan w:val="2"/>
          </w:tcPr>
          <w:p w:rsidR="00264422" w:rsidRPr="00315AEF" w:rsidRDefault="00264422" w:rsidP="00AD2998">
            <w:pPr>
              <w:pStyle w:val="TableParagraph"/>
              <w:spacing w:before="97"/>
              <w:ind w:right="42"/>
              <w:jc w:val="right"/>
              <w:rPr>
                <w:sz w:val="24"/>
                <w:szCs w:val="24"/>
              </w:rPr>
            </w:pPr>
            <w:r w:rsidRPr="00315AEF">
              <w:rPr>
                <w:sz w:val="24"/>
                <w:szCs w:val="24"/>
              </w:rPr>
              <w:t>3,75</w:t>
            </w:r>
          </w:p>
        </w:tc>
      </w:tr>
      <w:tr w:rsidR="00264422" w:rsidRPr="00315AEF" w:rsidTr="008F5127">
        <w:trPr>
          <w:trHeight w:val="484"/>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7"/>
              <w:ind w:left="81"/>
              <w:rPr>
                <w:sz w:val="24"/>
                <w:szCs w:val="24"/>
              </w:rPr>
            </w:pPr>
            <w:r w:rsidRPr="00315AEF">
              <w:rPr>
                <w:sz w:val="24"/>
                <w:szCs w:val="24"/>
              </w:rPr>
              <w:t>Категория IБ</w:t>
            </w:r>
          </w:p>
        </w:tc>
        <w:tc>
          <w:tcPr>
            <w:tcW w:w="2127" w:type="dxa"/>
            <w:gridSpan w:val="2"/>
          </w:tcPr>
          <w:p w:rsidR="00264422" w:rsidRPr="00315AEF" w:rsidRDefault="00264422" w:rsidP="00AD2998">
            <w:pPr>
              <w:pStyle w:val="TableParagraph"/>
              <w:spacing w:before="97"/>
              <w:ind w:right="42"/>
              <w:jc w:val="right"/>
              <w:rPr>
                <w:sz w:val="24"/>
                <w:szCs w:val="24"/>
              </w:rPr>
            </w:pPr>
            <w:r w:rsidRPr="00315AEF">
              <w:rPr>
                <w:sz w:val="24"/>
                <w:szCs w:val="24"/>
              </w:rPr>
              <w:t>3,75</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1"/>
              <w:rPr>
                <w:sz w:val="24"/>
                <w:szCs w:val="24"/>
              </w:rPr>
            </w:pPr>
            <w:r w:rsidRPr="00315AEF">
              <w:rPr>
                <w:sz w:val="24"/>
                <w:szCs w:val="24"/>
              </w:rPr>
              <w:t>Категория IВ</w:t>
            </w:r>
          </w:p>
        </w:tc>
        <w:tc>
          <w:tcPr>
            <w:tcW w:w="2127" w:type="dxa"/>
            <w:gridSpan w:val="2"/>
          </w:tcPr>
          <w:p w:rsidR="00264422" w:rsidRPr="00315AEF" w:rsidRDefault="00264422" w:rsidP="00AD2998">
            <w:pPr>
              <w:pStyle w:val="TableParagraph"/>
              <w:ind w:right="42"/>
              <w:jc w:val="right"/>
              <w:rPr>
                <w:sz w:val="24"/>
                <w:szCs w:val="24"/>
              </w:rPr>
            </w:pPr>
            <w:r w:rsidRPr="00315AEF">
              <w:rPr>
                <w:sz w:val="24"/>
                <w:szCs w:val="24"/>
              </w:rPr>
              <w:t>3,75</w:t>
            </w:r>
          </w:p>
        </w:tc>
      </w:tr>
      <w:tr w:rsidR="00264422" w:rsidRPr="00315AEF" w:rsidTr="008F5127">
        <w:trPr>
          <w:trHeight w:val="480"/>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3"/>
              <w:ind w:left="81"/>
              <w:rPr>
                <w:sz w:val="24"/>
                <w:szCs w:val="24"/>
              </w:rPr>
            </w:pPr>
            <w:r w:rsidRPr="00315AEF">
              <w:rPr>
                <w:sz w:val="24"/>
                <w:szCs w:val="24"/>
              </w:rPr>
              <w:t>Категория II</w:t>
            </w:r>
          </w:p>
        </w:tc>
        <w:tc>
          <w:tcPr>
            <w:tcW w:w="2127" w:type="dxa"/>
            <w:gridSpan w:val="2"/>
          </w:tcPr>
          <w:p w:rsidR="00264422" w:rsidRPr="00315AEF" w:rsidRDefault="00264422" w:rsidP="00AD2998">
            <w:pPr>
              <w:pStyle w:val="TableParagraph"/>
              <w:spacing w:before="93"/>
              <w:ind w:right="42"/>
              <w:jc w:val="right"/>
              <w:rPr>
                <w:sz w:val="24"/>
                <w:szCs w:val="24"/>
              </w:rPr>
            </w:pPr>
            <w:r w:rsidRPr="00315AEF">
              <w:rPr>
                <w:sz w:val="24"/>
                <w:szCs w:val="24"/>
              </w:rPr>
              <w:t>3,75/2,5</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1"/>
              <w:rPr>
                <w:sz w:val="24"/>
                <w:szCs w:val="24"/>
              </w:rPr>
            </w:pPr>
            <w:r w:rsidRPr="00315AEF">
              <w:rPr>
                <w:sz w:val="24"/>
                <w:szCs w:val="24"/>
              </w:rPr>
              <w:t>Категория III</w:t>
            </w:r>
          </w:p>
        </w:tc>
        <w:tc>
          <w:tcPr>
            <w:tcW w:w="2127" w:type="dxa"/>
            <w:gridSpan w:val="2"/>
          </w:tcPr>
          <w:p w:rsidR="00264422" w:rsidRPr="00315AEF" w:rsidRDefault="00264422" w:rsidP="00AD2998">
            <w:pPr>
              <w:pStyle w:val="TableParagraph"/>
              <w:ind w:right="41"/>
              <w:jc w:val="right"/>
              <w:rPr>
                <w:sz w:val="24"/>
                <w:szCs w:val="24"/>
              </w:rPr>
            </w:pPr>
            <w:r w:rsidRPr="00315AEF">
              <w:rPr>
                <w:sz w:val="24"/>
                <w:szCs w:val="24"/>
              </w:rPr>
              <w:t>2,5</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1"/>
              <w:rPr>
                <w:sz w:val="24"/>
                <w:szCs w:val="24"/>
              </w:rPr>
            </w:pPr>
            <w:r w:rsidRPr="00315AEF">
              <w:rPr>
                <w:sz w:val="24"/>
                <w:szCs w:val="24"/>
              </w:rPr>
              <w:t>Категория IV</w:t>
            </w:r>
          </w:p>
        </w:tc>
        <w:tc>
          <w:tcPr>
            <w:tcW w:w="2127" w:type="dxa"/>
            <w:gridSpan w:val="2"/>
          </w:tcPr>
          <w:p w:rsidR="00264422" w:rsidRPr="00315AEF" w:rsidRDefault="00264422" w:rsidP="00AD2998">
            <w:pPr>
              <w:pStyle w:val="TableParagraph"/>
              <w:ind w:right="41"/>
              <w:jc w:val="right"/>
              <w:rPr>
                <w:sz w:val="24"/>
                <w:szCs w:val="24"/>
              </w:rPr>
            </w:pPr>
            <w:r w:rsidRPr="00315AEF">
              <w:rPr>
                <w:sz w:val="24"/>
                <w:szCs w:val="24"/>
              </w:rPr>
              <w:t>2,0</w:t>
            </w:r>
          </w:p>
        </w:tc>
      </w:tr>
      <w:tr w:rsidR="00264422" w:rsidRPr="00315AEF" w:rsidTr="008F5127">
        <w:trPr>
          <w:trHeight w:val="480"/>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1"/>
              <w:rPr>
                <w:sz w:val="24"/>
                <w:szCs w:val="24"/>
              </w:rPr>
            </w:pPr>
            <w:r w:rsidRPr="00315AEF">
              <w:rPr>
                <w:sz w:val="24"/>
                <w:szCs w:val="24"/>
              </w:rPr>
              <w:t>Категория V</w:t>
            </w:r>
          </w:p>
        </w:tc>
        <w:tc>
          <w:tcPr>
            <w:tcW w:w="2127" w:type="dxa"/>
            <w:gridSpan w:val="2"/>
          </w:tcPr>
          <w:p w:rsidR="00264422" w:rsidRPr="00315AEF" w:rsidRDefault="00264422" w:rsidP="00AD2998">
            <w:pPr>
              <w:pStyle w:val="TableParagraph"/>
              <w:ind w:right="42"/>
              <w:jc w:val="right"/>
              <w:rPr>
                <w:sz w:val="24"/>
                <w:szCs w:val="24"/>
              </w:rPr>
            </w:pPr>
            <w:r w:rsidRPr="00315AEF">
              <w:rPr>
                <w:sz w:val="24"/>
                <w:szCs w:val="24"/>
              </w:rPr>
              <w:t>1,75</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rPr>
            </w:pPr>
          </w:p>
        </w:tc>
        <w:tc>
          <w:tcPr>
            <w:tcW w:w="1984" w:type="dxa"/>
            <w:vMerge w:val="restart"/>
          </w:tcPr>
          <w:p w:rsidR="00264422" w:rsidRPr="00315AEF" w:rsidRDefault="00264422" w:rsidP="00AD2998">
            <w:pPr>
              <w:pStyle w:val="TableParagraph"/>
              <w:ind w:left="57" w:right="200" w:firstLine="19"/>
              <w:rPr>
                <w:sz w:val="24"/>
                <w:szCs w:val="24"/>
                <w:lang w:val="ru-RU"/>
              </w:rPr>
            </w:pPr>
            <w:r w:rsidRPr="00315AEF">
              <w:rPr>
                <w:sz w:val="24"/>
                <w:szCs w:val="24"/>
                <w:lang w:val="ru-RU"/>
              </w:rPr>
              <w:t>Наименьший радиус кривых в плане, м</w:t>
            </w:r>
          </w:p>
        </w:tc>
        <w:tc>
          <w:tcPr>
            <w:tcW w:w="3260" w:type="dxa"/>
            <w:gridSpan w:val="2"/>
          </w:tcPr>
          <w:p w:rsidR="00264422" w:rsidRPr="00315AEF" w:rsidRDefault="00264422" w:rsidP="00AD2998">
            <w:pPr>
              <w:pStyle w:val="TableParagraph"/>
              <w:ind w:left="81"/>
              <w:rPr>
                <w:sz w:val="24"/>
                <w:szCs w:val="24"/>
              </w:rPr>
            </w:pPr>
            <w:r w:rsidRPr="00315AEF">
              <w:rPr>
                <w:sz w:val="24"/>
                <w:szCs w:val="24"/>
              </w:rPr>
              <w:t>Категория IА</w:t>
            </w:r>
          </w:p>
        </w:tc>
        <w:tc>
          <w:tcPr>
            <w:tcW w:w="2127" w:type="dxa"/>
            <w:gridSpan w:val="2"/>
          </w:tcPr>
          <w:p w:rsidR="00264422" w:rsidRPr="00315AEF" w:rsidRDefault="00264422" w:rsidP="00AD2998">
            <w:pPr>
              <w:pStyle w:val="TableParagraph"/>
              <w:ind w:right="46"/>
              <w:jc w:val="right"/>
              <w:rPr>
                <w:sz w:val="24"/>
                <w:szCs w:val="24"/>
              </w:rPr>
            </w:pPr>
            <w:r w:rsidRPr="00315AEF">
              <w:rPr>
                <w:sz w:val="24"/>
                <w:szCs w:val="24"/>
              </w:rPr>
              <w:t>1200</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1"/>
              <w:rPr>
                <w:sz w:val="24"/>
                <w:szCs w:val="24"/>
              </w:rPr>
            </w:pPr>
            <w:r w:rsidRPr="00315AEF">
              <w:rPr>
                <w:sz w:val="24"/>
                <w:szCs w:val="24"/>
              </w:rPr>
              <w:t>Категория IБ</w:t>
            </w:r>
          </w:p>
        </w:tc>
        <w:tc>
          <w:tcPr>
            <w:tcW w:w="2127" w:type="dxa"/>
            <w:gridSpan w:val="2"/>
          </w:tcPr>
          <w:p w:rsidR="00264422" w:rsidRPr="00315AEF" w:rsidRDefault="00264422" w:rsidP="00AD2998">
            <w:pPr>
              <w:pStyle w:val="TableParagraph"/>
              <w:ind w:right="46"/>
              <w:jc w:val="right"/>
              <w:rPr>
                <w:sz w:val="24"/>
                <w:szCs w:val="24"/>
              </w:rPr>
            </w:pPr>
            <w:r w:rsidRPr="00315AEF">
              <w:rPr>
                <w:sz w:val="24"/>
                <w:szCs w:val="24"/>
              </w:rPr>
              <w:t>800</w:t>
            </w:r>
          </w:p>
        </w:tc>
      </w:tr>
      <w:tr w:rsidR="00264422" w:rsidRPr="00315AEF" w:rsidTr="008F5127">
        <w:trPr>
          <w:trHeight w:val="479"/>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1"/>
              <w:rPr>
                <w:sz w:val="24"/>
                <w:szCs w:val="24"/>
              </w:rPr>
            </w:pPr>
            <w:r w:rsidRPr="00315AEF">
              <w:rPr>
                <w:sz w:val="24"/>
                <w:szCs w:val="24"/>
              </w:rPr>
              <w:t>Категория IВ</w:t>
            </w:r>
          </w:p>
        </w:tc>
        <w:tc>
          <w:tcPr>
            <w:tcW w:w="2127" w:type="dxa"/>
            <w:gridSpan w:val="2"/>
          </w:tcPr>
          <w:p w:rsidR="00264422" w:rsidRPr="00315AEF" w:rsidRDefault="00264422" w:rsidP="00AD2998">
            <w:pPr>
              <w:pStyle w:val="TableParagraph"/>
              <w:ind w:right="46"/>
              <w:jc w:val="right"/>
              <w:rPr>
                <w:sz w:val="24"/>
                <w:szCs w:val="24"/>
              </w:rPr>
            </w:pPr>
            <w:r w:rsidRPr="00315AEF">
              <w:rPr>
                <w:sz w:val="24"/>
                <w:szCs w:val="24"/>
              </w:rPr>
              <w:t>600</w:t>
            </w:r>
          </w:p>
        </w:tc>
      </w:tr>
      <w:tr w:rsidR="00264422" w:rsidRPr="00315AEF" w:rsidTr="008F5127">
        <w:trPr>
          <w:trHeight w:val="480"/>
        </w:trPr>
        <w:tc>
          <w:tcPr>
            <w:tcW w:w="2127" w:type="dxa"/>
            <w:vMerge/>
            <w:tcBorders>
              <w:top w:val="nil"/>
              <w:bottom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3"/>
              <w:ind w:left="81"/>
              <w:rPr>
                <w:sz w:val="24"/>
                <w:szCs w:val="24"/>
              </w:rPr>
            </w:pPr>
            <w:r w:rsidRPr="00315AEF">
              <w:rPr>
                <w:sz w:val="24"/>
                <w:szCs w:val="24"/>
              </w:rPr>
              <w:t>Категория II</w:t>
            </w:r>
          </w:p>
        </w:tc>
        <w:tc>
          <w:tcPr>
            <w:tcW w:w="2127" w:type="dxa"/>
            <w:gridSpan w:val="2"/>
          </w:tcPr>
          <w:p w:rsidR="00264422" w:rsidRPr="00315AEF" w:rsidRDefault="00264422" w:rsidP="00AD2998">
            <w:pPr>
              <w:pStyle w:val="TableParagraph"/>
              <w:spacing w:before="93"/>
              <w:ind w:right="46"/>
              <w:jc w:val="right"/>
              <w:rPr>
                <w:sz w:val="24"/>
                <w:szCs w:val="24"/>
              </w:rPr>
            </w:pPr>
            <w:r w:rsidRPr="00315AEF">
              <w:rPr>
                <w:sz w:val="24"/>
                <w:szCs w:val="24"/>
              </w:rPr>
              <w:t>800</w:t>
            </w:r>
          </w:p>
        </w:tc>
      </w:tr>
      <w:tr w:rsidR="00264422" w:rsidRPr="00315AEF" w:rsidTr="008F5127">
        <w:trPr>
          <w:trHeight w:val="480"/>
        </w:trPr>
        <w:tc>
          <w:tcPr>
            <w:tcW w:w="2127" w:type="dxa"/>
            <w:vMerge w:val="restart"/>
            <w:tcBorders>
              <w:top w:val="nil"/>
            </w:tcBorders>
          </w:tcPr>
          <w:p w:rsidR="00264422" w:rsidRPr="00315AEF" w:rsidRDefault="00264422" w:rsidP="00AD2998">
            <w:pPr>
              <w:pStyle w:val="TableParagraph"/>
              <w:spacing w:before="0"/>
              <w:rPr>
                <w:sz w:val="24"/>
                <w:szCs w:val="24"/>
              </w:rPr>
            </w:pPr>
          </w:p>
        </w:tc>
        <w:tc>
          <w:tcPr>
            <w:tcW w:w="1984" w:type="dxa"/>
            <w:vMerge w:val="restart"/>
          </w:tcPr>
          <w:p w:rsidR="00264422" w:rsidRPr="00315AEF" w:rsidRDefault="00264422" w:rsidP="00AD2998">
            <w:pPr>
              <w:pStyle w:val="TableParagraph"/>
              <w:spacing w:before="0"/>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Категория III</w:t>
            </w:r>
          </w:p>
        </w:tc>
        <w:tc>
          <w:tcPr>
            <w:tcW w:w="2127" w:type="dxa"/>
            <w:gridSpan w:val="2"/>
          </w:tcPr>
          <w:p w:rsidR="00264422" w:rsidRPr="00315AEF" w:rsidRDefault="00264422" w:rsidP="00AD2998">
            <w:pPr>
              <w:pStyle w:val="TableParagraph"/>
              <w:ind w:right="43"/>
              <w:jc w:val="right"/>
              <w:rPr>
                <w:sz w:val="24"/>
                <w:szCs w:val="24"/>
              </w:rPr>
            </w:pPr>
            <w:r w:rsidRPr="00315AEF">
              <w:rPr>
                <w:sz w:val="24"/>
                <w:szCs w:val="24"/>
              </w:rPr>
              <w:t>600</w:t>
            </w:r>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Категория IV</w:t>
            </w:r>
          </w:p>
        </w:tc>
        <w:tc>
          <w:tcPr>
            <w:tcW w:w="2127" w:type="dxa"/>
            <w:gridSpan w:val="2"/>
          </w:tcPr>
          <w:p w:rsidR="00264422" w:rsidRPr="00315AEF" w:rsidRDefault="00264422" w:rsidP="00AD2998">
            <w:pPr>
              <w:pStyle w:val="TableParagraph"/>
              <w:ind w:right="43"/>
              <w:jc w:val="right"/>
              <w:rPr>
                <w:sz w:val="24"/>
                <w:szCs w:val="24"/>
              </w:rPr>
            </w:pPr>
            <w:r w:rsidRPr="00315AEF">
              <w:rPr>
                <w:sz w:val="24"/>
                <w:szCs w:val="24"/>
              </w:rPr>
              <w:t>300</w:t>
            </w:r>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Категория V</w:t>
            </w:r>
          </w:p>
        </w:tc>
        <w:tc>
          <w:tcPr>
            <w:tcW w:w="2127" w:type="dxa"/>
            <w:gridSpan w:val="2"/>
          </w:tcPr>
          <w:p w:rsidR="00264422" w:rsidRPr="00315AEF" w:rsidRDefault="00264422" w:rsidP="00AD2998">
            <w:pPr>
              <w:pStyle w:val="TableParagraph"/>
              <w:ind w:right="43"/>
              <w:jc w:val="right"/>
              <w:rPr>
                <w:sz w:val="24"/>
                <w:szCs w:val="24"/>
              </w:rPr>
            </w:pPr>
            <w:r w:rsidRPr="00315AEF">
              <w:rPr>
                <w:sz w:val="24"/>
                <w:szCs w:val="24"/>
              </w:rPr>
              <w:t>150</w:t>
            </w:r>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rPr>
            </w:pPr>
          </w:p>
        </w:tc>
        <w:tc>
          <w:tcPr>
            <w:tcW w:w="1984" w:type="dxa"/>
            <w:vMerge w:val="restart"/>
          </w:tcPr>
          <w:p w:rsidR="00264422" w:rsidRPr="00315AEF" w:rsidRDefault="00264422" w:rsidP="00AD2998">
            <w:pPr>
              <w:pStyle w:val="TableParagraph"/>
              <w:spacing w:before="97"/>
              <w:ind w:left="57" w:right="555" w:firstLine="19"/>
              <w:rPr>
                <w:sz w:val="24"/>
                <w:szCs w:val="24"/>
              </w:rPr>
            </w:pPr>
            <w:r w:rsidRPr="00315AEF">
              <w:rPr>
                <w:sz w:val="24"/>
                <w:szCs w:val="24"/>
              </w:rPr>
              <w:t>Наибольший продольный уклон, °/00</w:t>
            </w:r>
          </w:p>
        </w:tc>
        <w:tc>
          <w:tcPr>
            <w:tcW w:w="3260" w:type="dxa"/>
            <w:gridSpan w:val="2"/>
          </w:tcPr>
          <w:p w:rsidR="00264422" w:rsidRPr="00315AEF" w:rsidRDefault="00264422" w:rsidP="00AD2998">
            <w:pPr>
              <w:pStyle w:val="TableParagraph"/>
              <w:spacing w:before="97"/>
              <w:ind w:left="82"/>
              <w:rPr>
                <w:sz w:val="24"/>
                <w:szCs w:val="24"/>
              </w:rPr>
            </w:pPr>
            <w:r w:rsidRPr="00315AEF">
              <w:rPr>
                <w:sz w:val="24"/>
                <w:szCs w:val="24"/>
              </w:rPr>
              <w:t>Категория IА</w:t>
            </w:r>
          </w:p>
        </w:tc>
        <w:tc>
          <w:tcPr>
            <w:tcW w:w="2127" w:type="dxa"/>
            <w:gridSpan w:val="2"/>
          </w:tcPr>
          <w:p w:rsidR="00264422" w:rsidRPr="00315AEF" w:rsidRDefault="00264422" w:rsidP="00AD2998">
            <w:pPr>
              <w:pStyle w:val="TableParagraph"/>
              <w:spacing w:before="97"/>
              <w:ind w:right="43"/>
              <w:jc w:val="right"/>
              <w:rPr>
                <w:sz w:val="24"/>
                <w:szCs w:val="24"/>
              </w:rPr>
            </w:pPr>
            <w:r w:rsidRPr="00315AEF">
              <w:rPr>
                <w:sz w:val="24"/>
                <w:szCs w:val="24"/>
              </w:rPr>
              <w:t>30</w:t>
            </w:r>
          </w:p>
        </w:tc>
      </w:tr>
      <w:tr w:rsidR="00264422" w:rsidRPr="00315AEF" w:rsidTr="008F5127">
        <w:trPr>
          <w:trHeight w:val="480"/>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8"/>
              <w:ind w:left="82"/>
              <w:rPr>
                <w:sz w:val="24"/>
                <w:szCs w:val="24"/>
              </w:rPr>
            </w:pPr>
            <w:r w:rsidRPr="00315AEF">
              <w:rPr>
                <w:sz w:val="24"/>
                <w:szCs w:val="24"/>
              </w:rPr>
              <w:t>Категория IБ</w:t>
            </w:r>
          </w:p>
        </w:tc>
        <w:tc>
          <w:tcPr>
            <w:tcW w:w="2127" w:type="dxa"/>
            <w:gridSpan w:val="2"/>
          </w:tcPr>
          <w:p w:rsidR="00264422" w:rsidRPr="00315AEF" w:rsidRDefault="00264422" w:rsidP="00AD2998">
            <w:pPr>
              <w:pStyle w:val="TableParagraph"/>
              <w:spacing w:before="98"/>
              <w:ind w:right="43"/>
              <w:jc w:val="right"/>
              <w:rPr>
                <w:sz w:val="24"/>
                <w:szCs w:val="24"/>
              </w:rPr>
            </w:pPr>
            <w:r w:rsidRPr="00315AEF">
              <w:rPr>
                <w:sz w:val="24"/>
                <w:szCs w:val="24"/>
              </w:rPr>
              <w:t>40</w:t>
            </w:r>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7"/>
              <w:ind w:left="82"/>
              <w:rPr>
                <w:sz w:val="24"/>
                <w:szCs w:val="24"/>
              </w:rPr>
            </w:pPr>
            <w:r w:rsidRPr="00315AEF">
              <w:rPr>
                <w:sz w:val="24"/>
                <w:szCs w:val="24"/>
              </w:rPr>
              <w:t>Категория IВ</w:t>
            </w:r>
          </w:p>
        </w:tc>
        <w:tc>
          <w:tcPr>
            <w:tcW w:w="2127" w:type="dxa"/>
            <w:gridSpan w:val="2"/>
          </w:tcPr>
          <w:p w:rsidR="00264422" w:rsidRPr="00315AEF" w:rsidRDefault="00264422" w:rsidP="00AD2998">
            <w:pPr>
              <w:pStyle w:val="TableParagraph"/>
              <w:spacing w:before="97"/>
              <w:ind w:right="43"/>
              <w:jc w:val="right"/>
              <w:rPr>
                <w:sz w:val="24"/>
                <w:szCs w:val="24"/>
              </w:rPr>
            </w:pPr>
            <w:r w:rsidRPr="00315AEF">
              <w:rPr>
                <w:sz w:val="24"/>
                <w:szCs w:val="24"/>
              </w:rPr>
              <w:t>50</w:t>
            </w:r>
          </w:p>
        </w:tc>
      </w:tr>
      <w:tr w:rsidR="00264422" w:rsidRPr="00315AEF" w:rsidTr="008F5127">
        <w:trPr>
          <w:trHeight w:val="484"/>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7"/>
              <w:ind w:left="82"/>
              <w:rPr>
                <w:sz w:val="24"/>
                <w:szCs w:val="24"/>
              </w:rPr>
            </w:pPr>
            <w:r w:rsidRPr="00315AEF">
              <w:rPr>
                <w:sz w:val="24"/>
                <w:szCs w:val="24"/>
              </w:rPr>
              <w:t>Категория II</w:t>
            </w:r>
          </w:p>
        </w:tc>
        <w:tc>
          <w:tcPr>
            <w:tcW w:w="2127" w:type="dxa"/>
            <w:gridSpan w:val="2"/>
          </w:tcPr>
          <w:p w:rsidR="00264422" w:rsidRPr="00315AEF" w:rsidRDefault="00264422" w:rsidP="00AD2998">
            <w:pPr>
              <w:pStyle w:val="TableParagraph"/>
              <w:spacing w:before="97"/>
              <w:ind w:right="43"/>
              <w:jc w:val="right"/>
              <w:rPr>
                <w:sz w:val="24"/>
                <w:szCs w:val="24"/>
              </w:rPr>
            </w:pPr>
            <w:r w:rsidRPr="00315AEF">
              <w:rPr>
                <w:sz w:val="24"/>
                <w:szCs w:val="24"/>
              </w:rPr>
              <w:t>40</w:t>
            </w:r>
          </w:p>
        </w:tc>
      </w:tr>
      <w:tr w:rsidR="00264422" w:rsidRPr="00315AEF" w:rsidTr="008F5127">
        <w:trPr>
          <w:trHeight w:val="480"/>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Категория III</w:t>
            </w:r>
          </w:p>
        </w:tc>
        <w:tc>
          <w:tcPr>
            <w:tcW w:w="2127" w:type="dxa"/>
            <w:gridSpan w:val="2"/>
          </w:tcPr>
          <w:p w:rsidR="00264422" w:rsidRPr="00315AEF" w:rsidRDefault="00264422" w:rsidP="00AD2998">
            <w:pPr>
              <w:pStyle w:val="TableParagraph"/>
              <w:ind w:right="43"/>
              <w:jc w:val="right"/>
              <w:rPr>
                <w:sz w:val="24"/>
                <w:szCs w:val="24"/>
              </w:rPr>
            </w:pPr>
            <w:r w:rsidRPr="00315AEF">
              <w:rPr>
                <w:sz w:val="24"/>
                <w:szCs w:val="24"/>
              </w:rPr>
              <w:t>50</w:t>
            </w:r>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Категория IV</w:t>
            </w:r>
          </w:p>
        </w:tc>
        <w:tc>
          <w:tcPr>
            <w:tcW w:w="2127" w:type="dxa"/>
            <w:gridSpan w:val="2"/>
          </w:tcPr>
          <w:p w:rsidR="00264422" w:rsidRPr="00315AEF" w:rsidRDefault="00264422" w:rsidP="00AD2998">
            <w:pPr>
              <w:pStyle w:val="TableParagraph"/>
              <w:ind w:right="43"/>
              <w:jc w:val="right"/>
              <w:rPr>
                <w:sz w:val="24"/>
                <w:szCs w:val="24"/>
              </w:rPr>
            </w:pPr>
            <w:r w:rsidRPr="00315AEF">
              <w:rPr>
                <w:sz w:val="24"/>
                <w:szCs w:val="24"/>
              </w:rPr>
              <w:t>60</w:t>
            </w:r>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 xml:space="preserve">Категория V </w:t>
            </w:r>
            <w:hyperlink w:anchor="_bookmark3" w:history="1">
              <w:r w:rsidRPr="00315AEF">
                <w:rPr>
                  <w:sz w:val="24"/>
                  <w:szCs w:val="24"/>
                </w:rPr>
                <w:t>&lt;***&gt;</w:t>
              </w:r>
            </w:hyperlink>
          </w:p>
        </w:tc>
        <w:tc>
          <w:tcPr>
            <w:tcW w:w="2127" w:type="dxa"/>
            <w:gridSpan w:val="2"/>
          </w:tcPr>
          <w:p w:rsidR="00264422" w:rsidRPr="00315AEF" w:rsidRDefault="00264422" w:rsidP="00AD2998">
            <w:pPr>
              <w:pStyle w:val="TableParagraph"/>
              <w:ind w:right="43"/>
              <w:jc w:val="right"/>
              <w:rPr>
                <w:sz w:val="24"/>
                <w:szCs w:val="24"/>
              </w:rPr>
            </w:pPr>
            <w:r w:rsidRPr="00315AEF">
              <w:rPr>
                <w:sz w:val="24"/>
                <w:szCs w:val="24"/>
              </w:rPr>
              <w:t>70</w:t>
            </w:r>
          </w:p>
        </w:tc>
      </w:tr>
      <w:tr w:rsidR="00264422" w:rsidRPr="00315AEF" w:rsidTr="008F5127">
        <w:trPr>
          <w:trHeight w:val="3240"/>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5387" w:type="dxa"/>
            <w:gridSpan w:val="4"/>
          </w:tcPr>
          <w:p w:rsidR="00264422" w:rsidRPr="00315AEF" w:rsidRDefault="00264422" w:rsidP="00C33868">
            <w:pPr>
              <w:pStyle w:val="TableParagraph"/>
              <w:spacing w:before="0"/>
              <w:ind w:left="63" w:right="103" w:firstLine="19"/>
              <w:rPr>
                <w:sz w:val="24"/>
                <w:szCs w:val="24"/>
                <w:lang w:val="ru-RU"/>
              </w:rPr>
            </w:pPr>
            <w:bookmarkStart w:id="112" w:name="_bookmark3"/>
            <w:bookmarkEnd w:id="112"/>
            <w:r w:rsidRPr="00315AEF">
              <w:rPr>
                <w:sz w:val="24"/>
                <w:szCs w:val="24"/>
                <w:lang w:val="ru-RU"/>
              </w:rPr>
              <w:t xml:space="preserve">&lt;***&gt; На участках дорог категории </w:t>
            </w:r>
            <w:r w:rsidRPr="00315AEF">
              <w:rPr>
                <w:sz w:val="24"/>
                <w:szCs w:val="24"/>
              </w:rPr>
              <w:t>V</w:t>
            </w:r>
            <w:r w:rsidRPr="00315AEF">
              <w:rPr>
                <w:sz w:val="24"/>
                <w:szCs w:val="24"/>
                <w:lang w:val="ru-RU"/>
              </w:rPr>
              <w:t xml:space="preserve"> с уклонами более 60°/00 в местах с неблагоприятными гидрологическими условиями и с легкоразмываемыми грунтами, с уменьшенной шириной обочин предусматривают устройство разъездов. Расстояния между разъездами принимают равными расстояниям видимости встречного автомобиля, но не более 1 км. Ширину земляного полотна и проезжей части на разъездах принимают по нормам дорог категории </w:t>
            </w:r>
            <w:r w:rsidRPr="00315AEF">
              <w:rPr>
                <w:sz w:val="24"/>
                <w:szCs w:val="24"/>
              </w:rPr>
              <w:t>IV</w:t>
            </w:r>
            <w:r w:rsidRPr="00315AEF">
              <w:rPr>
                <w:sz w:val="24"/>
                <w:szCs w:val="24"/>
                <w:lang w:val="ru-RU"/>
              </w:rPr>
              <w:t>, а наименьшую длину разъезда - 30 м. Переход от однополосной проезжей части к двухполосной осуществляют на протяжении 10 м</w:t>
            </w:r>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lang w:val="ru-RU"/>
              </w:rPr>
            </w:pPr>
          </w:p>
        </w:tc>
        <w:tc>
          <w:tcPr>
            <w:tcW w:w="1984" w:type="dxa"/>
            <w:vMerge w:val="restart"/>
          </w:tcPr>
          <w:p w:rsidR="00264422" w:rsidRPr="00315AEF" w:rsidRDefault="00264422" w:rsidP="00AD2998">
            <w:pPr>
              <w:pStyle w:val="TableParagraph"/>
              <w:ind w:left="57" w:right="66" w:firstLine="19"/>
              <w:rPr>
                <w:sz w:val="24"/>
                <w:szCs w:val="24"/>
                <w:lang w:val="ru-RU"/>
              </w:rPr>
            </w:pPr>
            <w:r w:rsidRPr="00315AEF">
              <w:rPr>
                <w:sz w:val="24"/>
                <w:szCs w:val="24"/>
                <w:lang w:val="ru-RU"/>
              </w:rPr>
              <w:t xml:space="preserve">Общая площадь полосы отвода при поперечном уклоне местности не более 1 : 20, га/км </w:t>
            </w:r>
            <w:hyperlink w:anchor="_bookmark4" w:history="1">
              <w:r w:rsidRPr="00315AEF">
                <w:rPr>
                  <w:sz w:val="24"/>
                  <w:szCs w:val="24"/>
                  <w:lang w:val="ru-RU"/>
                </w:rPr>
                <w:t>&lt;*&gt;</w:t>
              </w:r>
            </w:hyperlink>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Категории IА</w:t>
            </w:r>
          </w:p>
        </w:tc>
        <w:tc>
          <w:tcPr>
            <w:tcW w:w="2127" w:type="dxa"/>
            <w:gridSpan w:val="2"/>
          </w:tcPr>
          <w:p w:rsidR="00264422" w:rsidRPr="00315AEF" w:rsidRDefault="00264422" w:rsidP="00AD2998">
            <w:pPr>
              <w:pStyle w:val="TableParagraph"/>
              <w:ind w:right="38"/>
              <w:jc w:val="right"/>
              <w:rPr>
                <w:sz w:val="24"/>
                <w:szCs w:val="24"/>
              </w:rPr>
            </w:pPr>
            <w:r w:rsidRPr="00315AEF">
              <w:rPr>
                <w:sz w:val="24"/>
                <w:szCs w:val="24"/>
              </w:rPr>
              <w:t>8,1</w:t>
            </w:r>
          </w:p>
        </w:tc>
      </w:tr>
      <w:tr w:rsidR="00264422" w:rsidRPr="00315AEF" w:rsidTr="008F5127">
        <w:trPr>
          <w:trHeight w:val="480"/>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3"/>
              <w:ind w:left="82"/>
              <w:rPr>
                <w:sz w:val="24"/>
                <w:szCs w:val="24"/>
              </w:rPr>
            </w:pPr>
            <w:r w:rsidRPr="00315AEF">
              <w:rPr>
                <w:sz w:val="24"/>
                <w:szCs w:val="24"/>
              </w:rPr>
              <w:t>Категории IБ</w:t>
            </w:r>
          </w:p>
        </w:tc>
        <w:tc>
          <w:tcPr>
            <w:tcW w:w="2127" w:type="dxa"/>
            <w:gridSpan w:val="2"/>
          </w:tcPr>
          <w:p w:rsidR="00264422" w:rsidRPr="00315AEF" w:rsidRDefault="00264422" w:rsidP="00AD2998">
            <w:pPr>
              <w:pStyle w:val="TableParagraph"/>
              <w:spacing w:before="93"/>
              <w:ind w:right="38"/>
              <w:jc w:val="right"/>
              <w:rPr>
                <w:sz w:val="24"/>
                <w:szCs w:val="24"/>
              </w:rPr>
            </w:pPr>
            <w:r w:rsidRPr="00315AEF">
              <w:rPr>
                <w:sz w:val="24"/>
                <w:szCs w:val="24"/>
              </w:rPr>
              <w:t>7,2</w:t>
            </w:r>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Категории IВ</w:t>
            </w:r>
          </w:p>
        </w:tc>
        <w:tc>
          <w:tcPr>
            <w:tcW w:w="2127" w:type="dxa"/>
            <w:gridSpan w:val="2"/>
          </w:tcPr>
          <w:p w:rsidR="00264422" w:rsidRPr="00315AEF" w:rsidRDefault="00264422" w:rsidP="00AD2998">
            <w:pPr>
              <w:pStyle w:val="TableParagraph"/>
              <w:ind w:right="38"/>
              <w:jc w:val="right"/>
              <w:rPr>
                <w:sz w:val="24"/>
                <w:szCs w:val="24"/>
              </w:rPr>
            </w:pPr>
            <w:r w:rsidRPr="00315AEF">
              <w:rPr>
                <w:sz w:val="24"/>
                <w:szCs w:val="24"/>
              </w:rPr>
              <w:t>6,5</w:t>
            </w:r>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Категории II</w:t>
            </w:r>
          </w:p>
        </w:tc>
        <w:tc>
          <w:tcPr>
            <w:tcW w:w="2127" w:type="dxa"/>
            <w:gridSpan w:val="2"/>
          </w:tcPr>
          <w:p w:rsidR="00264422" w:rsidRPr="00315AEF" w:rsidRDefault="00264422" w:rsidP="00AD2998">
            <w:pPr>
              <w:pStyle w:val="TableParagraph"/>
              <w:ind w:right="38"/>
              <w:jc w:val="right"/>
              <w:rPr>
                <w:sz w:val="24"/>
                <w:szCs w:val="24"/>
              </w:rPr>
            </w:pPr>
            <w:r w:rsidRPr="00315AEF">
              <w:rPr>
                <w:sz w:val="24"/>
                <w:szCs w:val="24"/>
              </w:rPr>
              <w:t>4,9</w:t>
            </w:r>
          </w:p>
        </w:tc>
      </w:tr>
      <w:tr w:rsidR="00264422" w:rsidRPr="00315AEF" w:rsidTr="008F5127">
        <w:trPr>
          <w:trHeight w:val="480"/>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Категории III</w:t>
            </w:r>
          </w:p>
        </w:tc>
        <w:tc>
          <w:tcPr>
            <w:tcW w:w="2127" w:type="dxa"/>
            <w:gridSpan w:val="2"/>
          </w:tcPr>
          <w:p w:rsidR="00264422" w:rsidRPr="00315AEF" w:rsidRDefault="00264422" w:rsidP="00AD2998">
            <w:pPr>
              <w:pStyle w:val="TableParagraph"/>
              <w:ind w:right="38"/>
              <w:jc w:val="right"/>
              <w:rPr>
                <w:sz w:val="24"/>
                <w:szCs w:val="24"/>
              </w:rPr>
            </w:pPr>
            <w:r w:rsidRPr="00315AEF">
              <w:rPr>
                <w:sz w:val="24"/>
                <w:szCs w:val="24"/>
              </w:rPr>
              <w:t>4,6</w:t>
            </w:r>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7"/>
              <w:ind w:left="82"/>
              <w:rPr>
                <w:sz w:val="24"/>
                <w:szCs w:val="24"/>
              </w:rPr>
            </w:pPr>
            <w:r w:rsidRPr="00315AEF">
              <w:rPr>
                <w:sz w:val="24"/>
                <w:szCs w:val="24"/>
              </w:rPr>
              <w:t>Категории IV</w:t>
            </w:r>
          </w:p>
        </w:tc>
        <w:tc>
          <w:tcPr>
            <w:tcW w:w="2127" w:type="dxa"/>
            <w:gridSpan w:val="2"/>
          </w:tcPr>
          <w:p w:rsidR="00264422" w:rsidRPr="00315AEF" w:rsidRDefault="00264422" w:rsidP="00AD2998">
            <w:pPr>
              <w:pStyle w:val="TableParagraph"/>
              <w:spacing w:before="97"/>
              <w:ind w:right="38"/>
              <w:jc w:val="right"/>
              <w:rPr>
                <w:sz w:val="24"/>
                <w:szCs w:val="24"/>
              </w:rPr>
            </w:pPr>
            <w:r w:rsidRPr="00315AEF">
              <w:rPr>
                <w:sz w:val="24"/>
                <w:szCs w:val="24"/>
              </w:rPr>
              <w:t>3,5</w:t>
            </w:r>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7"/>
              <w:ind w:left="82"/>
              <w:rPr>
                <w:sz w:val="24"/>
                <w:szCs w:val="24"/>
              </w:rPr>
            </w:pPr>
            <w:r w:rsidRPr="00315AEF">
              <w:rPr>
                <w:sz w:val="24"/>
                <w:szCs w:val="24"/>
              </w:rPr>
              <w:t>Категории V</w:t>
            </w:r>
          </w:p>
        </w:tc>
        <w:tc>
          <w:tcPr>
            <w:tcW w:w="2127" w:type="dxa"/>
            <w:gridSpan w:val="2"/>
          </w:tcPr>
          <w:p w:rsidR="00264422" w:rsidRPr="00315AEF" w:rsidRDefault="00264422" w:rsidP="00AD2998">
            <w:pPr>
              <w:pStyle w:val="TableParagraph"/>
              <w:spacing w:before="97"/>
              <w:ind w:right="38"/>
              <w:jc w:val="right"/>
              <w:rPr>
                <w:sz w:val="24"/>
                <w:szCs w:val="24"/>
              </w:rPr>
            </w:pPr>
            <w:r w:rsidRPr="00315AEF">
              <w:rPr>
                <w:sz w:val="24"/>
                <w:szCs w:val="24"/>
              </w:rPr>
              <w:t>3,3</w:t>
            </w:r>
          </w:p>
        </w:tc>
      </w:tr>
      <w:tr w:rsidR="00264422" w:rsidRPr="00315AEF" w:rsidTr="008F5127">
        <w:trPr>
          <w:trHeight w:val="1031"/>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5387" w:type="dxa"/>
            <w:gridSpan w:val="4"/>
          </w:tcPr>
          <w:p w:rsidR="00264422" w:rsidRPr="00315AEF" w:rsidRDefault="00264422" w:rsidP="00C33868">
            <w:pPr>
              <w:pStyle w:val="TableParagraph"/>
              <w:spacing w:before="0"/>
              <w:ind w:left="63" w:firstLine="19"/>
              <w:rPr>
                <w:sz w:val="24"/>
                <w:szCs w:val="24"/>
                <w:lang w:val="ru-RU"/>
              </w:rPr>
            </w:pPr>
            <w:bookmarkStart w:id="113" w:name="_bookmark4"/>
            <w:bookmarkEnd w:id="113"/>
            <w:r w:rsidRPr="00315AEF">
              <w:rPr>
                <w:sz w:val="24"/>
                <w:szCs w:val="24"/>
                <w:lang w:val="ru-RU"/>
              </w:rPr>
              <w:t>&lt;*&gt; Общая площадь полосы отвода необходимо рассчитывать с учетом категории дорог, высоты насыпи, глубины выемки, а также требований норм отвода земель</w:t>
            </w:r>
          </w:p>
        </w:tc>
      </w:tr>
      <w:tr w:rsidR="00264422" w:rsidRPr="00315AEF" w:rsidTr="008F5127">
        <w:trPr>
          <w:trHeight w:val="484"/>
        </w:trPr>
        <w:tc>
          <w:tcPr>
            <w:tcW w:w="2127" w:type="dxa"/>
            <w:vMerge/>
            <w:tcBorders>
              <w:top w:val="nil"/>
            </w:tcBorders>
          </w:tcPr>
          <w:p w:rsidR="00264422" w:rsidRPr="00315AEF" w:rsidRDefault="00264422" w:rsidP="00AD2998">
            <w:pPr>
              <w:rPr>
                <w:sz w:val="24"/>
                <w:szCs w:val="24"/>
                <w:lang w:val="ru-RU"/>
              </w:rPr>
            </w:pPr>
          </w:p>
        </w:tc>
        <w:tc>
          <w:tcPr>
            <w:tcW w:w="1984" w:type="dxa"/>
            <w:vMerge w:val="restart"/>
          </w:tcPr>
          <w:p w:rsidR="00264422" w:rsidRPr="00315AEF" w:rsidRDefault="00264422" w:rsidP="00AD2998">
            <w:pPr>
              <w:pStyle w:val="TableParagraph"/>
              <w:spacing w:before="97"/>
              <w:ind w:left="57" w:right="31" w:firstLine="19"/>
              <w:rPr>
                <w:sz w:val="24"/>
                <w:szCs w:val="24"/>
                <w:lang w:val="ru-RU"/>
              </w:rPr>
            </w:pPr>
            <w:r w:rsidRPr="00315AEF">
              <w:rPr>
                <w:sz w:val="24"/>
                <w:szCs w:val="24"/>
                <w:lang w:val="ru-RU"/>
              </w:rPr>
              <w:t xml:space="preserve">Минимальное расстояние между пересечениями, </w:t>
            </w:r>
            <w:r w:rsidRPr="00315AEF">
              <w:rPr>
                <w:sz w:val="24"/>
                <w:szCs w:val="24"/>
                <w:lang w:val="ru-RU"/>
              </w:rPr>
              <w:lastRenderedPageBreak/>
              <w:t>въездами и выездами, км</w:t>
            </w:r>
          </w:p>
        </w:tc>
        <w:tc>
          <w:tcPr>
            <w:tcW w:w="3260" w:type="dxa"/>
            <w:gridSpan w:val="2"/>
          </w:tcPr>
          <w:p w:rsidR="00264422" w:rsidRPr="00315AEF" w:rsidRDefault="00264422" w:rsidP="00AD2998">
            <w:pPr>
              <w:pStyle w:val="TableParagraph"/>
              <w:spacing w:before="97"/>
              <w:ind w:left="82"/>
              <w:rPr>
                <w:sz w:val="24"/>
                <w:szCs w:val="24"/>
              </w:rPr>
            </w:pPr>
            <w:r w:rsidRPr="00315AEF">
              <w:rPr>
                <w:sz w:val="24"/>
                <w:szCs w:val="24"/>
              </w:rPr>
              <w:lastRenderedPageBreak/>
              <w:t>Категория IА</w:t>
            </w:r>
          </w:p>
        </w:tc>
        <w:tc>
          <w:tcPr>
            <w:tcW w:w="2127" w:type="dxa"/>
            <w:gridSpan w:val="2"/>
          </w:tcPr>
          <w:p w:rsidR="00264422" w:rsidRPr="00315AEF" w:rsidRDefault="00264422" w:rsidP="00AD2998">
            <w:pPr>
              <w:pStyle w:val="TableParagraph"/>
              <w:spacing w:before="97"/>
              <w:ind w:right="43"/>
              <w:jc w:val="right"/>
              <w:rPr>
                <w:sz w:val="24"/>
                <w:szCs w:val="24"/>
              </w:rPr>
            </w:pPr>
            <w:r w:rsidRPr="00315AEF">
              <w:rPr>
                <w:sz w:val="24"/>
                <w:szCs w:val="24"/>
              </w:rPr>
              <w:t>10</w:t>
            </w:r>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Категория IБ</w:t>
            </w:r>
          </w:p>
        </w:tc>
        <w:tc>
          <w:tcPr>
            <w:tcW w:w="2127" w:type="dxa"/>
            <w:gridSpan w:val="2"/>
          </w:tcPr>
          <w:p w:rsidR="00264422" w:rsidRPr="00315AEF" w:rsidRDefault="00264422" w:rsidP="00AD2998">
            <w:pPr>
              <w:pStyle w:val="TableParagraph"/>
              <w:ind w:right="43"/>
              <w:jc w:val="right"/>
              <w:rPr>
                <w:sz w:val="24"/>
                <w:szCs w:val="24"/>
              </w:rPr>
            </w:pPr>
            <w:r w:rsidRPr="00315AEF">
              <w:rPr>
                <w:sz w:val="24"/>
                <w:szCs w:val="24"/>
              </w:rPr>
              <w:t>5</w:t>
            </w:r>
          </w:p>
        </w:tc>
      </w:tr>
      <w:tr w:rsidR="00264422" w:rsidRPr="00315AEF" w:rsidTr="008F5127">
        <w:trPr>
          <w:trHeight w:val="480"/>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3"/>
              <w:ind w:left="82"/>
              <w:rPr>
                <w:sz w:val="24"/>
                <w:szCs w:val="24"/>
              </w:rPr>
            </w:pPr>
            <w:r w:rsidRPr="00315AEF">
              <w:rPr>
                <w:sz w:val="24"/>
                <w:szCs w:val="24"/>
              </w:rPr>
              <w:t>Категория II</w:t>
            </w:r>
          </w:p>
        </w:tc>
        <w:tc>
          <w:tcPr>
            <w:tcW w:w="2127" w:type="dxa"/>
            <w:gridSpan w:val="2"/>
          </w:tcPr>
          <w:p w:rsidR="00264422" w:rsidRPr="00315AEF" w:rsidRDefault="00264422" w:rsidP="00AD2998">
            <w:pPr>
              <w:pStyle w:val="TableParagraph"/>
              <w:spacing w:before="93"/>
              <w:ind w:right="43"/>
              <w:jc w:val="right"/>
              <w:rPr>
                <w:sz w:val="24"/>
                <w:szCs w:val="24"/>
              </w:rPr>
            </w:pPr>
            <w:r w:rsidRPr="00315AEF">
              <w:rPr>
                <w:sz w:val="24"/>
                <w:szCs w:val="24"/>
              </w:rPr>
              <w:t>5</w:t>
            </w:r>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Категория III</w:t>
            </w:r>
          </w:p>
        </w:tc>
        <w:tc>
          <w:tcPr>
            <w:tcW w:w="2127" w:type="dxa"/>
            <w:gridSpan w:val="2"/>
          </w:tcPr>
          <w:p w:rsidR="00264422" w:rsidRPr="00315AEF" w:rsidRDefault="00264422" w:rsidP="00AD2998">
            <w:pPr>
              <w:pStyle w:val="TableParagraph"/>
              <w:ind w:right="43"/>
              <w:jc w:val="right"/>
              <w:rPr>
                <w:sz w:val="24"/>
                <w:szCs w:val="24"/>
              </w:rPr>
            </w:pPr>
            <w:r w:rsidRPr="00315AEF">
              <w:rPr>
                <w:sz w:val="24"/>
                <w:szCs w:val="24"/>
              </w:rPr>
              <w:t>2</w:t>
            </w:r>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rPr>
            </w:pPr>
          </w:p>
        </w:tc>
        <w:tc>
          <w:tcPr>
            <w:tcW w:w="1984" w:type="dxa"/>
            <w:vMerge w:val="restart"/>
          </w:tcPr>
          <w:p w:rsidR="00264422" w:rsidRPr="00315AEF" w:rsidRDefault="00264422" w:rsidP="00AD2998">
            <w:pPr>
              <w:pStyle w:val="TableParagraph"/>
              <w:ind w:left="57" w:right="65" w:firstLine="19"/>
              <w:rPr>
                <w:sz w:val="24"/>
                <w:szCs w:val="24"/>
                <w:lang w:val="ru-RU"/>
              </w:rPr>
            </w:pPr>
            <w:r w:rsidRPr="00315AEF">
              <w:rPr>
                <w:sz w:val="24"/>
                <w:szCs w:val="24"/>
                <w:lang w:val="ru-RU"/>
              </w:rPr>
              <w:t>Расстояние от бровки земляного полотна до границы зоны жилой застройки,</w:t>
            </w:r>
          </w:p>
          <w:p w:rsidR="00264422" w:rsidRPr="00315AEF" w:rsidRDefault="00264422" w:rsidP="00AD2998">
            <w:pPr>
              <w:pStyle w:val="TableParagraph"/>
              <w:ind w:left="57"/>
              <w:rPr>
                <w:sz w:val="24"/>
                <w:szCs w:val="24"/>
              </w:rPr>
            </w:pPr>
            <w:r w:rsidRPr="00315AEF">
              <w:rPr>
                <w:sz w:val="24"/>
                <w:szCs w:val="24"/>
              </w:rPr>
              <w:t>м</w:t>
            </w: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Категории I, II, III</w:t>
            </w:r>
          </w:p>
        </w:tc>
        <w:tc>
          <w:tcPr>
            <w:tcW w:w="2127" w:type="dxa"/>
            <w:gridSpan w:val="2"/>
          </w:tcPr>
          <w:p w:rsidR="00264422" w:rsidRPr="00315AEF" w:rsidRDefault="00264422" w:rsidP="00AD2998">
            <w:pPr>
              <w:pStyle w:val="TableParagraph"/>
              <w:ind w:left="88"/>
              <w:rPr>
                <w:sz w:val="24"/>
                <w:szCs w:val="24"/>
              </w:rPr>
            </w:pPr>
            <w:r w:rsidRPr="00315AEF">
              <w:rPr>
                <w:sz w:val="24"/>
                <w:szCs w:val="24"/>
              </w:rPr>
              <w:t xml:space="preserve">100/50 </w:t>
            </w:r>
            <w:hyperlink w:anchor="_bookmark5" w:history="1">
              <w:r w:rsidRPr="00315AEF">
                <w:rPr>
                  <w:sz w:val="24"/>
                  <w:szCs w:val="24"/>
                </w:rPr>
                <w:t>&lt;*&gt;</w:t>
              </w:r>
            </w:hyperlink>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rPr>
            </w:pPr>
          </w:p>
        </w:tc>
        <w:tc>
          <w:tcPr>
            <w:tcW w:w="1984" w:type="dxa"/>
            <w:vMerge/>
          </w:tcPr>
          <w:p w:rsidR="00264422" w:rsidRPr="00315AEF" w:rsidRDefault="00264422" w:rsidP="00AD2998">
            <w:pPr>
              <w:pStyle w:val="TableParagraph"/>
              <w:ind w:left="57"/>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Категория IV</w:t>
            </w:r>
          </w:p>
        </w:tc>
        <w:tc>
          <w:tcPr>
            <w:tcW w:w="2127" w:type="dxa"/>
            <w:gridSpan w:val="2"/>
          </w:tcPr>
          <w:p w:rsidR="00264422" w:rsidRPr="00315AEF" w:rsidRDefault="00264422" w:rsidP="00AD2998">
            <w:pPr>
              <w:pStyle w:val="TableParagraph"/>
              <w:ind w:left="88"/>
              <w:rPr>
                <w:sz w:val="24"/>
                <w:szCs w:val="24"/>
              </w:rPr>
            </w:pPr>
            <w:r w:rsidRPr="00315AEF">
              <w:rPr>
                <w:sz w:val="24"/>
                <w:szCs w:val="24"/>
              </w:rPr>
              <w:t xml:space="preserve">50/25 </w:t>
            </w:r>
            <w:hyperlink w:anchor="_bookmark5" w:history="1">
              <w:r w:rsidRPr="00315AEF">
                <w:rPr>
                  <w:sz w:val="24"/>
                  <w:szCs w:val="24"/>
                </w:rPr>
                <w:t>&lt;*&gt;</w:t>
              </w:r>
            </w:hyperlink>
          </w:p>
        </w:tc>
      </w:tr>
      <w:tr w:rsidR="00264422" w:rsidRPr="00315AEF" w:rsidTr="00C33868">
        <w:trPr>
          <w:trHeight w:val="276"/>
        </w:trPr>
        <w:tc>
          <w:tcPr>
            <w:tcW w:w="2127" w:type="dxa"/>
            <w:vMerge/>
            <w:tcBorders>
              <w:top w:val="nil"/>
            </w:tcBorders>
          </w:tcPr>
          <w:p w:rsidR="00264422" w:rsidRPr="00315AEF" w:rsidRDefault="00264422" w:rsidP="00AD2998">
            <w:pPr>
              <w:rPr>
                <w:sz w:val="24"/>
                <w:szCs w:val="24"/>
              </w:rPr>
            </w:pPr>
          </w:p>
        </w:tc>
        <w:tc>
          <w:tcPr>
            <w:tcW w:w="1984" w:type="dxa"/>
            <w:vMerge/>
          </w:tcPr>
          <w:p w:rsidR="00264422" w:rsidRPr="00315AEF" w:rsidRDefault="00264422" w:rsidP="00AD2998">
            <w:pPr>
              <w:pStyle w:val="TableParagraph"/>
              <w:ind w:left="57"/>
              <w:rPr>
                <w:sz w:val="24"/>
                <w:szCs w:val="24"/>
              </w:rPr>
            </w:pPr>
          </w:p>
        </w:tc>
        <w:tc>
          <w:tcPr>
            <w:tcW w:w="5387" w:type="dxa"/>
            <w:gridSpan w:val="4"/>
            <w:vMerge w:val="restart"/>
            <w:vAlign w:val="center"/>
          </w:tcPr>
          <w:p w:rsidR="00264422" w:rsidRPr="00315AEF" w:rsidRDefault="00264422" w:rsidP="00C33868">
            <w:pPr>
              <w:pStyle w:val="TableParagraph"/>
              <w:spacing w:before="0"/>
              <w:ind w:left="82"/>
              <w:jc w:val="left"/>
              <w:rPr>
                <w:sz w:val="24"/>
                <w:szCs w:val="24"/>
                <w:lang w:val="ru-RU"/>
              </w:rPr>
            </w:pPr>
            <w:bookmarkStart w:id="114" w:name="_bookmark5"/>
            <w:bookmarkEnd w:id="114"/>
            <w:r w:rsidRPr="00315AEF">
              <w:rPr>
                <w:sz w:val="24"/>
                <w:szCs w:val="24"/>
                <w:lang w:val="ru-RU"/>
              </w:rPr>
              <w:t>&lt;*&gt; До садоводческих и огороднических (дачных)</w:t>
            </w:r>
          </w:p>
          <w:p w:rsidR="00264422" w:rsidRPr="00315AEF" w:rsidRDefault="00264422" w:rsidP="00C33868">
            <w:pPr>
              <w:pStyle w:val="TableParagraph"/>
              <w:spacing w:before="0"/>
              <w:ind w:left="63"/>
              <w:jc w:val="left"/>
              <w:rPr>
                <w:sz w:val="24"/>
                <w:szCs w:val="24"/>
              </w:rPr>
            </w:pPr>
            <w:r w:rsidRPr="00315AEF">
              <w:rPr>
                <w:sz w:val="24"/>
                <w:szCs w:val="24"/>
              </w:rPr>
              <w:t>объединений</w:t>
            </w:r>
          </w:p>
        </w:tc>
      </w:tr>
      <w:tr w:rsidR="00264422" w:rsidRPr="00315AEF" w:rsidTr="008F5127">
        <w:trPr>
          <w:trHeight w:val="663"/>
        </w:trPr>
        <w:tc>
          <w:tcPr>
            <w:tcW w:w="2127" w:type="dxa"/>
            <w:tcBorders>
              <w:top w:val="nil"/>
            </w:tcBorders>
          </w:tcPr>
          <w:p w:rsidR="00264422" w:rsidRPr="00315AEF" w:rsidRDefault="00264422" w:rsidP="00AD2998">
            <w:pPr>
              <w:pStyle w:val="TableParagraph"/>
              <w:spacing w:before="0"/>
              <w:ind w:left="0"/>
              <w:rPr>
                <w:sz w:val="24"/>
                <w:szCs w:val="24"/>
              </w:rPr>
            </w:pPr>
          </w:p>
        </w:tc>
        <w:tc>
          <w:tcPr>
            <w:tcW w:w="1984" w:type="dxa"/>
            <w:vMerge/>
          </w:tcPr>
          <w:p w:rsidR="00264422" w:rsidRPr="00315AEF" w:rsidRDefault="00264422" w:rsidP="00AD2998">
            <w:pPr>
              <w:pStyle w:val="TableParagraph"/>
              <w:ind w:left="57"/>
              <w:rPr>
                <w:sz w:val="24"/>
                <w:szCs w:val="24"/>
              </w:rPr>
            </w:pPr>
          </w:p>
        </w:tc>
        <w:tc>
          <w:tcPr>
            <w:tcW w:w="5387" w:type="dxa"/>
            <w:gridSpan w:val="4"/>
            <w:vMerge/>
          </w:tcPr>
          <w:p w:rsidR="00264422" w:rsidRPr="00315AEF" w:rsidRDefault="00264422" w:rsidP="00AD2998">
            <w:pPr>
              <w:pStyle w:val="TableParagraph"/>
              <w:ind w:left="63"/>
              <w:rPr>
                <w:sz w:val="24"/>
                <w:szCs w:val="24"/>
              </w:rPr>
            </w:pPr>
          </w:p>
        </w:tc>
      </w:tr>
      <w:tr w:rsidR="00264422" w:rsidRPr="00315AEF" w:rsidTr="008F5127">
        <w:trPr>
          <w:trHeight w:val="1127"/>
        </w:trPr>
        <w:tc>
          <w:tcPr>
            <w:tcW w:w="2127" w:type="dxa"/>
            <w:vMerge w:val="restart"/>
          </w:tcPr>
          <w:p w:rsidR="00264422" w:rsidRPr="00315AEF" w:rsidRDefault="00264422" w:rsidP="00AD2998">
            <w:pPr>
              <w:pStyle w:val="TableParagraph"/>
              <w:spacing w:before="0"/>
              <w:rPr>
                <w:sz w:val="24"/>
                <w:szCs w:val="24"/>
              </w:rPr>
            </w:pPr>
          </w:p>
        </w:tc>
        <w:tc>
          <w:tcPr>
            <w:tcW w:w="1984" w:type="dxa"/>
          </w:tcPr>
          <w:p w:rsidR="00264422" w:rsidRPr="00315AEF" w:rsidRDefault="00264422" w:rsidP="00C33868">
            <w:pPr>
              <w:pStyle w:val="TableParagraph"/>
              <w:spacing w:before="0"/>
              <w:ind w:left="57" w:right="445" w:firstLine="19"/>
              <w:rPr>
                <w:sz w:val="24"/>
                <w:szCs w:val="24"/>
                <w:lang w:val="ru-RU"/>
              </w:rPr>
            </w:pPr>
            <w:r w:rsidRPr="00315AEF">
              <w:rPr>
                <w:sz w:val="24"/>
                <w:szCs w:val="24"/>
                <w:lang w:val="ru-RU"/>
              </w:rPr>
              <w:t>Минимальная длина остановочной площадки, м</w:t>
            </w:r>
          </w:p>
        </w:tc>
        <w:tc>
          <w:tcPr>
            <w:tcW w:w="5387" w:type="dxa"/>
            <w:gridSpan w:val="4"/>
          </w:tcPr>
          <w:p w:rsidR="00264422" w:rsidRPr="00315AEF" w:rsidRDefault="00264422" w:rsidP="00AD2998">
            <w:pPr>
              <w:pStyle w:val="TableParagraph"/>
              <w:ind w:right="45"/>
              <w:jc w:val="right"/>
              <w:rPr>
                <w:sz w:val="24"/>
                <w:szCs w:val="24"/>
              </w:rPr>
            </w:pPr>
            <w:r w:rsidRPr="00315AEF">
              <w:rPr>
                <w:sz w:val="24"/>
                <w:szCs w:val="24"/>
              </w:rPr>
              <w:t>10</w:t>
            </w:r>
          </w:p>
        </w:tc>
      </w:tr>
      <w:tr w:rsidR="00264422" w:rsidRPr="00315AEF" w:rsidTr="00C33868">
        <w:trPr>
          <w:trHeight w:val="1411"/>
        </w:trPr>
        <w:tc>
          <w:tcPr>
            <w:tcW w:w="2127" w:type="dxa"/>
            <w:vMerge/>
            <w:tcBorders>
              <w:top w:val="nil"/>
            </w:tcBorders>
          </w:tcPr>
          <w:p w:rsidR="00264422" w:rsidRPr="00315AEF" w:rsidRDefault="00264422" w:rsidP="00AD2998">
            <w:pPr>
              <w:rPr>
                <w:sz w:val="24"/>
                <w:szCs w:val="24"/>
              </w:rPr>
            </w:pPr>
          </w:p>
        </w:tc>
        <w:tc>
          <w:tcPr>
            <w:tcW w:w="1984" w:type="dxa"/>
          </w:tcPr>
          <w:p w:rsidR="00264422" w:rsidRPr="00315AEF" w:rsidRDefault="00264422" w:rsidP="00C33868">
            <w:pPr>
              <w:pStyle w:val="TableParagraph"/>
              <w:spacing w:before="0"/>
              <w:ind w:left="57" w:right="38" w:firstLine="19"/>
              <w:rPr>
                <w:sz w:val="24"/>
                <w:szCs w:val="24"/>
                <w:lang w:val="ru-RU"/>
              </w:rPr>
            </w:pPr>
            <w:r w:rsidRPr="00315AEF">
              <w:rPr>
                <w:sz w:val="24"/>
                <w:szCs w:val="24"/>
                <w:lang w:val="ru-RU"/>
              </w:rPr>
              <w:t>Минимально допустимые радиусы кривых в плане для размещения остановок, м</w:t>
            </w:r>
          </w:p>
        </w:tc>
        <w:tc>
          <w:tcPr>
            <w:tcW w:w="5387" w:type="dxa"/>
            <w:gridSpan w:val="4"/>
            <w:vAlign w:val="center"/>
          </w:tcPr>
          <w:p w:rsidR="00264422" w:rsidRPr="00315AEF" w:rsidRDefault="00264422" w:rsidP="00C33868">
            <w:pPr>
              <w:pStyle w:val="TableParagraph"/>
              <w:spacing w:before="0"/>
              <w:ind w:left="63" w:right="544" w:firstLine="19"/>
              <w:jc w:val="left"/>
              <w:rPr>
                <w:sz w:val="24"/>
                <w:szCs w:val="24"/>
                <w:lang w:val="ru-RU"/>
              </w:rPr>
            </w:pPr>
            <w:r w:rsidRPr="00315AEF">
              <w:rPr>
                <w:sz w:val="24"/>
                <w:szCs w:val="24"/>
                <w:lang w:val="ru-RU"/>
              </w:rPr>
              <w:t xml:space="preserve">На автомобильных дорогах </w:t>
            </w:r>
            <w:r w:rsidRPr="00315AEF">
              <w:rPr>
                <w:sz w:val="24"/>
                <w:szCs w:val="24"/>
              </w:rPr>
              <w:t>I</w:t>
            </w:r>
            <w:r w:rsidRPr="00315AEF">
              <w:rPr>
                <w:sz w:val="24"/>
                <w:szCs w:val="24"/>
                <w:lang w:val="ru-RU"/>
              </w:rPr>
              <w:t xml:space="preserve"> - </w:t>
            </w:r>
            <w:r w:rsidRPr="00315AEF">
              <w:rPr>
                <w:sz w:val="24"/>
                <w:szCs w:val="24"/>
              </w:rPr>
              <w:t>II</w:t>
            </w:r>
            <w:r w:rsidRPr="00315AEF">
              <w:rPr>
                <w:sz w:val="24"/>
                <w:szCs w:val="24"/>
                <w:lang w:val="ru-RU"/>
              </w:rPr>
              <w:t xml:space="preserve"> категорий - 1000, на автомобильных дорогах </w:t>
            </w:r>
            <w:r w:rsidRPr="00315AEF">
              <w:rPr>
                <w:sz w:val="24"/>
                <w:szCs w:val="24"/>
              </w:rPr>
              <w:t>III</w:t>
            </w:r>
            <w:r w:rsidRPr="00315AEF">
              <w:rPr>
                <w:sz w:val="24"/>
                <w:szCs w:val="24"/>
                <w:lang w:val="ru-RU"/>
              </w:rPr>
              <w:t xml:space="preserve"> категории - 600, на автомобильных дорогах </w:t>
            </w:r>
            <w:r w:rsidRPr="00315AEF">
              <w:rPr>
                <w:sz w:val="24"/>
                <w:szCs w:val="24"/>
              </w:rPr>
              <w:t>IV</w:t>
            </w:r>
            <w:r w:rsidRPr="00315AEF">
              <w:rPr>
                <w:sz w:val="24"/>
                <w:szCs w:val="24"/>
                <w:lang w:val="ru-RU"/>
              </w:rPr>
              <w:t xml:space="preserve"> - </w:t>
            </w:r>
            <w:r w:rsidRPr="00315AEF">
              <w:rPr>
                <w:sz w:val="24"/>
                <w:szCs w:val="24"/>
              </w:rPr>
              <w:t>V</w:t>
            </w:r>
            <w:r w:rsidRPr="00315AEF">
              <w:rPr>
                <w:sz w:val="24"/>
                <w:szCs w:val="24"/>
                <w:lang w:val="ru-RU"/>
              </w:rPr>
              <w:t xml:space="preserve"> категорий - 400</w:t>
            </w:r>
          </w:p>
        </w:tc>
      </w:tr>
      <w:tr w:rsidR="00264422" w:rsidRPr="00315AEF" w:rsidTr="007E7631">
        <w:trPr>
          <w:trHeight w:val="784"/>
        </w:trPr>
        <w:tc>
          <w:tcPr>
            <w:tcW w:w="2127" w:type="dxa"/>
            <w:vMerge/>
            <w:tcBorders>
              <w:top w:val="nil"/>
            </w:tcBorders>
          </w:tcPr>
          <w:p w:rsidR="00264422" w:rsidRPr="00315AEF" w:rsidRDefault="00264422" w:rsidP="00AD2998">
            <w:pPr>
              <w:rPr>
                <w:sz w:val="24"/>
                <w:szCs w:val="24"/>
                <w:lang w:val="ru-RU"/>
              </w:rPr>
            </w:pPr>
          </w:p>
        </w:tc>
        <w:tc>
          <w:tcPr>
            <w:tcW w:w="1984" w:type="dxa"/>
          </w:tcPr>
          <w:p w:rsidR="00264422" w:rsidRPr="00315AEF" w:rsidRDefault="00264422" w:rsidP="00C33868">
            <w:pPr>
              <w:pStyle w:val="TableParagraph"/>
              <w:spacing w:before="0"/>
              <w:ind w:left="57" w:right="31" w:firstLine="19"/>
              <w:rPr>
                <w:sz w:val="24"/>
                <w:szCs w:val="24"/>
                <w:lang w:val="ru-RU"/>
              </w:rPr>
            </w:pPr>
            <w:r w:rsidRPr="00315AEF">
              <w:rPr>
                <w:sz w:val="24"/>
                <w:szCs w:val="24"/>
                <w:lang w:val="ru-RU"/>
              </w:rPr>
              <w:t>Минимальное расстояние между остановочными пунктами, км</w:t>
            </w:r>
          </w:p>
        </w:tc>
        <w:tc>
          <w:tcPr>
            <w:tcW w:w="5387" w:type="dxa"/>
            <w:gridSpan w:val="4"/>
          </w:tcPr>
          <w:p w:rsidR="00264422" w:rsidRPr="00315AEF" w:rsidRDefault="00264422" w:rsidP="00AD2998">
            <w:pPr>
              <w:pStyle w:val="TableParagraph"/>
              <w:spacing w:before="97"/>
              <w:ind w:left="82"/>
              <w:rPr>
                <w:sz w:val="24"/>
                <w:szCs w:val="24"/>
                <w:lang w:val="ru-RU"/>
              </w:rPr>
            </w:pPr>
            <w:r w:rsidRPr="00315AEF">
              <w:rPr>
                <w:sz w:val="24"/>
                <w:szCs w:val="24"/>
                <w:lang w:val="ru-RU"/>
              </w:rPr>
              <w:t xml:space="preserve">Для автомобильных дорог </w:t>
            </w:r>
            <w:r w:rsidRPr="00315AEF">
              <w:rPr>
                <w:sz w:val="24"/>
                <w:szCs w:val="24"/>
              </w:rPr>
              <w:t>I</w:t>
            </w:r>
            <w:r w:rsidRPr="00315AEF">
              <w:rPr>
                <w:sz w:val="24"/>
                <w:szCs w:val="24"/>
                <w:lang w:val="ru-RU"/>
              </w:rPr>
              <w:t xml:space="preserve"> - </w:t>
            </w:r>
            <w:r w:rsidRPr="00315AEF">
              <w:rPr>
                <w:sz w:val="24"/>
                <w:szCs w:val="24"/>
              </w:rPr>
              <w:t>III</w:t>
            </w:r>
            <w:r w:rsidRPr="00315AEF">
              <w:rPr>
                <w:sz w:val="24"/>
                <w:szCs w:val="24"/>
                <w:lang w:val="ru-RU"/>
              </w:rPr>
              <w:t xml:space="preserve"> категорий - 3,0</w:t>
            </w:r>
          </w:p>
        </w:tc>
      </w:tr>
      <w:tr w:rsidR="00264422" w:rsidRPr="00315AEF" w:rsidTr="008F5127">
        <w:trPr>
          <w:trHeight w:val="480"/>
        </w:trPr>
        <w:tc>
          <w:tcPr>
            <w:tcW w:w="2127" w:type="dxa"/>
            <w:vMerge/>
            <w:tcBorders>
              <w:top w:val="nil"/>
            </w:tcBorders>
          </w:tcPr>
          <w:p w:rsidR="00264422" w:rsidRPr="00315AEF" w:rsidRDefault="00264422" w:rsidP="00AD2998">
            <w:pPr>
              <w:rPr>
                <w:sz w:val="24"/>
                <w:szCs w:val="24"/>
                <w:lang w:val="ru-RU"/>
              </w:rPr>
            </w:pPr>
          </w:p>
        </w:tc>
        <w:tc>
          <w:tcPr>
            <w:tcW w:w="1984" w:type="dxa"/>
            <w:vMerge w:val="restart"/>
          </w:tcPr>
          <w:p w:rsidR="00264422" w:rsidRPr="00315AEF" w:rsidRDefault="00264422" w:rsidP="00C33868">
            <w:pPr>
              <w:pStyle w:val="TableParagraph"/>
              <w:spacing w:before="0"/>
              <w:ind w:left="57" w:right="31" w:firstLine="19"/>
              <w:rPr>
                <w:sz w:val="24"/>
                <w:szCs w:val="24"/>
                <w:lang w:val="ru-RU"/>
              </w:rPr>
            </w:pPr>
            <w:r w:rsidRPr="00315AEF">
              <w:rPr>
                <w:sz w:val="24"/>
                <w:szCs w:val="24"/>
                <w:lang w:val="ru-RU"/>
              </w:rPr>
              <w:t>Минимальное расстояние между площадками отдыха на автомобильных дорогах, км</w:t>
            </w: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Категории I, II</w:t>
            </w:r>
          </w:p>
        </w:tc>
        <w:tc>
          <w:tcPr>
            <w:tcW w:w="2127" w:type="dxa"/>
            <w:gridSpan w:val="2"/>
          </w:tcPr>
          <w:p w:rsidR="00264422" w:rsidRPr="00315AEF" w:rsidRDefault="00264422" w:rsidP="00AD2998">
            <w:pPr>
              <w:pStyle w:val="TableParagraph"/>
              <w:ind w:right="45"/>
              <w:jc w:val="right"/>
              <w:rPr>
                <w:sz w:val="24"/>
                <w:szCs w:val="24"/>
              </w:rPr>
            </w:pPr>
            <w:r w:rsidRPr="00315AEF">
              <w:rPr>
                <w:sz w:val="24"/>
                <w:szCs w:val="24"/>
              </w:rPr>
              <w:t>20</w:t>
            </w:r>
          </w:p>
        </w:tc>
      </w:tr>
      <w:tr w:rsidR="00264422" w:rsidRPr="00315AEF" w:rsidTr="008F5127">
        <w:trPr>
          <w:trHeight w:val="571"/>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Категория III</w:t>
            </w:r>
          </w:p>
        </w:tc>
        <w:tc>
          <w:tcPr>
            <w:tcW w:w="2127" w:type="dxa"/>
            <w:gridSpan w:val="2"/>
          </w:tcPr>
          <w:p w:rsidR="00264422" w:rsidRPr="00315AEF" w:rsidRDefault="00264422" w:rsidP="00AD2998">
            <w:pPr>
              <w:pStyle w:val="TableParagraph"/>
              <w:ind w:right="45"/>
              <w:jc w:val="right"/>
              <w:rPr>
                <w:sz w:val="24"/>
                <w:szCs w:val="24"/>
              </w:rPr>
            </w:pPr>
            <w:r w:rsidRPr="00315AEF">
              <w:rPr>
                <w:sz w:val="24"/>
                <w:szCs w:val="24"/>
              </w:rPr>
              <w:t>35</w:t>
            </w:r>
          </w:p>
        </w:tc>
      </w:tr>
      <w:tr w:rsidR="00264422" w:rsidRPr="00315AEF" w:rsidTr="007E7631">
        <w:trPr>
          <w:trHeight w:val="349"/>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Категория IV</w:t>
            </w:r>
          </w:p>
        </w:tc>
        <w:tc>
          <w:tcPr>
            <w:tcW w:w="2127" w:type="dxa"/>
            <w:gridSpan w:val="2"/>
          </w:tcPr>
          <w:p w:rsidR="00264422" w:rsidRPr="00315AEF" w:rsidRDefault="00264422" w:rsidP="00AD2998">
            <w:pPr>
              <w:pStyle w:val="TableParagraph"/>
              <w:ind w:right="45"/>
              <w:jc w:val="right"/>
              <w:rPr>
                <w:sz w:val="24"/>
                <w:szCs w:val="24"/>
              </w:rPr>
            </w:pPr>
            <w:r w:rsidRPr="00315AEF">
              <w:rPr>
                <w:sz w:val="24"/>
                <w:szCs w:val="24"/>
              </w:rPr>
              <w:t>55</w:t>
            </w:r>
          </w:p>
        </w:tc>
      </w:tr>
      <w:tr w:rsidR="00264422" w:rsidRPr="00315AEF" w:rsidTr="008F5127">
        <w:trPr>
          <w:trHeight w:val="758"/>
        </w:trPr>
        <w:tc>
          <w:tcPr>
            <w:tcW w:w="2127" w:type="dxa"/>
            <w:vMerge/>
            <w:tcBorders>
              <w:top w:val="nil"/>
            </w:tcBorders>
          </w:tcPr>
          <w:p w:rsidR="00264422" w:rsidRPr="00315AEF" w:rsidRDefault="00264422" w:rsidP="00AD2998">
            <w:pPr>
              <w:rPr>
                <w:sz w:val="24"/>
                <w:szCs w:val="24"/>
              </w:rPr>
            </w:pPr>
          </w:p>
        </w:tc>
        <w:tc>
          <w:tcPr>
            <w:tcW w:w="1984" w:type="dxa"/>
            <w:vMerge w:val="restart"/>
          </w:tcPr>
          <w:p w:rsidR="00264422" w:rsidRPr="00315AEF" w:rsidRDefault="00264422" w:rsidP="00C33868">
            <w:pPr>
              <w:pStyle w:val="TableParagraph"/>
              <w:spacing w:before="0"/>
              <w:ind w:left="57" w:right="-6" w:firstLine="19"/>
              <w:rPr>
                <w:sz w:val="24"/>
                <w:szCs w:val="24"/>
                <w:lang w:val="ru-RU"/>
              </w:rPr>
            </w:pPr>
            <w:r w:rsidRPr="00315AEF">
              <w:rPr>
                <w:sz w:val="24"/>
                <w:szCs w:val="24"/>
                <w:lang w:val="ru-RU"/>
              </w:rPr>
              <w:t>Минимальная вместимость площадок отдыха на автомобильных дорогах, авт.</w:t>
            </w:r>
          </w:p>
        </w:tc>
        <w:tc>
          <w:tcPr>
            <w:tcW w:w="3260" w:type="dxa"/>
            <w:gridSpan w:val="2"/>
          </w:tcPr>
          <w:p w:rsidR="00264422" w:rsidRPr="00315AEF" w:rsidRDefault="00264422" w:rsidP="00C33868">
            <w:pPr>
              <w:pStyle w:val="TableParagraph"/>
              <w:spacing w:before="0" w:line="237" w:lineRule="auto"/>
              <w:ind w:left="63" w:right="433" w:firstLine="19"/>
              <w:rPr>
                <w:sz w:val="24"/>
                <w:szCs w:val="24"/>
                <w:lang w:val="ru-RU"/>
              </w:rPr>
            </w:pPr>
            <w:r w:rsidRPr="00315AEF">
              <w:rPr>
                <w:sz w:val="24"/>
                <w:szCs w:val="24"/>
                <w:lang w:val="ru-RU"/>
              </w:rPr>
              <w:t xml:space="preserve">Категория </w:t>
            </w:r>
            <w:r w:rsidRPr="00315AEF">
              <w:rPr>
                <w:sz w:val="24"/>
                <w:szCs w:val="24"/>
              </w:rPr>
              <w:t>I</w:t>
            </w:r>
            <w:r w:rsidRPr="00315AEF">
              <w:rPr>
                <w:sz w:val="24"/>
                <w:szCs w:val="24"/>
                <w:lang w:val="ru-RU"/>
              </w:rPr>
              <w:t xml:space="preserve"> (при интенсивности движения до 30000 ед./сут.)</w:t>
            </w:r>
          </w:p>
        </w:tc>
        <w:tc>
          <w:tcPr>
            <w:tcW w:w="2127" w:type="dxa"/>
            <w:gridSpan w:val="2"/>
          </w:tcPr>
          <w:p w:rsidR="00264422" w:rsidRPr="00315AEF" w:rsidRDefault="00264422" w:rsidP="00AD2998">
            <w:pPr>
              <w:pStyle w:val="TableParagraph"/>
              <w:spacing w:before="97"/>
              <w:ind w:right="45"/>
              <w:jc w:val="right"/>
              <w:rPr>
                <w:sz w:val="24"/>
                <w:szCs w:val="24"/>
              </w:rPr>
            </w:pPr>
            <w:r w:rsidRPr="00315AEF">
              <w:rPr>
                <w:sz w:val="24"/>
                <w:szCs w:val="24"/>
              </w:rPr>
              <w:t>20</w:t>
            </w:r>
          </w:p>
        </w:tc>
      </w:tr>
      <w:tr w:rsidR="00264422" w:rsidRPr="00315AEF" w:rsidTr="008F5127">
        <w:trPr>
          <w:trHeight w:val="503"/>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Категории II, III, IV</w:t>
            </w:r>
          </w:p>
        </w:tc>
        <w:tc>
          <w:tcPr>
            <w:tcW w:w="2127" w:type="dxa"/>
            <w:gridSpan w:val="2"/>
          </w:tcPr>
          <w:p w:rsidR="00264422" w:rsidRPr="00315AEF" w:rsidRDefault="00264422" w:rsidP="00AD2998">
            <w:pPr>
              <w:pStyle w:val="TableParagraph"/>
              <w:ind w:right="45"/>
              <w:jc w:val="right"/>
              <w:rPr>
                <w:sz w:val="24"/>
                <w:szCs w:val="24"/>
              </w:rPr>
            </w:pPr>
            <w:r w:rsidRPr="00315AEF">
              <w:rPr>
                <w:sz w:val="24"/>
                <w:szCs w:val="24"/>
              </w:rPr>
              <w:t>10</w:t>
            </w:r>
          </w:p>
        </w:tc>
      </w:tr>
      <w:tr w:rsidR="00264422" w:rsidRPr="00315AEF" w:rsidTr="007E7631">
        <w:trPr>
          <w:trHeight w:val="557"/>
        </w:trPr>
        <w:tc>
          <w:tcPr>
            <w:tcW w:w="2127" w:type="dxa"/>
            <w:vMerge w:val="restart"/>
          </w:tcPr>
          <w:p w:rsidR="00264422" w:rsidRPr="00315AEF" w:rsidRDefault="00264422" w:rsidP="00AD2998">
            <w:pPr>
              <w:pStyle w:val="TableParagraph"/>
              <w:spacing w:before="97"/>
              <w:ind w:left="62" w:right="75" w:firstLine="81"/>
              <w:rPr>
                <w:sz w:val="24"/>
                <w:szCs w:val="24"/>
                <w:lang w:val="ru-RU"/>
              </w:rPr>
            </w:pPr>
            <w:r w:rsidRPr="00315AEF">
              <w:rPr>
                <w:sz w:val="24"/>
                <w:szCs w:val="24"/>
                <w:lang w:val="ru-RU"/>
              </w:rPr>
              <w:t xml:space="preserve">Производствен ные объекты, используемые при капитальном ремонте, ремонте, содержании автомобильных дорог общего пользования регионального </w:t>
            </w:r>
            <w:r w:rsidRPr="00315AEF">
              <w:rPr>
                <w:spacing w:val="-12"/>
                <w:sz w:val="24"/>
                <w:szCs w:val="24"/>
                <w:lang w:val="ru-RU"/>
              </w:rPr>
              <w:t xml:space="preserve">и </w:t>
            </w:r>
            <w:r w:rsidRPr="00315AEF">
              <w:rPr>
                <w:sz w:val="24"/>
                <w:szCs w:val="24"/>
                <w:lang w:val="ru-RU"/>
              </w:rPr>
              <w:t>межмуниципаль ного значения</w:t>
            </w:r>
          </w:p>
        </w:tc>
        <w:tc>
          <w:tcPr>
            <w:tcW w:w="1984" w:type="dxa"/>
            <w:vMerge w:val="restart"/>
          </w:tcPr>
          <w:p w:rsidR="00264422" w:rsidRPr="00315AEF" w:rsidRDefault="00264422" w:rsidP="00C33868">
            <w:pPr>
              <w:pStyle w:val="TableParagraph"/>
              <w:spacing w:before="0"/>
              <w:ind w:left="57" w:right="193" w:firstLine="19"/>
              <w:rPr>
                <w:sz w:val="24"/>
                <w:szCs w:val="24"/>
                <w:lang w:val="ru-RU"/>
              </w:rPr>
            </w:pPr>
            <w:r w:rsidRPr="00315AEF">
              <w:rPr>
                <w:sz w:val="24"/>
                <w:szCs w:val="24"/>
                <w:lang w:val="ru-RU"/>
              </w:rPr>
              <w:t>Протяженность участков автомобильных дорог, обслуживаемых дорожно- ремонтным строительным управлением, км</w:t>
            </w:r>
          </w:p>
        </w:tc>
        <w:tc>
          <w:tcPr>
            <w:tcW w:w="3260" w:type="dxa"/>
            <w:gridSpan w:val="2"/>
          </w:tcPr>
          <w:p w:rsidR="00264422" w:rsidRPr="00315AEF" w:rsidRDefault="00264422" w:rsidP="00AD2998">
            <w:pPr>
              <w:pStyle w:val="TableParagraph"/>
              <w:spacing w:before="97"/>
              <w:ind w:left="82"/>
              <w:rPr>
                <w:sz w:val="24"/>
                <w:szCs w:val="24"/>
              </w:rPr>
            </w:pPr>
            <w:r w:rsidRPr="00315AEF">
              <w:rPr>
                <w:sz w:val="24"/>
                <w:szCs w:val="24"/>
              </w:rPr>
              <w:t>Категория I</w:t>
            </w:r>
          </w:p>
        </w:tc>
        <w:tc>
          <w:tcPr>
            <w:tcW w:w="2127" w:type="dxa"/>
            <w:gridSpan w:val="2"/>
          </w:tcPr>
          <w:p w:rsidR="00264422" w:rsidRPr="00315AEF" w:rsidRDefault="00264422" w:rsidP="00AD2998">
            <w:pPr>
              <w:pStyle w:val="TableParagraph"/>
              <w:spacing w:before="97"/>
              <w:ind w:left="87"/>
              <w:rPr>
                <w:sz w:val="24"/>
                <w:szCs w:val="24"/>
              </w:rPr>
            </w:pPr>
            <w:r w:rsidRPr="00315AEF">
              <w:rPr>
                <w:sz w:val="24"/>
                <w:szCs w:val="24"/>
              </w:rPr>
              <w:t>120 - 150</w:t>
            </w:r>
          </w:p>
        </w:tc>
      </w:tr>
      <w:tr w:rsidR="00264422" w:rsidRPr="00315AEF" w:rsidTr="008F5127">
        <w:trPr>
          <w:trHeight w:val="484"/>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7"/>
              <w:ind w:left="82"/>
              <w:rPr>
                <w:sz w:val="24"/>
                <w:szCs w:val="24"/>
              </w:rPr>
            </w:pPr>
            <w:r w:rsidRPr="00315AEF">
              <w:rPr>
                <w:sz w:val="24"/>
                <w:szCs w:val="24"/>
              </w:rPr>
              <w:t>Категория II</w:t>
            </w:r>
          </w:p>
        </w:tc>
        <w:tc>
          <w:tcPr>
            <w:tcW w:w="2127" w:type="dxa"/>
            <w:gridSpan w:val="2"/>
          </w:tcPr>
          <w:p w:rsidR="00264422" w:rsidRPr="00315AEF" w:rsidRDefault="00264422" w:rsidP="00AD2998">
            <w:pPr>
              <w:pStyle w:val="TableParagraph"/>
              <w:spacing w:before="97"/>
              <w:ind w:left="87"/>
              <w:rPr>
                <w:sz w:val="24"/>
                <w:szCs w:val="24"/>
              </w:rPr>
            </w:pPr>
            <w:r w:rsidRPr="00315AEF">
              <w:rPr>
                <w:sz w:val="24"/>
                <w:szCs w:val="24"/>
              </w:rPr>
              <w:t>150 - 200</w:t>
            </w:r>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Категория III</w:t>
            </w:r>
          </w:p>
        </w:tc>
        <w:tc>
          <w:tcPr>
            <w:tcW w:w="2127" w:type="dxa"/>
            <w:gridSpan w:val="2"/>
          </w:tcPr>
          <w:p w:rsidR="00264422" w:rsidRPr="00315AEF" w:rsidRDefault="00264422" w:rsidP="00AD2998">
            <w:pPr>
              <w:pStyle w:val="TableParagraph"/>
              <w:ind w:left="87"/>
              <w:rPr>
                <w:sz w:val="24"/>
                <w:szCs w:val="24"/>
              </w:rPr>
            </w:pPr>
            <w:r w:rsidRPr="00315AEF">
              <w:rPr>
                <w:sz w:val="24"/>
                <w:szCs w:val="24"/>
              </w:rPr>
              <w:t>200 - 250</w:t>
            </w:r>
          </w:p>
        </w:tc>
      </w:tr>
      <w:tr w:rsidR="00264422" w:rsidRPr="00315AEF" w:rsidTr="008F5127">
        <w:trPr>
          <w:trHeight w:val="479"/>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ind w:left="82"/>
              <w:rPr>
                <w:sz w:val="24"/>
                <w:szCs w:val="24"/>
              </w:rPr>
            </w:pPr>
            <w:r w:rsidRPr="00315AEF">
              <w:rPr>
                <w:sz w:val="24"/>
                <w:szCs w:val="24"/>
              </w:rPr>
              <w:t>Категория IV</w:t>
            </w:r>
          </w:p>
        </w:tc>
        <w:tc>
          <w:tcPr>
            <w:tcW w:w="2127" w:type="dxa"/>
            <w:gridSpan w:val="2"/>
          </w:tcPr>
          <w:p w:rsidR="00264422" w:rsidRPr="00315AEF" w:rsidRDefault="00264422" w:rsidP="00AD2998">
            <w:pPr>
              <w:pStyle w:val="TableParagraph"/>
              <w:ind w:left="87"/>
              <w:rPr>
                <w:sz w:val="24"/>
                <w:szCs w:val="24"/>
              </w:rPr>
            </w:pPr>
            <w:r w:rsidRPr="00315AEF">
              <w:rPr>
                <w:sz w:val="24"/>
                <w:szCs w:val="24"/>
              </w:rPr>
              <w:t>250 - 300</w:t>
            </w:r>
          </w:p>
        </w:tc>
      </w:tr>
      <w:tr w:rsidR="00264422" w:rsidRPr="00315AEF" w:rsidTr="008F5127">
        <w:trPr>
          <w:trHeight w:val="539"/>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260" w:type="dxa"/>
            <w:gridSpan w:val="2"/>
          </w:tcPr>
          <w:p w:rsidR="00264422" w:rsidRPr="00315AEF" w:rsidRDefault="00264422" w:rsidP="00AD2998">
            <w:pPr>
              <w:pStyle w:val="TableParagraph"/>
              <w:spacing w:before="93"/>
              <w:ind w:left="82"/>
              <w:rPr>
                <w:sz w:val="24"/>
                <w:szCs w:val="24"/>
              </w:rPr>
            </w:pPr>
            <w:r w:rsidRPr="00315AEF">
              <w:rPr>
                <w:sz w:val="24"/>
                <w:szCs w:val="24"/>
              </w:rPr>
              <w:t>Категория V</w:t>
            </w:r>
          </w:p>
        </w:tc>
        <w:tc>
          <w:tcPr>
            <w:tcW w:w="2127" w:type="dxa"/>
            <w:gridSpan w:val="2"/>
          </w:tcPr>
          <w:p w:rsidR="00264422" w:rsidRPr="00315AEF" w:rsidRDefault="00264422" w:rsidP="00AD2998">
            <w:pPr>
              <w:pStyle w:val="TableParagraph"/>
              <w:spacing w:before="93"/>
              <w:ind w:left="87"/>
              <w:rPr>
                <w:sz w:val="24"/>
                <w:szCs w:val="24"/>
              </w:rPr>
            </w:pPr>
            <w:r w:rsidRPr="00315AEF">
              <w:rPr>
                <w:sz w:val="24"/>
                <w:szCs w:val="24"/>
              </w:rPr>
              <w:t>300 - 400</w:t>
            </w:r>
          </w:p>
        </w:tc>
      </w:tr>
      <w:tr w:rsidR="00264422" w:rsidRPr="00315AEF" w:rsidTr="007E7631">
        <w:trPr>
          <w:trHeight w:val="1419"/>
        </w:trPr>
        <w:tc>
          <w:tcPr>
            <w:tcW w:w="2127" w:type="dxa"/>
            <w:vMerge/>
            <w:tcBorders>
              <w:top w:val="nil"/>
            </w:tcBorders>
          </w:tcPr>
          <w:p w:rsidR="00264422" w:rsidRPr="00315AEF" w:rsidRDefault="00264422" w:rsidP="00AD2998">
            <w:pPr>
              <w:rPr>
                <w:sz w:val="24"/>
                <w:szCs w:val="24"/>
              </w:rPr>
            </w:pPr>
          </w:p>
        </w:tc>
        <w:tc>
          <w:tcPr>
            <w:tcW w:w="1984" w:type="dxa"/>
          </w:tcPr>
          <w:p w:rsidR="00264422" w:rsidRPr="00315AEF" w:rsidRDefault="00264422" w:rsidP="00C33868">
            <w:pPr>
              <w:pStyle w:val="TableParagraph"/>
              <w:spacing w:before="0"/>
              <w:ind w:left="57" w:right="268" w:firstLine="19"/>
              <w:rPr>
                <w:sz w:val="24"/>
                <w:szCs w:val="24"/>
                <w:lang w:val="ru-RU"/>
              </w:rPr>
            </w:pPr>
            <w:r w:rsidRPr="00315AEF">
              <w:rPr>
                <w:sz w:val="24"/>
                <w:szCs w:val="24"/>
                <w:lang w:val="ru-RU"/>
              </w:rPr>
              <w:t>Протяженность участков дорог, обслуживаемых дорожно- ремонтным пунктом, км</w:t>
            </w:r>
          </w:p>
        </w:tc>
        <w:tc>
          <w:tcPr>
            <w:tcW w:w="5387" w:type="dxa"/>
            <w:gridSpan w:val="4"/>
          </w:tcPr>
          <w:p w:rsidR="00264422" w:rsidRPr="00315AEF" w:rsidRDefault="00264422" w:rsidP="00AD2998">
            <w:pPr>
              <w:pStyle w:val="TableParagraph"/>
              <w:spacing w:before="97"/>
              <w:ind w:left="82"/>
              <w:rPr>
                <w:sz w:val="24"/>
                <w:szCs w:val="24"/>
              </w:rPr>
            </w:pPr>
            <w:r w:rsidRPr="00315AEF">
              <w:rPr>
                <w:sz w:val="24"/>
                <w:szCs w:val="24"/>
              </w:rPr>
              <w:t>30 - 70</w:t>
            </w:r>
          </w:p>
        </w:tc>
      </w:tr>
      <w:tr w:rsidR="00264422" w:rsidRPr="00315AEF" w:rsidTr="00C33868">
        <w:trPr>
          <w:trHeight w:val="1922"/>
        </w:trPr>
        <w:tc>
          <w:tcPr>
            <w:tcW w:w="2127" w:type="dxa"/>
            <w:vMerge/>
            <w:tcBorders>
              <w:top w:val="nil"/>
            </w:tcBorders>
          </w:tcPr>
          <w:p w:rsidR="00264422" w:rsidRPr="00315AEF" w:rsidRDefault="00264422" w:rsidP="00AD2998">
            <w:pPr>
              <w:rPr>
                <w:sz w:val="24"/>
                <w:szCs w:val="24"/>
              </w:rPr>
            </w:pPr>
          </w:p>
        </w:tc>
        <w:tc>
          <w:tcPr>
            <w:tcW w:w="1984" w:type="dxa"/>
            <w:vAlign w:val="center"/>
          </w:tcPr>
          <w:p w:rsidR="00264422" w:rsidRPr="00315AEF" w:rsidRDefault="00264422" w:rsidP="00C33868">
            <w:pPr>
              <w:pStyle w:val="TableParagraph"/>
              <w:spacing w:before="0"/>
              <w:ind w:left="57" w:firstLine="19"/>
              <w:jc w:val="left"/>
              <w:rPr>
                <w:sz w:val="24"/>
                <w:szCs w:val="24"/>
                <w:lang w:val="ru-RU"/>
              </w:rPr>
            </w:pPr>
            <w:r w:rsidRPr="00315AEF">
              <w:rPr>
                <w:sz w:val="24"/>
                <w:szCs w:val="24"/>
                <w:lang w:val="ru-RU"/>
              </w:rPr>
              <w:t>Минимальный размер земельного участка для размещения дорожно- ремонтного пункта, га</w:t>
            </w:r>
          </w:p>
        </w:tc>
        <w:tc>
          <w:tcPr>
            <w:tcW w:w="5387" w:type="dxa"/>
            <w:gridSpan w:val="4"/>
          </w:tcPr>
          <w:p w:rsidR="00264422" w:rsidRPr="00315AEF" w:rsidRDefault="00264422" w:rsidP="00AD2998">
            <w:pPr>
              <w:pStyle w:val="TableParagraph"/>
              <w:ind w:right="41"/>
              <w:jc w:val="right"/>
              <w:rPr>
                <w:sz w:val="24"/>
                <w:szCs w:val="24"/>
              </w:rPr>
            </w:pPr>
            <w:r w:rsidRPr="00315AEF">
              <w:rPr>
                <w:sz w:val="24"/>
                <w:szCs w:val="24"/>
              </w:rPr>
              <w:t>0,70</w:t>
            </w:r>
          </w:p>
        </w:tc>
      </w:tr>
      <w:tr w:rsidR="00264422" w:rsidRPr="00315AEF" w:rsidTr="007E7631">
        <w:trPr>
          <w:trHeight w:val="750"/>
        </w:trPr>
        <w:tc>
          <w:tcPr>
            <w:tcW w:w="2127" w:type="dxa"/>
            <w:tcBorders>
              <w:bottom w:val="nil"/>
            </w:tcBorders>
          </w:tcPr>
          <w:p w:rsidR="00264422" w:rsidRPr="00315AEF" w:rsidRDefault="00264422" w:rsidP="00AD2998">
            <w:pPr>
              <w:pStyle w:val="TableParagraph"/>
              <w:spacing w:line="242" w:lineRule="auto"/>
              <w:ind w:left="62" w:right="180" w:firstLine="81"/>
              <w:rPr>
                <w:sz w:val="24"/>
                <w:szCs w:val="24"/>
              </w:rPr>
            </w:pPr>
            <w:r w:rsidRPr="00315AEF">
              <w:rPr>
                <w:sz w:val="24"/>
                <w:szCs w:val="24"/>
              </w:rPr>
              <w:t>Велосипедные дорожки</w:t>
            </w:r>
          </w:p>
        </w:tc>
        <w:tc>
          <w:tcPr>
            <w:tcW w:w="1984" w:type="dxa"/>
          </w:tcPr>
          <w:p w:rsidR="00264422" w:rsidRPr="00315AEF" w:rsidRDefault="00264422" w:rsidP="00C33868">
            <w:pPr>
              <w:pStyle w:val="TableParagraph"/>
              <w:spacing w:before="0"/>
              <w:ind w:left="57" w:right="103" w:firstLine="19"/>
              <w:rPr>
                <w:sz w:val="24"/>
                <w:szCs w:val="24"/>
                <w:lang w:val="ru-RU"/>
              </w:rPr>
            </w:pPr>
            <w:r w:rsidRPr="00315AEF">
              <w:rPr>
                <w:sz w:val="24"/>
                <w:szCs w:val="24"/>
                <w:lang w:val="ru-RU"/>
              </w:rPr>
              <w:t>Расчетная скорость движения, км/час</w:t>
            </w:r>
          </w:p>
        </w:tc>
        <w:tc>
          <w:tcPr>
            <w:tcW w:w="3690" w:type="dxa"/>
            <w:gridSpan w:val="3"/>
          </w:tcPr>
          <w:p w:rsidR="00264422" w:rsidRPr="00315AEF" w:rsidRDefault="00264422" w:rsidP="00C33868">
            <w:pPr>
              <w:pStyle w:val="TableParagraph"/>
              <w:spacing w:before="0"/>
              <w:ind w:left="82"/>
              <w:rPr>
                <w:sz w:val="24"/>
                <w:szCs w:val="24"/>
                <w:lang w:val="ru-RU"/>
              </w:rPr>
            </w:pPr>
            <w:r w:rsidRPr="00315AEF">
              <w:rPr>
                <w:sz w:val="24"/>
                <w:szCs w:val="24"/>
                <w:lang w:val="ru-RU"/>
              </w:rPr>
              <w:t>при новом строительстве</w:t>
            </w:r>
          </w:p>
          <w:p w:rsidR="00264422" w:rsidRPr="00315AEF" w:rsidRDefault="00264422" w:rsidP="00AD2998">
            <w:pPr>
              <w:pStyle w:val="TableParagraph"/>
              <w:spacing w:before="214"/>
              <w:ind w:left="82"/>
              <w:rPr>
                <w:sz w:val="24"/>
                <w:szCs w:val="24"/>
                <w:lang w:val="ru-RU"/>
              </w:rPr>
            </w:pPr>
            <w:r w:rsidRPr="00315AEF">
              <w:rPr>
                <w:sz w:val="24"/>
                <w:szCs w:val="24"/>
                <w:lang w:val="ru-RU"/>
              </w:rPr>
              <w:t>в стесненных условиях</w:t>
            </w:r>
          </w:p>
        </w:tc>
        <w:tc>
          <w:tcPr>
            <w:tcW w:w="1697" w:type="dxa"/>
          </w:tcPr>
          <w:p w:rsidR="00264422" w:rsidRPr="00315AEF" w:rsidRDefault="00264422" w:rsidP="00AD2998">
            <w:pPr>
              <w:pStyle w:val="TableParagraph"/>
              <w:ind w:right="45"/>
              <w:jc w:val="right"/>
              <w:rPr>
                <w:sz w:val="24"/>
                <w:szCs w:val="24"/>
              </w:rPr>
            </w:pPr>
            <w:r w:rsidRPr="00315AEF">
              <w:rPr>
                <w:sz w:val="24"/>
                <w:szCs w:val="24"/>
              </w:rPr>
              <w:t>25</w:t>
            </w:r>
          </w:p>
          <w:p w:rsidR="00264422" w:rsidRPr="00315AEF" w:rsidRDefault="00264422" w:rsidP="00AD2998">
            <w:pPr>
              <w:pStyle w:val="TableParagraph"/>
              <w:spacing w:before="214"/>
              <w:ind w:right="45"/>
              <w:jc w:val="right"/>
              <w:rPr>
                <w:sz w:val="24"/>
                <w:szCs w:val="24"/>
              </w:rPr>
            </w:pPr>
            <w:r w:rsidRPr="00315AEF">
              <w:rPr>
                <w:sz w:val="24"/>
                <w:szCs w:val="24"/>
              </w:rPr>
              <w:t>15</w:t>
            </w:r>
          </w:p>
        </w:tc>
      </w:tr>
      <w:tr w:rsidR="00264422" w:rsidRPr="00315AEF" w:rsidTr="007E7631">
        <w:trPr>
          <w:trHeight w:val="934"/>
        </w:trPr>
        <w:tc>
          <w:tcPr>
            <w:tcW w:w="2127" w:type="dxa"/>
            <w:vMerge w:val="restart"/>
          </w:tcPr>
          <w:p w:rsidR="00264422" w:rsidRPr="00315AEF" w:rsidRDefault="00264422" w:rsidP="00AD2998">
            <w:pPr>
              <w:pStyle w:val="TableParagraph"/>
              <w:spacing w:before="0"/>
              <w:rPr>
                <w:sz w:val="24"/>
                <w:szCs w:val="24"/>
              </w:rPr>
            </w:pPr>
          </w:p>
        </w:tc>
        <w:tc>
          <w:tcPr>
            <w:tcW w:w="1984" w:type="dxa"/>
            <w:tcBorders>
              <w:bottom w:val="nil"/>
            </w:tcBorders>
          </w:tcPr>
          <w:p w:rsidR="00264422" w:rsidRPr="00315AEF" w:rsidRDefault="00264422" w:rsidP="00AD2998">
            <w:pPr>
              <w:pStyle w:val="TableParagraph"/>
              <w:ind w:left="57" w:right="-13" w:firstLine="19"/>
              <w:rPr>
                <w:sz w:val="24"/>
                <w:szCs w:val="24"/>
                <w:lang w:val="ru-RU"/>
              </w:rPr>
            </w:pPr>
            <w:r w:rsidRPr="00315AEF">
              <w:rPr>
                <w:sz w:val="24"/>
                <w:szCs w:val="24"/>
                <w:lang w:val="ru-RU"/>
              </w:rPr>
              <w:t>Ширина проезжей части для движения, м, не менее:</w:t>
            </w:r>
          </w:p>
        </w:tc>
        <w:tc>
          <w:tcPr>
            <w:tcW w:w="1532" w:type="dxa"/>
            <w:tcBorders>
              <w:bottom w:val="nil"/>
            </w:tcBorders>
          </w:tcPr>
          <w:p w:rsidR="00264422" w:rsidRPr="00315AEF" w:rsidRDefault="00264422" w:rsidP="00AD2998">
            <w:pPr>
              <w:pStyle w:val="TableParagraph"/>
              <w:spacing w:line="242" w:lineRule="auto"/>
              <w:ind w:left="130" w:right="92" w:firstLine="201"/>
              <w:rPr>
                <w:sz w:val="24"/>
                <w:szCs w:val="24"/>
              </w:rPr>
            </w:pPr>
            <w:r w:rsidRPr="00315AEF">
              <w:rPr>
                <w:sz w:val="24"/>
                <w:szCs w:val="24"/>
              </w:rPr>
              <w:t>при новом строительстве</w:t>
            </w:r>
          </w:p>
        </w:tc>
        <w:tc>
          <w:tcPr>
            <w:tcW w:w="2158" w:type="dxa"/>
            <w:gridSpan w:val="2"/>
            <w:tcBorders>
              <w:bottom w:val="nil"/>
            </w:tcBorders>
          </w:tcPr>
          <w:p w:rsidR="00264422" w:rsidRPr="00315AEF" w:rsidRDefault="00264422" w:rsidP="00AD2998">
            <w:pPr>
              <w:pStyle w:val="TableParagraph"/>
              <w:spacing w:line="242" w:lineRule="auto"/>
              <w:ind w:left="611" w:right="351" w:hanging="212"/>
              <w:rPr>
                <w:sz w:val="24"/>
                <w:szCs w:val="24"/>
              </w:rPr>
            </w:pPr>
            <w:r w:rsidRPr="00315AEF">
              <w:rPr>
                <w:sz w:val="24"/>
                <w:szCs w:val="24"/>
              </w:rPr>
              <w:t>в стесненных условиях</w:t>
            </w:r>
          </w:p>
        </w:tc>
        <w:tc>
          <w:tcPr>
            <w:tcW w:w="1697" w:type="dxa"/>
            <w:vMerge w:val="restart"/>
          </w:tcPr>
          <w:p w:rsidR="00264422" w:rsidRPr="00315AEF" w:rsidRDefault="00264422" w:rsidP="00AD2998">
            <w:pPr>
              <w:pStyle w:val="TableParagraph"/>
              <w:spacing w:before="0"/>
              <w:rPr>
                <w:sz w:val="24"/>
                <w:szCs w:val="24"/>
              </w:rPr>
            </w:pPr>
          </w:p>
        </w:tc>
      </w:tr>
      <w:tr w:rsidR="00264422" w:rsidRPr="00315AEF" w:rsidTr="007E7631">
        <w:trPr>
          <w:trHeight w:val="582"/>
        </w:trPr>
        <w:tc>
          <w:tcPr>
            <w:tcW w:w="2127" w:type="dxa"/>
            <w:vMerge/>
            <w:tcBorders>
              <w:top w:val="nil"/>
            </w:tcBorders>
          </w:tcPr>
          <w:p w:rsidR="00264422" w:rsidRPr="00315AEF" w:rsidRDefault="00264422" w:rsidP="00AD2998">
            <w:pPr>
              <w:rPr>
                <w:sz w:val="24"/>
                <w:szCs w:val="24"/>
              </w:rPr>
            </w:pPr>
          </w:p>
        </w:tc>
        <w:tc>
          <w:tcPr>
            <w:tcW w:w="1984" w:type="dxa"/>
            <w:tcBorders>
              <w:top w:val="nil"/>
              <w:bottom w:val="nil"/>
            </w:tcBorders>
          </w:tcPr>
          <w:p w:rsidR="00264422" w:rsidRPr="00315AEF" w:rsidRDefault="00264422" w:rsidP="00AD2998">
            <w:pPr>
              <w:pStyle w:val="TableParagraph"/>
              <w:spacing w:before="94" w:line="237" w:lineRule="auto"/>
              <w:ind w:left="57" w:right="247" w:firstLine="19"/>
              <w:rPr>
                <w:sz w:val="24"/>
                <w:szCs w:val="24"/>
              </w:rPr>
            </w:pPr>
            <w:r w:rsidRPr="00315AEF">
              <w:rPr>
                <w:sz w:val="24"/>
                <w:szCs w:val="24"/>
              </w:rPr>
              <w:t>однополосного одностороннего</w:t>
            </w:r>
          </w:p>
        </w:tc>
        <w:tc>
          <w:tcPr>
            <w:tcW w:w="1532" w:type="dxa"/>
            <w:tcBorders>
              <w:top w:val="nil"/>
              <w:bottom w:val="nil"/>
            </w:tcBorders>
          </w:tcPr>
          <w:p w:rsidR="00264422" w:rsidRPr="00315AEF" w:rsidRDefault="00264422" w:rsidP="00AD2998">
            <w:pPr>
              <w:pStyle w:val="TableParagraph"/>
              <w:ind w:right="44"/>
              <w:jc w:val="right"/>
              <w:rPr>
                <w:sz w:val="24"/>
                <w:szCs w:val="24"/>
              </w:rPr>
            </w:pPr>
            <w:r w:rsidRPr="00315AEF">
              <w:rPr>
                <w:sz w:val="24"/>
                <w:szCs w:val="24"/>
              </w:rPr>
              <w:t>1</w:t>
            </w:r>
          </w:p>
        </w:tc>
        <w:tc>
          <w:tcPr>
            <w:tcW w:w="2158" w:type="dxa"/>
            <w:gridSpan w:val="2"/>
            <w:tcBorders>
              <w:top w:val="nil"/>
              <w:bottom w:val="nil"/>
            </w:tcBorders>
          </w:tcPr>
          <w:p w:rsidR="00264422" w:rsidRPr="00315AEF" w:rsidRDefault="00264422" w:rsidP="00AD2998">
            <w:pPr>
              <w:pStyle w:val="TableParagraph"/>
              <w:ind w:right="39"/>
              <w:jc w:val="right"/>
              <w:rPr>
                <w:sz w:val="24"/>
                <w:szCs w:val="24"/>
              </w:rPr>
            </w:pPr>
            <w:r w:rsidRPr="00315AEF">
              <w:rPr>
                <w:sz w:val="24"/>
                <w:szCs w:val="24"/>
              </w:rPr>
              <w:t>0,75</w:t>
            </w:r>
          </w:p>
        </w:tc>
        <w:tc>
          <w:tcPr>
            <w:tcW w:w="1697" w:type="dxa"/>
            <w:vMerge/>
            <w:tcBorders>
              <w:top w:val="nil"/>
            </w:tcBorders>
          </w:tcPr>
          <w:p w:rsidR="00264422" w:rsidRPr="00315AEF" w:rsidRDefault="00264422" w:rsidP="00AD2998">
            <w:pPr>
              <w:rPr>
                <w:sz w:val="24"/>
                <w:szCs w:val="24"/>
              </w:rPr>
            </w:pPr>
          </w:p>
        </w:tc>
      </w:tr>
      <w:tr w:rsidR="00264422" w:rsidRPr="00315AEF" w:rsidTr="007E7631">
        <w:trPr>
          <w:trHeight w:val="634"/>
        </w:trPr>
        <w:tc>
          <w:tcPr>
            <w:tcW w:w="2127" w:type="dxa"/>
            <w:vMerge/>
            <w:tcBorders>
              <w:top w:val="nil"/>
            </w:tcBorders>
          </w:tcPr>
          <w:p w:rsidR="00264422" w:rsidRPr="00315AEF" w:rsidRDefault="00264422" w:rsidP="00AD2998">
            <w:pPr>
              <w:rPr>
                <w:sz w:val="24"/>
                <w:szCs w:val="24"/>
              </w:rPr>
            </w:pPr>
          </w:p>
        </w:tc>
        <w:tc>
          <w:tcPr>
            <w:tcW w:w="1984" w:type="dxa"/>
            <w:tcBorders>
              <w:top w:val="nil"/>
              <w:bottom w:val="nil"/>
            </w:tcBorders>
          </w:tcPr>
          <w:p w:rsidR="00264422" w:rsidRPr="00315AEF" w:rsidRDefault="00264422" w:rsidP="00AD2998">
            <w:pPr>
              <w:pStyle w:val="TableParagraph"/>
              <w:spacing w:line="242" w:lineRule="auto"/>
              <w:ind w:left="57" w:right="247" w:firstLine="19"/>
              <w:rPr>
                <w:sz w:val="24"/>
                <w:szCs w:val="24"/>
              </w:rPr>
            </w:pPr>
            <w:r w:rsidRPr="00315AEF">
              <w:rPr>
                <w:sz w:val="24"/>
                <w:szCs w:val="24"/>
              </w:rPr>
              <w:t>двухполосного одностороннего</w:t>
            </w:r>
          </w:p>
        </w:tc>
        <w:tc>
          <w:tcPr>
            <w:tcW w:w="1532" w:type="dxa"/>
            <w:tcBorders>
              <w:top w:val="nil"/>
              <w:bottom w:val="nil"/>
            </w:tcBorders>
          </w:tcPr>
          <w:p w:rsidR="00264422" w:rsidRPr="00315AEF" w:rsidRDefault="00264422" w:rsidP="00AD2998">
            <w:pPr>
              <w:pStyle w:val="TableParagraph"/>
              <w:ind w:right="39"/>
              <w:jc w:val="right"/>
              <w:rPr>
                <w:sz w:val="24"/>
                <w:szCs w:val="24"/>
              </w:rPr>
            </w:pPr>
            <w:r w:rsidRPr="00315AEF">
              <w:rPr>
                <w:sz w:val="24"/>
                <w:szCs w:val="24"/>
              </w:rPr>
              <w:t>1,75</w:t>
            </w:r>
          </w:p>
        </w:tc>
        <w:tc>
          <w:tcPr>
            <w:tcW w:w="2158" w:type="dxa"/>
            <w:gridSpan w:val="2"/>
            <w:tcBorders>
              <w:top w:val="nil"/>
              <w:bottom w:val="nil"/>
            </w:tcBorders>
          </w:tcPr>
          <w:p w:rsidR="00264422" w:rsidRPr="00315AEF" w:rsidRDefault="00264422" w:rsidP="00AD2998">
            <w:pPr>
              <w:pStyle w:val="TableParagraph"/>
              <w:ind w:right="39"/>
              <w:jc w:val="right"/>
              <w:rPr>
                <w:sz w:val="24"/>
                <w:szCs w:val="24"/>
              </w:rPr>
            </w:pPr>
            <w:r w:rsidRPr="00315AEF">
              <w:rPr>
                <w:sz w:val="24"/>
                <w:szCs w:val="24"/>
              </w:rPr>
              <w:t>1,5</w:t>
            </w:r>
          </w:p>
        </w:tc>
        <w:tc>
          <w:tcPr>
            <w:tcW w:w="1697" w:type="dxa"/>
            <w:vMerge/>
            <w:tcBorders>
              <w:top w:val="nil"/>
            </w:tcBorders>
          </w:tcPr>
          <w:p w:rsidR="00264422" w:rsidRPr="00315AEF" w:rsidRDefault="00264422" w:rsidP="00AD2998">
            <w:pPr>
              <w:rPr>
                <w:sz w:val="24"/>
                <w:szCs w:val="24"/>
              </w:rPr>
            </w:pPr>
          </w:p>
        </w:tc>
      </w:tr>
      <w:tr w:rsidR="00264422" w:rsidRPr="00315AEF" w:rsidTr="008F5127">
        <w:trPr>
          <w:trHeight w:val="845"/>
        </w:trPr>
        <w:tc>
          <w:tcPr>
            <w:tcW w:w="2127" w:type="dxa"/>
            <w:vMerge/>
            <w:tcBorders>
              <w:top w:val="nil"/>
            </w:tcBorders>
          </w:tcPr>
          <w:p w:rsidR="00264422" w:rsidRPr="00315AEF" w:rsidRDefault="00264422" w:rsidP="00AD2998">
            <w:pPr>
              <w:rPr>
                <w:sz w:val="24"/>
                <w:szCs w:val="24"/>
              </w:rPr>
            </w:pPr>
          </w:p>
        </w:tc>
        <w:tc>
          <w:tcPr>
            <w:tcW w:w="1984" w:type="dxa"/>
            <w:tcBorders>
              <w:top w:val="nil"/>
            </w:tcBorders>
          </w:tcPr>
          <w:p w:rsidR="00264422" w:rsidRPr="00315AEF" w:rsidRDefault="00264422" w:rsidP="00AD2998">
            <w:pPr>
              <w:pStyle w:val="TableParagraph"/>
              <w:spacing w:before="96"/>
              <w:ind w:left="57" w:right="48" w:firstLine="19"/>
              <w:rPr>
                <w:sz w:val="24"/>
                <w:szCs w:val="24"/>
              </w:rPr>
            </w:pPr>
            <w:r w:rsidRPr="00315AEF">
              <w:rPr>
                <w:sz w:val="24"/>
                <w:szCs w:val="24"/>
              </w:rPr>
              <w:t>двухполосного со встречным движением</w:t>
            </w:r>
          </w:p>
        </w:tc>
        <w:tc>
          <w:tcPr>
            <w:tcW w:w="1532" w:type="dxa"/>
            <w:tcBorders>
              <w:top w:val="nil"/>
            </w:tcBorders>
          </w:tcPr>
          <w:p w:rsidR="00264422" w:rsidRPr="00315AEF" w:rsidRDefault="00264422" w:rsidP="00AD2998">
            <w:pPr>
              <w:pStyle w:val="TableParagraph"/>
              <w:spacing w:before="96"/>
              <w:ind w:right="39"/>
              <w:jc w:val="right"/>
              <w:rPr>
                <w:sz w:val="24"/>
                <w:szCs w:val="24"/>
              </w:rPr>
            </w:pPr>
            <w:r w:rsidRPr="00315AEF">
              <w:rPr>
                <w:sz w:val="24"/>
                <w:szCs w:val="24"/>
              </w:rPr>
              <w:t>2,5</w:t>
            </w:r>
          </w:p>
        </w:tc>
        <w:tc>
          <w:tcPr>
            <w:tcW w:w="2158" w:type="dxa"/>
            <w:gridSpan w:val="2"/>
            <w:tcBorders>
              <w:top w:val="nil"/>
            </w:tcBorders>
          </w:tcPr>
          <w:p w:rsidR="00264422" w:rsidRPr="00315AEF" w:rsidRDefault="00264422" w:rsidP="00AD2998">
            <w:pPr>
              <w:pStyle w:val="TableParagraph"/>
              <w:spacing w:before="96"/>
              <w:ind w:right="43"/>
              <w:jc w:val="right"/>
              <w:rPr>
                <w:sz w:val="24"/>
                <w:szCs w:val="24"/>
              </w:rPr>
            </w:pPr>
            <w:r w:rsidRPr="00315AEF">
              <w:rPr>
                <w:sz w:val="24"/>
                <w:szCs w:val="24"/>
              </w:rPr>
              <w:t>2</w:t>
            </w:r>
          </w:p>
        </w:tc>
        <w:tc>
          <w:tcPr>
            <w:tcW w:w="1697" w:type="dxa"/>
            <w:vMerge/>
            <w:tcBorders>
              <w:top w:val="nil"/>
            </w:tcBorders>
          </w:tcPr>
          <w:p w:rsidR="00264422" w:rsidRPr="00315AEF" w:rsidRDefault="00264422" w:rsidP="00AD2998">
            <w:pPr>
              <w:rPr>
                <w:sz w:val="24"/>
                <w:szCs w:val="24"/>
              </w:rPr>
            </w:pPr>
          </w:p>
        </w:tc>
      </w:tr>
      <w:tr w:rsidR="00264422" w:rsidRPr="00315AEF" w:rsidTr="008F5127">
        <w:trPr>
          <w:trHeight w:val="475"/>
        </w:trPr>
        <w:tc>
          <w:tcPr>
            <w:tcW w:w="2127" w:type="dxa"/>
            <w:vMerge/>
            <w:tcBorders>
              <w:top w:val="nil"/>
            </w:tcBorders>
          </w:tcPr>
          <w:p w:rsidR="00264422" w:rsidRPr="00315AEF" w:rsidRDefault="00264422" w:rsidP="00AD2998">
            <w:pPr>
              <w:rPr>
                <w:sz w:val="24"/>
                <w:szCs w:val="24"/>
              </w:rPr>
            </w:pPr>
          </w:p>
        </w:tc>
        <w:tc>
          <w:tcPr>
            <w:tcW w:w="1984" w:type="dxa"/>
            <w:vMerge w:val="restart"/>
          </w:tcPr>
          <w:p w:rsidR="00264422" w:rsidRPr="00315AEF" w:rsidRDefault="00264422" w:rsidP="00C33868">
            <w:pPr>
              <w:pStyle w:val="TableParagraph"/>
              <w:spacing w:before="0"/>
              <w:ind w:left="57" w:right="194" w:firstLine="19"/>
              <w:rPr>
                <w:sz w:val="24"/>
                <w:szCs w:val="24"/>
                <w:lang w:val="ru-RU"/>
              </w:rPr>
            </w:pPr>
            <w:r w:rsidRPr="00315AEF">
              <w:rPr>
                <w:sz w:val="24"/>
                <w:szCs w:val="24"/>
                <w:lang w:val="ru-RU"/>
              </w:rPr>
              <w:t>Наименьший радиус кривых в плане, м</w:t>
            </w:r>
          </w:p>
        </w:tc>
        <w:tc>
          <w:tcPr>
            <w:tcW w:w="3690" w:type="dxa"/>
            <w:gridSpan w:val="3"/>
            <w:tcBorders>
              <w:bottom w:val="nil"/>
            </w:tcBorders>
          </w:tcPr>
          <w:p w:rsidR="00264422" w:rsidRPr="00315AEF" w:rsidRDefault="00264422" w:rsidP="00C33868">
            <w:pPr>
              <w:pStyle w:val="TableParagraph"/>
              <w:spacing w:before="0"/>
              <w:ind w:left="87"/>
              <w:rPr>
                <w:sz w:val="24"/>
                <w:szCs w:val="24"/>
              </w:rPr>
            </w:pPr>
            <w:r w:rsidRPr="00315AEF">
              <w:rPr>
                <w:sz w:val="24"/>
                <w:szCs w:val="24"/>
              </w:rPr>
              <w:t>при новом строительстве</w:t>
            </w:r>
          </w:p>
        </w:tc>
        <w:tc>
          <w:tcPr>
            <w:tcW w:w="1697" w:type="dxa"/>
            <w:tcBorders>
              <w:bottom w:val="nil"/>
            </w:tcBorders>
          </w:tcPr>
          <w:p w:rsidR="00264422" w:rsidRPr="00315AEF" w:rsidRDefault="00264422" w:rsidP="00AD2998">
            <w:pPr>
              <w:pStyle w:val="TableParagraph"/>
              <w:ind w:right="43"/>
              <w:jc w:val="right"/>
              <w:rPr>
                <w:sz w:val="24"/>
                <w:szCs w:val="24"/>
              </w:rPr>
            </w:pPr>
            <w:r w:rsidRPr="00315AEF">
              <w:rPr>
                <w:sz w:val="24"/>
                <w:szCs w:val="24"/>
              </w:rPr>
              <w:t>20</w:t>
            </w:r>
          </w:p>
        </w:tc>
      </w:tr>
      <w:tr w:rsidR="00264422" w:rsidRPr="00315AEF" w:rsidTr="00C33868">
        <w:trPr>
          <w:trHeight w:val="185"/>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690" w:type="dxa"/>
            <w:gridSpan w:val="3"/>
            <w:tcBorders>
              <w:top w:val="nil"/>
            </w:tcBorders>
          </w:tcPr>
          <w:p w:rsidR="00264422" w:rsidRPr="00315AEF" w:rsidRDefault="00264422" w:rsidP="00C33868">
            <w:pPr>
              <w:pStyle w:val="TableParagraph"/>
              <w:spacing w:before="0"/>
              <w:ind w:left="87"/>
              <w:rPr>
                <w:sz w:val="24"/>
                <w:szCs w:val="24"/>
              </w:rPr>
            </w:pPr>
            <w:r w:rsidRPr="00315AEF">
              <w:rPr>
                <w:sz w:val="24"/>
                <w:szCs w:val="24"/>
              </w:rPr>
              <w:t>в стесненных условиях</w:t>
            </w:r>
          </w:p>
        </w:tc>
        <w:tc>
          <w:tcPr>
            <w:tcW w:w="1697" w:type="dxa"/>
            <w:tcBorders>
              <w:top w:val="nil"/>
            </w:tcBorders>
          </w:tcPr>
          <w:p w:rsidR="00264422" w:rsidRPr="00315AEF" w:rsidRDefault="00264422" w:rsidP="00AD2998">
            <w:pPr>
              <w:pStyle w:val="TableParagraph"/>
              <w:spacing w:before="96"/>
              <w:ind w:right="43"/>
              <w:jc w:val="right"/>
              <w:rPr>
                <w:sz w:val="24"/>
                <w:szCs w:val="24"/>
              </w:rPr>
            </w:pPr>
            <w:r w:rsidRPr="00315AEF">
              <w:rPr>
                <w:sz w:val="24"/>
                <w:szCs w:val="24"/>
              </w:rPr>
              <w:t>10</w:t>
            </w:r>
          </w:p>
        </w:tc>
      </w:tr>
      <w:tr w:rsidR="00264422" w:rsidRPr="00315AEF" w:rsidTr="008F5127">
        <w:trPr>
          <w:trHeight w:val="470"/>
        </w:trPr>
        <w:tc>
          <w:tcPr>
            <w:tcW w:w="2127" w:type="dxa"/>
            <w:vMerge/>
            <w:tcBorders>
              <w:top w:val="nil"/>
            </w:tcBorders>
          </w:tcPr>
          <w:p w:rsidR="00264422" w:rsidRPr="00315AEF" w:rsidRDefault="00264422" w:rsidP="00AD2998">
            <w:pPr>
              <w:rPr>
                <w:sz w:val="24"/>
                <w:szCs w:val="24"/>
              </w:rPr>
            </w:pPr>
          </w:p>
        </w:tc>
        <w:tc>
          <w:tcPr>
            <w:tcW w:w="1984" w:type="dxa"/>
            <w:vMerge w:val="restart"/>
          </w:tcPr>
          <w:p w:rsidR="00264422" w:rsidRPr="00315AEF" w:rsidRDefault="00264422" w:rsidP="00C33868">
            <w:pPr>
              <w:pStyle w:val="TableParagraph"/>
              <w:spacing w:before="0"/>
              <w:ind w:left="57" w:right="550" w:firstLine="19"/>
              <w:rPr>
                <w:sz w:val="24"/>
                <w:szCs w:val="24"/>
              </w:rPr>
            </w:pPr>
            <w:r w:rsidRPr="00315AEF">
              <w:rPr>
                <w:sz w:val="24"/>
                <w:szCs w:val="24"/>
              </w:rPr>
              <w:t>Наибольший продольный уклон, °/00</w:t>
            </w:r>
          </w:p>
        </w:tc>
        <w:tc>
          <w:tcPr>
            <w:tcW w:w="3690" w:type="dxa"/>
            <w:gridSpan w:val="3"/>
            <w:tcBorders>
              <w:bottom w:val="nil"/>
            </w:tcBorders>
          </w:tcPr>
          <w:p w:rsidR="00264422" w:rsidRPr="00315AEF" w:rsidRDefault="00264422" w:rsidP="00C33868">
            <w:pPr>
              <w:pStyle w:val="TableParagraph"/>
              <w:spacing w:before="0"/>
              <w:ind w:left="87"/>
              <w:rPr>
                <w:sz w:val="24"/>
                <w:szCs w:val="24"/>
              </w:rPr>
            </w:pPr>
            <w:r w:rsidRPr="00315AEF">
              <w:rPr>
                <w:sz w:val="24"/>
                <w:szCs w:val="24"/>
              </w:rPr>
              <w:t>при новом строительстве</w:t>
            </w:r>
          </w:p>
        </w:tc>
        <w:tc>
          <w:tcPr>
            <w:tcW w:w="1697" w:type="dxa"/>
            <w:tcBorders>
              <w:bottom w:val="nil"/>
            </w:tcBorders>
          </w:tcPr>
          <w:p w:rsidR="00264422" w:rsidRPr="00315AEF" w:rsidRDefault="00264422" w:rsidP="00AD2998">
            <w:pPr>
              <w:pStyle w:val="TableParagraph"/>
              <w:ind w:right="43"/>
              <w:jc w:val="right"/>
              <w:rPr>
                <w:sz w:val="24"/>
                <w:szCs w:val="24"/>
              </w:rPr>
            </w:pPr>
            <w:r w:rsidRPr="00315AEF">
              <w:rPr>
                <w:sz w:val="24"/>
                <w:szCs w:val="24"/>
              </w:rPr>
              <w:t>40</w:t>
            </w:r>
          </w:p>
        </w:tc>
      </w:tr>
      <w:tr w:rsidR="00264422" w:rsidRPr="00315AEF" w:rsidTr="00C33868">
        <w:trPr>
          <w:trHeight w:val="60"/>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690" w:type="dxa"/>
            <w:gridSpan w:val="3"/>
            <w:tcBorders>
              <w:top w:val="nil"/>
            </w:tcBorders>
          </w:tcPr>
          <w:p w:rsidR="00264422" w:rsidRPr="00315AEF" w:rsidRDefault="00264422" w:rsidP="00C33868">
            <w:pPr>
              <w:pStyle w:val="TableParagraph"/>
              <w:spacing w:before="0"/>
              <w:ind w:left="87"/>
              <w:rPr>
                <w:sz w:val="24"/>
                <w:szCs w:val="24"/>
              </w:rPr>
            </w:pPr>
            <w:r w:rsidRPr="00315AEF">
              <w:rPr>
                <w:sz w:val="24"/>
                <w:szCs w:val="24"/>
              </w:rPr>
              <w:t>в стесненных условиях</w:t>
            </w:r>
          </w:p>
        </w:tc>
        <w:tc>
          <w:tcPr>
            <w:tcW w:w="1697" w:type="dxa"/>
            <w:tcBorders>
              <w:top w:val="nil"/>
            </w:tcBorders>
          </w:tcPr>
          <w:p w:rsidR="00264422" w:rsidRPr="00315AEF" w:rsidRDefault="00264422" w:rsidP="00AD2998">
            <w:pPr>
              <w:pStyle w:val="TableParagraph"/>
              <w:ind w:right="43"/>
              <w:jc w:val="right"/>
              <w:rPr>
                <w:sz w:val="24"/>
                <w:szCs w:val="24"/>
              </w:rPr>
            </w:pPr>
            <w:r w:rsidRPr="00315AEF">
              <w:rPr>
                <w:sz w:val="24"/>
                <w:szCs w:val="24"/>
              </w:rPr>
              <w:t>50</w:t>
            </w:r>
          </w:p>
        </w:tc>
      </w:tr>
      <w:tr w:rsidR="00264422" w:rsidRPr="00315AEF" w:rsidTr="008F5127">
        <w:trPr>
          <w:trHeight w:val="475"/>
        </w:trPr>
        <w:tc>
          <w:tcPr>
            <w:tcW w:w="2127" w:type="dxa"/>
            <w:vMerge w:val="restart"/>
          </w:tcPr>
          <w:p w:rsidR="00264422" w:rsidRPr="00315AEF" w:rsidRDefault="00264422" w:rsidP="00AD2998">
            <w:pPr>
              <w:pStyle w:val="TableParagraph"/>
              <w:spacing w:line="242" w:lineRule="auto"/>
              <w:ind w:left="62" w:right="131" w:firstLine="81"/>
              <w:rPr>
                <w:sz w:val="24"/>
                <w:szCs w:val="24"/>
              </w:rPr>
            </w:pPr>
            <w:r w:rsidRPr="00315AEF">
              <w:rPr>
                <w:sz w:val="24"/>
                <w:szCs w:val="24"/>
              </w:rPr>
              <w:t>Полосы для велосипедистов</w:t>
            </w:r>
          </w:p>
        </w:tc>
        <w:tc>
          <w:tcPr>
            <w:tcW w:w="1984" w:type="dxa"/>
            <w:vMerge w:val="restart"/>
          </w:tcPr>
          <w:p w:rsidR="00264422" w:rsidRPr="00315AEF" w:rsidRDefault="00264422" w:rsidP="00C33868">
            <w:pPr>
              <w:pStyle w:val="TableParagraph"/>
              <w:spacing w:before="0"/>
              <w:ind w:left="57" w:right="98" w:firstLine="19"/>
              <w:rPr>
                <w:sz w:val="24"/>
                <w:szCs w:val="24"/>
                <w:lang w:val="ru-RU"/>
              </w:rPr>
            </w:pPr>
            <w:r w:rsidRPr="00315AEF">
              <w:rPr>
                <w:sz w:val="24"/>
                <w:szCs w:val="24"/>
                <w:lang w:val="ru-RU"/>
              </w:rPr>
              <w:t>Расчетная скорость движения, км/час</w:t>
            </w:r>
          </w:p>
        </w:tc>
        <w:tc>
          <w:tcPr>
            <w:tcW w:w="3690" w:type="dxa"/>
            <w:gridSpan w:val="3"/>
            <w:tcBorders>
              <w:bottom w:val="nil"/>
            </w:tcBorders>
          </w:tcPr>
          <w:p w:rsidR="00264422" w:rsidRPr="00315AEF" w:rsidRDefault="00264422" w:rsidP="00C33868">
            <w:pPr>
              <w:pStyle w:val="TableParagraph"/>
              <w:spacing w:before="0"/>
              <w:ind w:left="87"/>
              <w:rPr>
                <w:sz w:val="24"/>
                <w:szCs w:val="24"/>
              </w:rPr>
            </w:pPr>
            <w:r w:rsidRPr="00315AEF">
              <w:rPr>
                <w:sz w:val="24"/>
                <w:szCs w:val="24"/>
              </w:rPr>
              <w:t>при новом строительстве</w:t>
            </w:r>
          </w:p>
        </w:tc>
        <w:tc>
          <w:tcPr>
            <w:tcW w:w="1697" w:type="dxa"/>
            <w:tcBorders>
              <w:bottom w:val="nil"/>
            </w:tcBorders>
          </w:tcPr>
          <w:p w:rsidR="00264422" w:rsidRPr="00315AEF" w:rsidRDefault="00264422" w:rsidP="00AD2998">
            <w:pPr>
              <w:pStyle w:val="TableParagraph"/>
              <w:ind w:right="43"/>
              <w:jc w:val="right"/>
              <w:rPr>
                <w:sz w:val="24"/>
                <w:szCs w:val="24"/>
              </w:rPr>
            </w:pPr>
            <w:r w:rsidRPr="00315AEF">
              <w:rPr>
                <w:sz w:val="24"/>
                <w:szCs w:val="24"/>
              </w:rPr>
              <w:t>25</w:t>
            </w:r>
          </w:p>
        </w:tc>
      </w:tr>
      <w:tr w:rsidR="00264422" w:rsidRPr="00315AEF" w:rsidTr="00C33868">
        <w:trPr>
          <w:trHeight w:val="167"/>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690" w:type="dxa"/>
            <w:gridSpan w:val="3"/>
            <w:tcBorders>
              <w:top w:val="nil"/>
            </w:tcBorders>
          </w:tcPr>
          <w:p w:rsidR="00264422" w:rsidRPr="00315AEF" w:rsidRDefault="00264422" w:rsidP="00C33868">
            <w:pPr>
              <w:pStyle w:val="TableParagraph"/>
              <w:spacing w:before="0"/>
              <w:ind w:left="87"/>
              <w:rPr>
                <w:sz w:val="24"/>
                <w:szCs w:val="24"/>
              </w:rPr>
            </w:pPr>
            <w:r w:rsidRPr="00315AEF">
              <w:rPr>
                <w:sz w:val="24"/>
                <w:szCs w:val="24"/>
              </w:rPr>
              <w:t>в стесненных условиях</w:t>
            </w:r>
          </w:p>
        </w:tc>
        <w:tc>
          <w:tcPr>
            <w:tcW w:w="1697" w:type="dxa"/>
            <w:tcBorders>
              <w:top w:val="nil"/>
            </w:tcBorders>
          </w:tcPr>
          <w:p w:rsidR="00264422" w:rsidRPr="00315AEF" w:rsidRDefault="00264422" w:rsidP="00AD2998">
            <w:pPr>
              <w:pStyle w:val="TableParagraph"/>
              <w:spacing w:before="96"/>
              <w:ind w:right="43"/>
              <w:jc w:val="right"/>
              <w:rPr>
                <w:sz w:val="24"/>
                <w:szCs w:val="24"/>
              </w:rPr>
            </w:pPr>
            <w:r w:rsidRPr="00315AEF">
              <w:rPr>
                <w:sz w:val="24"/>
                <w:szCs w:val="24"/>
              </w:rPr>
              <w:t>15</w:t>
            </w:r>
          </w:p>
        </w:tc>
      </w:tr>
      <w:tr w:rsidR="00264422" w:rsidRPr="00315AEF" w:rsidTr="008F5127">
        <w:trPr>
          <w:trHeight w:val="475"/>
        </w:trPr>
        <w:tc>
          <w:tcPr>
            <w:tcW w:w="2127" w:type="dxa"/>
            <w:vMerge/>
            <w:tcBorders>
              <w:top w:val="nil"/>
            </w:tcBorders>
          </w:tcPr>
          <w:p w:rsidR="00264422" w:rsidRPr="00315AEF" w:rsidRDefault="00264422" w:rsidP="00AD2998">
            <w:pPr>
              <w:rPr>
                <w:sz w:val="24"/>
                <w:szCs w:val="24"/>
              </w:rPr>
            </w:pPr>
          </w:p>
        </w:tc>
        <w:tc>
          <w:tcPr>
            <w:tcW w:w="1984" w:type="dxa"/>
            <w:vMerge w:val="restart"/>
          </w:tcPr>
          <w:p w:rsidR="00264422" w:rsidRPr="00315AEF" w:rsidRDefault="00264422" w:rsidP="00C33868">
            <w:pPr>
              <w:pStyle w:val="TableParagraph"/>
              <w:spacing w:before="0"/>
              <w:ind w:left="57" w:right="-6" w:firstLine="19"/>
              <w:rPr>
                <w:sz w:val="24"/>
                <w:szCs w:val="24"/>
                <w:lang w:val="ru-RU"/>
              </w:rPr>
            </w:pPr>
            <w:r w:rsidRPr="00315AEF">
              <w:rPr>
                <w:sz w:val="24"/>
                <w:szCs w:val="24"/>
                <w:lang w:val="ru-RU"/>
              </w:rPr>
              <w:t>Ширина полосы для велосипедистов, м</w:t>
            </w:r>
          </w:p>
        </w:tc>
        <w:tc>
          <w:tcPr>
            <w:tcW w:w="3690" w:type="dxa"/>
            <w:gridSpan w:val="3"/>
            <w:tcBorders>
              <w:bottom w:val="nil"/>
            </w:tcBorders>
          </w:tcPr>
          <w:p w:rsidR="00264422" w:rsidRPr="00315AEF" w:rsidRDefault="00264422" w:rsidP="00C33868">
            <w:pPr>
              <w:pStyle w:val="TableParagraph"/>
              <w:spacing w:before="0"/>
              <w:ind w:left="87"/>
              <w:rPr>
                <w:sz w:val="24"/>
                <w:szCs w:val="24"/>
              </w:rPr>
            </w:pPr>
            <w:r w:rsidRPr="00315AEF">
              <w:rPr>
                <w:sz w:val="24"/>
                <w:szCs w:val="24"/>
              </w:rPr>
              <w:t>при новом строительстве</w:t>
            </w:r>
          </w:p>
        </w:tc>
        <w:tc>
          <w:tcPr>
            <w:tcW w:w="1697" w:type="dxa"/>
            <w:tcBorders>
              <w:bottom w:val="nil"/>
            </w:tcBorders>
          </w:tcPr>
          <w:p w:rsidR="00264422" w:rsidRPr="00315AEF" w:rsidRDefault="00264422" w:rsidP="00AD2998">
            <w:pPr>
              <w:pStyle w:val="TableParagraph"/>
              <w:spacing w:before="93"/>
              <w:ind w:right="38"/>
              <w:jc w:val="right"/>
              <w:rPr>
                <w:sz w:val="24"/>
                <w:szCs w:val="24"/>
              </w:rPr>
            </w:pPr>
            <w:r w:rsidRPr="00315AEF">
              <w:rPr>
                <w:sz w:val="24"/>
                <w:szCs w:val="24"/>
              </w:rPr>
              <w:t>1,2</w:t>
            </w:r>
          </w:p>
        </w:tc>
      </w:tr>
      <w:tr w:rsidR="00264422" w:rsidRPr="00315AEF" w:rsidTr="00C33868">
        <w:trPr>
          <w:trHeight w:val="60"/>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690" w:type="dxa"/>
            <w:gridSpan w:val="3"/>
            <w:tcBorders>
              <w:top w:val="nil"/>
            </w:tcBorders>
          </w:tcPr>
          <w:p w:rsidR="00264422" w:rsidRPr="00315AEF" w:rsidRDefault="00264422" w:rsidP="00C33868">
            <w:pPr>
              <w:pStyle w:val="TableParagraph"/>
              <w:spacing w:before="0"/>
              <w:ind w:left="87"/>
              <w:rPr>
                <w:sz w:val="24"/>
                <w:szCs w:val="24"/>
              </w:rPr>
            </w:pPr>
            <w:r w:rsidRPr="00315AEF">
              <w:rPr>
                <w:sz w:val="24"/>
                <w:szCs w:val="24"/>
              </w:rPr>
              <w:t>в стесненных условиях</w:t>
            </w:r>
          </w:p>
        </w:tc>
        <w:tc>
          <w:tcPr>
            <w:tcW w:w="1697" w:type="dxa"/>
            <w:tcBorders>
              <w:top w:val="nil"/>
            </w:tcBorders>
          </w:tcPr>
          <w:p w:rsidR="00264422" w:rsidRPr="00315AEF" w:rsidRDefault="00264422" w:rsidP="00AD2998">
            <w:pPr>
              <w:pStyle w:val="TableParagraph"/>
              <w:spacing w:before="96"/>
              <w:ind w:right="38"/>
              <w:jc w:val="right"/>
              <w:rPr>
                <w:sz w:val="24"/>
                <w:szCs w:val="24"/>
              </w:rPr>
            </w:pPr>
            <w:r w:rsidRPr="00315AEF">
              <w:rPr>
                <w:sz w:val="24"/>
                <w:szCs w:val="24"/>
              </w:rPr>
              <w:t>0,9</w:t>
            </w:r>
          </w:p>
        </w:tc>
      </w:tr>
      <w:tr w:rsidR="00264422" w:rsidRPr="00315AEF" w:rsidTr="008F5127">
        <w:trPr>
          <w:trHeight w:val="475"/>
        </w:trPr>
        <w:tc>
          <w:tcPr>
            <w:tcW w:w="2127" w:type="dxa"/>
            <w:vMerge/>
            <w:tcBorders>
              <w:top w:val="nil"/>
            </w:tcBorders>
          </w:tcPr>
          <w:p w:rsidR="00264422" w:rsidRPr="00315AEF" w:rsidRDefault="00264422" w:rsidP="00AD2998">
            <w:pPr>
              <w:rPr>
                <w:sz w:val="24"/>
                <w:szCs w:val="24"/>
              </w:rPr>
            </w:pPr>
          </w:p>
        </w:tc>
        <w:tc>
          <w:tcPr>
            <w:tcW w:w="1984" w:type="dxa"/>
            <w:vMerge w:val="restart"/>
          </w:tcPr>
          <w:p w:rsidR="00264422" w:rsidRPr="00315AEF" w:rsidRDefault="00264422" w:rsidP="00C33868">
            <w:pPr>
              <w:pStyle w:val="TableParagraph"/>
              <w:spacing w:before="0"/>
              <w:ind w:left="57" w:right="194" w:firstLine="19"/>
              <w:rPr>
                <w:sz w:val="24"/>
                <w:szCs w:val="24"/>
                <w:lang w:val="ru-RU"/>
              </w:rPr>
            </w:pPr>
            <w:r w:rsidRPr="00315AEF">
              <w:rPr>
                <w:sz w:val="24"/>
                <w:szCs w:val="24"/>
                <w:lang w:val="ru-RU"/>
              </w:rPr>
              <w:t>Наименьший радиус кривых в плане, м</w:t>
            </w:r>
          </w:p>
        </w:tc>
        <w:tc>
          <w:tcPr>
            <w:tcW w:w="3690" w:type="dxa"/>
            <w:gridSpan w:val="3"/>
            <w:tcBorders>
              <w:bottom w:val="nil"/>
            </w:tcBorders>
          </w:tcPr>
          <w:p w:rsidR="00264422" w:rsidRPr="00315AEF" w:rsidRDefault="00264422" w:rsidP="00C33868">
            <w:pPr>
              <w:pStyle w:val="TableParagraph"/>
              <w:spacing w:before="0"/>
              <w:ind w:left="87"/>
              <w:rPr>
                <w:sz w:val="24"/>
                <w:szCs w:val="24"/>
              </w:rPr>
            </w:pPr>
            <w:r w:rsidRPr="00315AEF">
              <w:rPr>
                <w:sz w:val="24"/>
                <w:szCs w:val="24"/>
              </w:rPr>
              <w:t>при новом строительстве</w:t>
            </w:r>
          </w:p>
        </w:tc>
        <w:tc>
          <w:tcPr>
            <w:tcW w:w="1697" w:type="dxa"/>
            <w:tcBorders>
              <w:bottom w:val="nil"/>
            </w:tcBorders>
          </w:tcPr>
          <w:p w:rsidR="00264422" w:rsidRPr="00315AEF" w:rsidRDefault="00264422" w:rsidP="00AD2998">
            <w:pPr>
              <w:pStyle w:val="TableParagraph"/>
              <w:ind w:right="43"/>
              <w:jc w:val="right"/>
              <w:rPr>
                <w:sz w:val="24"/>
                <w:szCs w:val="24"/>
              </w:rPr>
            </w:pPr>
            <w:r w:rsidRPr="00315AEF">
              <w:rPr>
                <w:sz w:val="24"/>
                <w:szCs w:val="24"/>
              </w:rPr>
              <w:t>20</w:t>
            </w:r>
          </w:p>
        </w:tc>
      </w:tr>
      <w:tr w:rsidR="00264422" w:rsidRPr="00315AEF" w:rsidTr="00C33868">
        <w:trPr>
          <w:trHeight w:val="60"/>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690" w:type="dxa"/>
            <w:gridSpan w:val="3"/>
            <w:tcBorders>
              <w:top w:val="nil"/>
            </w:tcBorders>
          </w:tcPr>
          <w:p w:rsidR="00264422" w:rsidRPr="00315AEF" w:rsidRDefault="00264422" w:rsidP="00C33868">
            <w:pPr>
              <w:pStyle w:val="TableParagraph"/>
              <w:spacing w:before="0"/>
              <w:ind w:left="87"/>
              <w:rPr>
                <w:sz w:val="24"/>
                <w:szCs w:val="24"/>
              </w:rPr>
            </w:pPr>
            <w:r w:rsidRPr="00315AEF">
              <w:rPr>
                <w:sz w:val="24"/>
                <w:szCs w:val="24"/>
              </w:rPr>
              <w:t>в стесненных условиях</w:t>
            </w:r>
          </w:p>
        </w:tc>
        <w:tc>
          <w:tcPr>
            <w:tcW w:w="1697" w:type="dxa"/>
            <w:tcBorders>
              <w:top w:val="nil"/>
            </w:tcBorders>
          </w:tcPr>
          <w:p w:rsidR="00264422" w:rsidRPr="00315AEF" w:rsidRDefault="00264422" w:rsidP="00AD2998">
            <w:pPr>
              <w:pStyle w:val="TableParagraph"/>
              <w:spacing w:before="97"/>
              <w:ind w:right="43"/>
              <w:jc w:val="right"/>
              <w:rPr>
                <w:sz w:val="24"/>
                <w:szCs w:val="24"/>
              </w:rPr>
            </w:pPr>
            <w:r w:rsidRPr="00315AEF">
              <w:rPr>
                <w:sz w:val="24"/>
                <w:szCs w:val="24"/>
              </w:rPr>
              <w:t>10</w:t>
            </w:r>
          </w:p>
        </w:tc>
      </w:tr>
      <w:tr w:rsidR="00264422" w:rsidRPr="00315AEF" w:rsidTr="008F5127">
        <w:trPr>
          <w:trHeight w:val="470"/>
        </w:trPr>
        <w:tc>
          <w:tcPr>
            <w:tcW w:w="2127" w:type="dxa"/>
            <w:vMerge/>
            <w:tcBorders>
              <w:top w:val="nil"/>
            </w:tcBorders>
          </w:tcPr>
          <w:p w:rsidR="00264422" w:rsidRPr="00315AEF" w:rsidRDefault="00264422" w:rsidP="00AD2998">
            <w:pPr>
              <w:rPr>
                <w:sz w:val="24"/>
                <w:szCs w:val="24"/>
              </w:rPr>
            </w:pPr>
          </w:p>
        </w:tc>
        <w:tc>
          <w:tcPr>
            <w:tcW w:w="1984" w:type="dxa"/>
            <w:vMerge w:val="restart"/>
          </w:tcPr>
          <w:p w:rsidR="00264422" w:rsidRPr="00315AEF" w:rsidRDefault="00264422" w:rsidP="00C33868">
            <w:pPr>
              <w:pStyle w:val="TableParagraph"/>
              <w:spacing w:before="0"/>
              <w:ind w:left="57" w:right="550" w:firstLine="19"/>
              <w:rPr>
                <w:sz w:val="24"/>
                <w:szCs w:val="24"/>
              </w:rPr>
            </w:pPr>
            <w:r w:rsidRPr="00315AEF">
              <w:rPr>
                <w:sz w:val="24"/>
                <w:szCs w:val="24"/>
              </w:rPr>
              <w:t>Наибольший продольный уклон, °/00</w:t>
            </w:r>
          </w:p>
        </w:tc>
        <w:tc>
          <w:tcPr>
            <w:tcW w:w="3690" w:type="dxa"/>
            <w:gridSpan w:val="3"/>
            <w:tcBorders>
              <w:bottom w:val="nil"/>
            </w:tcBorders>
          </w:tcPr>
          <w:p w:rsidR="00264422" w:rsidRPr="00315AEF" w:rsidRDefault="00264422" w:rsidP="00C33868">
            <w:pPr>
              <w:pStyle w:val="TableParagraph"/>
              <w:spacing w:before="0"/>
              <w:ind w:left="87"/>
              <w:rPr>
                <w:sz w:val="24"/>
                <w:szCs w:val="24"/>
              </w:rPr>
            </w:pPr>
            <w:r w:rsidRPr="00315AEF">
              <w:rPr>
                <w:sz w:val="24"/>
                <w:szCs w:val="24"/>
              </w:rPr>
              <w:t>при новом строительстве</w:t>
            </w:r>
          </w:p>
        </w:tc>
        <w:tc>
          <w:tcPr>
            <w:tcW w:w="1697" w:type="dxa"/>
            <w:tcBorders>
              <w:bottom w:val="nil"/>
            </w:tcBorders>
          </w:tcPr>
          <w:p w:rsidR="00264422" w:rsidRPr="00315AEF" w:rsidRDefault="00264422" w:rsidP="00AD2998">
            <w:pPr>
              <w:pStyle w:val="TableParagraph"/>
              <w:ind w:right="43"/>
              <w:jc w:val="right"/>
              <w:rPr>
                <w:sz w:val="24"/>
                <w:szCs w:val="24"/>
              </w:rPr>
            </w:pPr>
            <w:r w:rsidRPr="00315AEF">
              <w:rPr>
                <w:sz w:val="24"/>
                <w:szCs w:val="24"/>
              </w:rPr>
              <w:t>40</w:t>
            </w:r>
          </w:p>
        </w:tc>
      </w:tr>
      <w:tr w:rsidR="00264422" w:rsidRPr="00315AEF" w:rsidTr="00C33868">
        <w:trPr>
          <w:trHeight w:val="119"/>
        </w:trPr>
        <w:tc>
          <w:tcPr>
            <w:tcW w:w="2127" w:type="dxa"/>
            <w:vMerge/>
            <w:tcBorders>
              <w:top w:val="nil"/>
            </w:tcBorders>
          </w:tcPr>
          <w:p w:rsidR="00264422" w:rsidRPr="00315AEF" w:rsidRDefault="00264422" w:rsidP="00AD2998">
            <w:pPr>
              <w:rPr>
                <w:sz w:val="24"/>
                <w:szCs w:val="24"/>
              </w:rPr>
            </w:pPr>
          </w:p>
        </w:tc>
        <w:tc>
          <w:tcPr>
            <w:tcW w:w="1984" w:type="dxa"/>
            <w:vMerge/>
            <w:tcBorders>
              <w:top w:val="nil"/>
            </w:tcBorders>
          </w:tcPr>
          <w:p w:rsidR="00264422" w:rsidRPr="00315AEF" w:rsidRDefault="00264422" w:rsidP="00AD2998">
            <w:pPr>
              <w:rPr>
                <w:sz w:val="24"/>
                <w:szCs w:val="24"/>
              </w:rPr>
            </w:pPr>
          </w:p>
        </w:tc>
        <w:tc>
          <w:tcPr>
            <w:tcW w:w="3690" w:type="dxa"/>
            <w:gridSpan w:val="3"/>
            <w:tcBorders>
              <w:top w:val="nil"/>
            </w:tcBorders>
          </w:tcPr>
          <w:p w:rsidR="00264422" w:rsidRPr="00315AEF" w:rsidRDefault="00264422" w:rsidP="00C33868">
            <w:pPr>
              <w:pStyle w:val="TableParagraph"/>
              <w:spacing w:before="0"/>
              <w:ind w:left="87"/>
              <w:rPr>
                <w:sz w:val="24"/>
                <w:szCs w:val="24"/>
              </w:rPr>
            </w:pPr>
            <w:r w:rsidRPr="00315AEF">
              <w:rPr>
                <w:sz w:val="24"/>
                <w:szCs w:val="24"/>
              </w:rPr>
              <w:t>в стесненных условиях</w:t>
            </w:r>
          </w:p>
        </w:tc>
        <w:tc>
          <w:tcPr>
            <w:tcW w:w="1697" w:type="dxa"/>
            <w:tcBorders>
              <w:top w:val="nil"/>
            </w:tcBorders>
          </w:tcPr>
          <w:p w:rsidR="00264422" w:rsidRPr="00315AEF" w:rsidRDefault="00264422" w:rsidP="00AD2998">
            <w:pPr>
              <w:pStyle w:val="TableParagraph"/>
              <w:ind w:right="43"/>
              <w:jc w:val="right"/>
              <w:rPr>
                <w:sz w:val="24"/>
                <w:szCs w:val="24"/>
              </w:rPr>
            </w:pPr>
            <w:r w:rsidRPr="00315AEF">
              <w:rPr>
                <w:sz w:val="24"/>
                <w:szCs w:val="24"/>
              </w:rPr>
              <w:t>50</w:t>
            </w:r>
          </w:p>
        </w:tc>
      </w:tr>
    </w:tbl>
    <w:p w:rsidR="00264422" w:rsidRPr="00315AEF" w:rsidRDefault="00264422" w:rsidP="00264422">
      <w:pPr>
        <w:jc w:val="both"/>
        <w:rPr>
          <w:sz w:val="24"/>
          <w:szCs w:val="24"/>
        </w:rPr>
      </w:pPr>
    </w:p>
    <w:p w:rsidR="00264422" w:rsidRPr="00315AEF" w:rsidRDefault="00264422" w:rsidP="00264422">
      <w:pPr>
        <w:widowControl w:val="0"/>
        <w:autoSpaceDE w:val="0"/>
        <w:autoSpaceDN w:val="0"/>
        <w:adjustRightInd w:val="0"/>
        <w:jc w:val="both"/>
        <w:rPr>
          <w:sz w:val="24"/>
          <w:szCs w:val="24"/>
        </w:rPr>
      </w:pPr>
    </w:p>
    <w:p w:rsidR="00264422" w:rsidRPr="00315AEF" w:rsidRDefault="00264422" w:rsidP="00264422">
      <w:pPr>
        <w:widowControl w:val="0"/>
        <w:autoSpaceDE w:val="0"/>
        <w:autoSpaceDN w:val="0"/>
        <w:adjustRightInd w:val="0"/>
        <w:jc w:val="right"/>
        <w:rPr>
          <w:sz w:val="24"/>
          <w:szCs w:val="24"/>
        </w:rPr>
      </w:pPr>
    </w:p>
    <w:p w:rsidR="00264422" w:rsidRPr="00315AEF" w:rsidRDefault="00264422" w:rsidP="00264422">
      <w:pPr>
        <w:widowControl w:val="0"/>
        <w:autoSpaceDE w:val="0"/>
        <w:autoSpaceDN w:val="0"/>
        <w:adjustRightInd w:val="0"/>
        <w:ind w:firstLine="540"/>
        <w:jc w:val="both"/>
        <w:rPr>
          <w:color w:val="FF0000"/>
          <w:sz w:val="24"/>
          <w:szCs w:val="24"/>
        </w:rPr>
        <w:sectPr w:rsidR="00264422" w:rsidRPr="00315AEF" w:rsidSect="00AD2998">
          <w:footerReference w:type="even" r:id="rId61"/>
          <w:footerReference w:type="default" r:id="rId62"/>
          <w:pgSz w:w="11905" w:h="16838"/>
          <w:pgMar w:top="993" w:right="850" w:bottom="1134" w:left="1701" w:header="720" w:footer="720" w:gutter="0"/>
          <w:cols w:space="720"/>
          <w:noEndnote/>
          <w:titlePg/>
          <w:docGrid w:linePitch="354"/>
        </w:sectPr>
      </w:pPr>
    </w:p>
    <w:p w:rsidR="00264422" w:rsidRPr="00315AEF" w:rsidRDefault="00264422" w:rsidP="007E7631">
      <w:pPr>
        <w:pStyle w:val="ab"/>
        <w:ind w:left="1418" w:hanging="1418"/>
        <w:jc w:val="both"/>
        <w:rPr>
          <w:rFonts w:ascii="Times New Roman" w:hAnsi="Times New Roman"/>
          <w:sz w:val="24"/>
          <w:szCs w:val="24"/>
        </w:rPr>
      </w:pPr>
      <w:bookmarkStart w:id="115" w:name="_Toc420393741"/>
      <w:bookmarkStart w:id="116" w:name="_Toc420393898"/>
      <w:bookmarkStart w:id="117" w:name="_Toc420394548"/>
      <w:bookmarkStart w:id="118" w:name="_Toc424563748"/>
      <w:bookmarkStart w:id="119" w:name="_Toc428359078"/>
      <w:r w:rsidRPr="00315AEF">
        <w:rPr>
          <w:rFonts w:ascii="Times New Roman" w:hAnsi="Times New Roman"/>
          <w:sz w:val="24"/>
          <w:szCs w:val="24"/>
        </w:rPr>
        <w:lastRenderedPageBreak/>
        <w:t>Таблица 7. Предельные значения расчетных показателей</w:t>
      </w:r>
      <w:bookmarkStart w:id="120" w:name="_Toc413934853"/>
      <w:bookmarkStart w:id="121" w:name="_Toc413935686"/>
      <w:bookmarkEnd w:id="102"/>
      <w:bookmarkEnd w:id="103"/>
      <w:r w:rsidRPr="00315AEF">
        <w:rPr>
          <w:rFonts w:ascii="Times New Roman" w:hAnsi="Times New Roman"/>
          <w:sz w:val="24"/>
          <w:szCs w:val="24"/>
        </w:rPr>
        <w:t> минимально допустимого уровня обеспеченности объектами</w:t>
      </w:r>
      <w:bookmarkStart w:id="122" w:name="_Toc413934854"/>
      <w:bookmarkStart w:id="123" w:name="_Toc413935687"/>
      <w:bookmarkEnd w:id="120"/>
      <w:bookmarkEnd w:id="121"/>
      <w:r w:rsidRPr="00315AEF">
        <w:rPr>
          <w:rFonts w:ascii="Times New Roman" w:hAnsi="Times New Roman"/>
          <w:sz w:val="24"/>
          <w:szCs w:val="24"/>
        </w:rPr>
        <w:t> </w:t>
      </w:r>
      <w:bookmarkStart w:id="124" w:name="_Toc413934855"/>
      <w:bookmarkStart w:id="125" w:name="_Toc413935688"/>
      <w:bookmarkEnd w:id="122"/>
      <w:bookmarkEnd w:id="123"/>
      <w:r w:rsidRPr="00315AEF">
        <w:rPr>
          <w:rFonts w:ascii="Times New Roman" w:hAnsi="Times New Roman"/>
          <w:sz w:val="24"/>
          <w:szCs w:val="24"/>
        </w:rPr>
        <w:t xml:space="preserve"> тепло-, газо- и водоснабжения населения,</w:t>
      </w:r>
      <w:bookmarkStart w:id="126" w:name="_Toc413934856"/>
      <w:bookmarkStart w:id="127" w:name="_Toc413935689"/>
      <w:bookmarkEnd w:id="124"/>
      <w:bookmarkEnd w:id="125"/>
      <w:r w:rsidRPr="00315AEF">
        <w:rPr>
          <w:rFonts w:ascii="Times New Roman" w:hAnsi="Times New Roman"/>
          <w:sz w:val="24"/>
          <w:szCs w:val="24"/>
        </w:rPr>
        <w:t> водоотведение поселений</w:t>
      </w:r>
      <w:bookmarkEnd w:id="104"/>
      <w:bookmarkEnd w:id="105"/>
      <w:bookmarkEnd w:id="115"/>
      <w:bookmarkEnd w:id="116"/>
      <w:bookmarkEnd w:id="117"/>
      <w:bookmarkEnd w:id="118"/>
      <w:bookmarkEnd w:id="119"/>
      <w:bookmarkEnd w:id="126"/>
      <w:bookmarkEnd w:id="127"/>
    </w:p>
    <w:tbl>
      <w:tblPr>
        <w:tblW w:w="14317" w:type="dxa"/>
        <w:tblLayout w:type="fixed"/>
        <w:tblCellMar>
          <w:top w:w="75" w:type="dxa"/>
          <w:left w:w="0" w:type="dxa"/>
          <w:bottom w:w="75" w:type="dxa"/>
          <w:right w:w="0" w:type="dxa"/>
        </w:tblCellMar>
        <w:tblLook w:val="0000"/>
      </w:tblPr>
      <w:tblGrid>
        <w:gridCol w:w="2472"/>
        <w:gridCol w:w="2286"/>
        <w:gridCol w:w="3402"/>
        <w:gridCol w:w="136"/>
        <w:gridCol w:w="937"/>
        <w:gridCol w:w="1118"/>
        <w:gridCol w:w="786"/>
        <w:gridCol w:w="62"/>
        <w:gridCol w:w="811"/>
        <w:gridCol w:w="2307"/>
      </w:tblGrid>
      <w:tr w:rsidR="00264422" w:rsidRPr="00315AEF" w:rsidTr="00C33868">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вида ОМЗ</w:t>
            </w: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расчетного показателя ОМЗ, единица измерения</w:t>
            </w:r>
          </w:p>
        </w:tc>
        <w:tc>
          <w:tcPr>
            <w:tcW w:w="955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Предельное значение расчетного показателя минимально допустимого уровня обеспеченности ОМЗ</w:t>
            </w:r>
          </w:p>
        </w:tc>
      </w:tr>
      <w:tr w:rsidR="00264422" w:rsidRPr="00315AEF" w:rsidTr="00AD2998">
        <w:tc>
          <w:tcPr>
            <w:tcW w:w="14317"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outlineLvl w:val="5"/>
              <w:rPr>
                <w:sz w:val="24"/>
                <w:szCs w:val="24"/>
              </w:rPr>
            </w:pPr>
            <w:bookmarkStart w:id="128" w:name="Par2430"/>
            <w:bookmarkEnd w:id="128"/>
            <w:r w:rsidRPr="00315AEF">
              <w:rPr>
                <w:sz w:val="24"/>
                <w:szCs w:val="24"/>
              </w:rPr>
              <w:t>В области тепло-, газо- и водоснабжения населения, водоотведение поселений</w:t>
            </w:r>
          </w:p>
        </w:tc>
      </w:tr>
      <w:tr w:rsidR="00264422" w:rsidRPr="00315AEF" w:rsidTr="00C33868">
        <w:tc>
          <w:tcPr>
            <w:tcW w:w="247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Котельные. Центральные тепловые пункты. Тепловые перекачивающие насосные станции. Магистральные теплопроводы</w:t>
            </w:r>
          </w:p>
        </w:tc>
        <w:tc>
          <w:tcPr>
            <w:tcW w:w="22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для отдельно стоящих котельных в зависимости от теплопроизводи</w:t>
            </w:r>
            <w:r w:rsidR="00C33868" w:rsidRPr="00315AEF">
              <w:rPr>
                <w:sz w:val="24"/>
                <w:szCs w:val="24"/>
              </w:rPr>
              <w:t>-</w:t>
            </w:r>
            <w:r w:rsidRPr="00315AEF">
              <w:rPr>
                <w:sz w:val="24"/>
                <w:szCs w:val="24"/>
              </w:rPr>
              <w:t>тельности, га</w:t>
            </w:r>
          </w:p>
        </w:tc>
        <w:tc>
          <w:tcPr>
            <w:tcW w:w="340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Теплопроизводительность котельных, Гкал/ч (МВт)</w:t>
            </w:r>
          </w:p>
        </w:tc>
        <w:tc>
          <w:tcPr>
            <w:tcW w:w="6157"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Размеры земельных участков, га, котельных, работающих</w:t>
            </w:r>
          </w:p>
        </w:tc>
      </w:tr>
      <w:tr w:rsidR="00264422" w:rsidRPr="00315AEF" w:rsidTr="00C33868">
        <w:tc>
          <w:tcPr>
            <w:tcW w:w="24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0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03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 твердом топливе</w:t>
            </w:r>
          </w:p>
        </w:tc>
        <w:tc>
          <w:tcPr>
            <w:tcW w:w="311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 газомазутном топливе</w:t>
            </w:r>
          </w:p>
        </w:tc>
      </w:tr>
      <w:tr w:rsidR="00264422" w:rsidRPr="00315AEF" w:rsidTr="00C33868">
        <w:tc>
          <w:tcPr>
            <w:tcW w:w="24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 5</w:t>
            </w:r>
          </w:p>
        </w:tc>
        <w:tc>
          <w:tcPr>
            <w:tcW w:w="303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0,7</w:t>
            </w:r>
          </w:p>
        </w:tc>
        <w:tc>
          <w:tcPr>
            <w:tcW w:w="311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0,7</w:t>
            </w:r>
          </w:p>
        </w:tc>
      </w:tr>
      <w:tr w:rsidR="00264422" w:rsidRPr="00315AEF" w:rsidTr="00C33868">
        <w:tc>
          <w:tcPr>
            <w:tcW w:w="24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 5 до 10 (св. 6 до 12)</w:t>
            </w:r>
          </w:p>
        </w:tc>
        <w:tc>
          <w:tcPr>
            <w:tcW w:w="303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1,0</w:t>
            </w:r>
          </w:p>
        </w:tc>
        <w:tc>
          <w:tcPr>
            <w:tcW w:w="311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1,0</w:t>
            </w:r>
          </w:p>
        </w:tc>
      </w:tr>
      <w:tr w:rsidR="00264422" w:rsidRPr="00315AEF" w:rsidTr="00C33868">
        <w:tc>
          <w:tcPr>
            <w:tcW w:w="24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 10 до 50 (св. 12 до 58)</w:t>
            </w:r>
          </w:p>
        </w:tc>
        <w:tc>
          <w:tcPr>
            <w:tcW w:w="303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2,0</w:t>
            </w:r>
          </w:p>
        </w:tc>
        <w:tc>
          <w:tcPr>
            <w:tcW w:w="311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1,5</w:t>
            </w:r>
          </w:p>
        </w:tc>
      </w:tr>
      <w:tr w:rsidR="00264422" w:rsidRPr="00315AEF" w:rsidTr="00C33868">
        <w:tc>
          <w:tcPr>
            <w:tcW w:w="24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 50 до 100 (св. 58 до 116)</w:t>
            </w:r>
          </w:p>
        </w:tc>
        <w:tc>
          <w:tcPr>
            <w:tcW w:w="303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3,0</w:t>
            </w:r>
          </w:p>
        </w:tc>
        <w:tc>
          <w:tcPr>
            <w:tcW w:w="311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2,5</w:t>
            </w:r>
          </w:p>
        </w:tc>
      </w:tr>
      <w:tr w:rsidR="00264422" w:rsidRPr="00315AEF" w:rsidTr="00C33868">
        <w:tc>
          <w:tcPr>
            <w:tcW w:w="24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 100 до 200 (св. 16 до 233)</w:t>
            </w:r>
          </w:p>
        </w:tc>
        <w:tc>
          <w:tcPr>
            <w:tcW w:w="303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3,7</w:t>
            </w:r>
          </w:p>
        </w:tc>
        <w:tc>
          <w:tcPr>
            <w:tcW w:w="311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3,0</w:t>
            </w:r>
          </w:p>
        </w:tc>
      </w:tr>
      <w:tr w:rsidR="00264422" w:rsidRPr="00315AEF" w:rsidTr="00C33868">
        <w:tc>
          <w:tcPr>
            <w:tcW w:w="24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 200 до 400 (св. 233 до 466)</w:t>
            </w:r>
          </w:p>
        </w:tc>
        <w:tc>
          <w:tcPr>
            <w:tcW w:w="303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4,3</w:t>
            </w:r>
          </w:p>
        </w:tc>
        <w:tc>
          <w:tcPr>
            <w:tcW w:w="311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3,5</w:t>
            </w:r>
          </w:p>
        </w:tc>
      </w:tr>
      <w:tr w:rsidR="00264422" w:rsidRPr="00315AEF" w:rsidTr="00C33868">
        <w:tc>
          <w:tcPr>
            <w:tcW w:w="24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 xml:space="preserve">Пункты редуцирования газа; Газонаполнительные станции; Резервуарные установки сжиженных углеводородных </w:t>
            </w:r>
            <w:r w:rsidRPr="00315AEF">
              <w:rPr>
                <w:sz w:val="24"/>
                <w:szCs w:val="24"/>
              </w:rPr>
              <w:lastRenderedPageBreak/>
              <w:t>газов; Межпоселковые газопроводы высокого давления, Межпоселковые газопроводы среднего давления, Внеквартальные газопроводы среднего давления;</w:t>
            </w:r>
          </w:p>
        </w:tc>
        <w:tc>
          <w:tcPr>
            <w:tcW w:w="22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lastRenderedPageBreak/>
              <w:t>Удельные расходы природного и сжиженного газа для различных коммунальных нужд</w:t>
            </w:r>
          </w:p>
        </w:tc>
        <w:tc>
          <w:tcPr>
            <w:tcW w:w="955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Природный газ</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63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Вид газопотребления</w:t>
            </w:r>
          </w:p>
        </w:tc>
        <w:tc>
          <w:tcPr>
            <w:tcW w:w="318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Удельный расход газа, м3 на человека в месяц (м3 на человека в год)</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63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Для газовой плиты при наличии централизованного отопления и централизованного горячего водоснабжения</w:t>
            </w:r>
          </w:p>
        </w:tc>
        <w:tc>
          <w:tcPr>
            <w:tcW w:w="318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11,7 (140,4)</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63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Для газовой плиты и газового водонагревателя при отсутствии централизованного горячего водоснабжения</w:t>
            </w:r>
          </w:p>
        </w:tc>
        <w:tc>
          <w:tcPr>
            <w:tcW w:w="318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28,9 (346,8)</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63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Для газовой плиты при отсутствии газового водонагревателя и отсутствии централизованного горячего водоснабжения</w:t>
            </w:r>
          </w:p>
        </w:tc>
        <w:tc>
          <w:tcPr>
            <w:tcW w:w="318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17,2 (206,4)</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955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Сжиженный газ</w:t>
            </w:r>
          </w:p>
        </w:tc>
      </w:tr>
      <w:tr w:rsidR="00264422" w:rsidRPr="00315AEF" w:rsidTr="0089126A">
        <w:trPr>
          <w:trHeight w:val="593"/>
        </w:trPr>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63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Вид газопотребления</w:t>
            </w:r>
          </w:p>
        </w:tc>
        <w:tc>
          <w:tcPr>
            <w:tcW w:w="318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Удельный расход газа, кг на человека в месяц (кг на человека в год);</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63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Для газовой плиты при наличии централизованного горячего водоснабжения</w:t>
            </w:r>
          </w:p>
        </w:tc>
        <w:tc>
          <w:tcPr>
            <w:tcW w:w="318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6,9 (82,8)</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63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Для газовой плиты и газового водонагревателя</w:t>
            </w:r>
          </w:p>
        </w:tc>
        <w:tc>
          <w:tcPr>
            <w:tcW w:w="318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16,9 (202,8)</w:t>
            </w:r>
          </w:p>
        </w:tc>
      </w:tr>
      <w:tr w:rsidR="00264422" w:rsidRPr="00315AEF" w:rsidTr="0089126A">
        <w:trPr>
          <w:trHeight w:val="132"/>
        </w:trPr>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63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Для газовой плиты и при отсутствии централизованного горячего водоснабжения и газового водонагревателя</w:t>
            </w:r>
          </w:p>
        </w:tc>
        <w:tc>
          <w:tcPr>
            <w:tcW w:w="318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10,4 (124,8)</w:t>
            </w:r>
          </w:p>
        </w:tc>
      </w:tr>
      <w:tr w:rsidR="00264422" w:rsidRPr="00315AEF" w:rsidTr="00315AEF">
        <w:trPr>
          <w:trHeight w:val="335"/>
        </w:trPr>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1845"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Примечание - Нормативы удельных расходов природного и сжиженного газа для различных территорий могут быть изменены, путем введения уточняющих понижающих коэффициентов, учитывающих фактическое потребление.</w:t>
            </w:r>
          </w:p>
        </w:tc>
      </w:tr>
      <w:tr w:rsidR="00264422" w:rsidRPr="00315AEF" w:rsidTr="00315AEF">
        <w:trPr>
          <w:trHeight w:val="1002"/>
        </w:trPr>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для размещения пунктов редуцирования газа, кв. м</w:t>
            </w:r>
          </w:p>
        </w:tc>
        <w:tc>
          <w:tcPr>
            <w:tcW w:w="955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от 11,6 до 200</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 xml:space="preserve">Размер земельного участка для размещения газонаполнительной </w:t>
            </w:r>
            <w:r w:rsidRPr="00315AEF">
              <w:rPr>
                <w:sz w:val="24"/>
                <w:szCs w:val="24"/>
              </w:rPr>
              <w:lastRenderedPageBreak/>
              <w:t>станции (ГНС), га.</w:t>
            </w:r>
          </w:p>
        </w:tc>
        <w:tc>
          <w:tcPr>
            <w:tcW w:w="447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lastRenderedPageBreak/>
              <w:t>Производительность ГНС тыс. т/год</w:t>
            </w:r>
          </w:p>
        </w:tc>
        <w:tc>
          <w:tcPr>
            <w:tcW w:w="50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Размер земельного участка, га</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47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15</w:t>
            </w:r>
          </w:p>
        </w:tc>
        <w:tc>
          <w:tcPr>
            <w:tcW w:w="50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10</w:t>
            </w:r>
          </w:p>
        </w:tc>
      </w:tr>
      <w:tr w:rsidR="00264422" w:rsidRPr="00315AEF" w:rsidTr="00C33868">
        <w:tc>
          <w:tcPr>
            <w:tcW w:w="24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lastRenderedPageBreak/>
              <w:t>Водозаборы. Станции водоподготовки (водопроводные очистные сооружения). Водопроводные насосные станции. Резервуары для хранения воды, водонапорные башни, расположенные на территории поселения. Магистральные водопроводы</w:t>
            </w:r>
          </w:p>
        </w:tc>
        <w:tc>
          <w:tcPr>
            <w:tcW w:w="22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для размещения станций водоподготовки в зависимости от их производительности, га</w:t>
            </w:r>
          </w:p>
        </w:tc>
        <w:tc>
          <w:tcPr>
            <w:tcW w:w="725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Производительность станций водоподготовки, тыс. куб. м/сут</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Размер земельного участка, га</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725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 0,1</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0,1</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725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Свыше 0,1 до 0,2</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0,25</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725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Свыше 0,2 до 0,4</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0,4</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725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Свыше 0,4 до 0,8</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1,0</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725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Свыше 0,8 до 12</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2,0</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725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Свыше 12 до 32</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3,0</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725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Свыше 32 до 80</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4,0</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725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Свыше 80 до 125</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6,0</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725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Свыше 125 до 250</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12,0</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725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Свыше 250 до 400</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18,0</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725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Свыше 400 до 800</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24,0</w:t>
            </w:r>
          </w:p>
        </w:tc>
      </w:tr>
      <w:tr w:rsidR="00264422" w:rsidRPr="00315AEF" w:rsidTr="00C33868">
        <w:tc>
          <w:tcPr>
            <w:tcW w:w="24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 xml:space="preserve">Канализационные очистные сооружения. Канализационные насосные станции. Магистральная канализация. Коллекторы сброса очищенных </w:t>
            </w:r>
            <w:r w:rsidRPr="00315AEF">
              <w:rPr>
                <w:sz w:val="24"/>
                <w:szCs w:val="24"/>
              </w:rPr>
              <w:lastRenderedPageBreak/>
              <w:t>канализационных сточных вод; Магистральная ливневая канализация</w:t>
            </w:r>
          </w:p>
        </w:tc>
        <w:tc>
          <w:tcPr>
            <w:tcW w:w="22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lastRenderedPageBreak/>
              <w:t>Размер земельного участка для размещения канализационных очистных сооружений в зависимости от их производительности</w:t>
            </w:r>
            <w:r w:rsidRPr="00315AEF">
              <w:rPr>
                <w:sz w:val="24"/>
                <w:szCs w:val="24"/>
              </w:rPr>
              <w:lastRenderedPageBreak/>
              <w:t>, га</w:t>
            </w:r>
          </w:p>
        </w:tc>
        <w:tc>
          <w:tcPr>
            <w:tcW w:w="353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lastRenderedPageBreak/>
              <w:t>Производительность канализационных очистных сооружений, тыс. куб. м/сут.</w:t>
            </w:r>
          </w:p>
        </w:tc>
        <w:tc>
          <w:tcPr>
            <w:tcW w:w="602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Размер земельного участка, га</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53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0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очистных сооружений</w:t>
            </w:r>
          </w:p>
        </w:tc>
        <w:tc>
          <w:tcPr>
            <w:tcW w:w="16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иловых площадок</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Биологических прудов глубокой очистки сточных вод</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5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До 0,7</w:t>
            </w:r>
          </w:p>
        </w:tc>
        <w:tc>
          <w:tcPr>
            <w:tcW w:w="20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0,5</w:t>
            </w:r>
          </w:p>
        </w:tc>
        <w:tc>
          <w:tcPr>
            <w:tcW w:w="16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0,2</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5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Свыше 0,7 до 17</w:t>
            </w:r>
          </w:p>
        </w:tc>
        <w:tc>
          <w:tcPr>
            <w:tcW w:w="20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4</w:t>
            </w:r>
          </w:p>
        </w:tc>
        <w:tc>
          <w:tcPr>
            <w:tcW w:w="16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3</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5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Свыше 17 до 40</w:t>
            </w:r>
          </w:p>
        </w:tc>
        <w:tc>
          <w:tcPr>
            <w:tcW w:w="20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6</w:t>
            </w:r>
          </w:p>
        </w:tc>
        <w:tc>
          <w:tcPr>
            <w:tcW w:w="16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9</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6</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5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Свыше 40 до 130</w:t>
            </w:r>
          </w:p>
        </w:tc>
        <w:tc>
          <w:tcPr>
            <w:tcW w:w="20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12</w:t>
            </w:r>
          </w:p>
        </w:tc>
        <w:tc>
          <w:tcPr>
            <w:tcW w:w="16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25</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20</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5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Свыше 130 до 175</w:t>
            </w:r>
          </w:p>
        </w:tc>
        <w:tc>
          <w:tcPr>
            <w:tcW w:w="20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14</w:t>
            </w:r>
          </w:p>
        </w:tc>
        <w:tc>
          <w:tcPr>
            <w:tcW w:w="16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30</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30</w:t>
            </w:r>
          </w:p>
        </w:tc>
      </w:tr>
      <w:tr w:rsidR="00264422" w:rsidRPr="00315AEF" w:rsidTr="00C33868">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5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Свыше 175 до 280</w:t>
            </w:r>
          </w:p>
        </w:tc>
        <w:tc>
          <w:tcPr>
            <w:tcW w:w="20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18</w:t>
            </w:r>
          </w:p>
        </w:tc>
        <w:tc>
          <w:tcPr>
            <w:tcW w:w="165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55</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p>
        </w:tc>
      </w:tr>
    </w:tbl>
    <w:p w:rsidR="00264422" w:rsidRPr="00315AEF" w:rsidRDefault="00264422" w:rsidP="00264422">
      <w:pPr>
        <w:widowControl w:val="0"/>
        <w:autoSpaceDE w:val="0"/>
        <w:autoSpaceDN w:val="0"/>
        <w:adjustRightInd w:val="0"/>
        <w:jc w:val="center"/>
        <w:rPr>
          <w:sz w:val="24"/>
          <w:szCs w:val="24"/>
        </w:rPr>
        <w:sectPr w:rsidR="00264422" w:rsidRPr="00315AEF" w:rsidSect="00AD2998">
          <w:pgSz w:w="16838" w:h="11905" w:orient="landscape"/>
          <w:pgMar w:top="850" w:right="1134" w:bottom="1701" w:left="1134" w:header="720" w:footer="720" w:gutter="0"/>
          <w:cols w:space="720"/>
          <w:noEndnote/>
          <w:docGrid w:linePitch="354"/>
        </w:sectPr>
      </w:pPr>
    </w:p>
    <w:p w:rsidR="00264422" w:rsidRPr="00315AEF" w:rsidRDefault="00264422" w:rsidP="00315AEF">
      <w:pPr>
        <w:pStyle w:val="ab"/>
        <w:ind w:left="1418" w:hanging="1418"/>
        <w:jc w:val="both"/>
        <w:rPr>
          <w:rFonts w:ascii="Times New Roman" w:hAnsi="Times New Roman"/>
          <w:sz w:val="24"/>
          <w:szCs w:val="24"/>
        </w:rPr>
      </w:pPr>
      <w:bookmarkStart w:id="129" w:name="Par3416"/>
      <w:bookmarkStart w:id="130" w:name="_Toc413934857"/>
      <w:bookmarkStart w:id="131" w:name="_Toc413935690"/>
      <w:bookmarkStart w:id="132" w:name="_Toc413938936"/>
      <w:bookmarkStart w:id="133" w:name="_Toc414000399"/>
      <w:bookmarkStart w:id="134" w:name="_Toc420393742"/>
      <w:bookmarkStart w:id="135" w:name="_Toc420393899"/>
      <w:bookmarkStart w:id="136" w:name="_Toc420394549"/>
      <w:bookmarkStart w:id="137" w:name="_Toc424563749"/>
      <w:bookmarkStart w:id="138" w:name="_Toc428359079"/>
      <w:bookmarkEnd w:id="129"/>
      <w:r w:rsidRPr="00315AEF">
        <w:rPr>
          <w:rFonts w:ascii="Times New Roman" w:hAnsi="Times New Roman"/>
          <w:sz w:val="24"/>
          <w:szCs w:val="24"/>
        </w:rPr>
        <w:lastRenderedPageBreak/>
        <w:t>Таблица 8. Предельные значения расчетных показателей</w:t>
      </w:r>
      <w:bookmarkStart w:id="139" w:name="_Toc413934858"/>
      <w:bookmarkStart w:id="140" w:name="_Toc413935691"/>
      <w:bookmarkEnd w:id="130"/>
      <w:bookmarkEnd w:id="131"/>
      <w:r w:rsidRPr="00315AEF">
        <w:rPr>
          <w:rFonts w:ascii="Times New Roman" w:hAnsi="Times New Roman"/>
          <w:sz w:val="24"/>
          <w:szCs w:val="24"/>
        </w:rPr>
        <w:t> минимально допустимого уровня обеспеченности объектами</w:t>
      </w:r>
      <w:bookmarkStart w:id="141" w:name="_Toc413934859"/>
      <w:bookmarkStart w:id="142" w:name="_Toc413935692"/>
      <w:bookmarkEnd w:id="139"/>
      <w:bookmarkEnd w:id="140"/>
      <w:r w:rsidRPr="00315AEF">
        <w:rPr>
          <w:rFonts w:ascii="Times New Roman" w:hAnsi="Times New Roman"/>
          <w:sz w:val="24"/>
          <w:szCs w:val="24"/>
        </w:rPr>
        <w:t> в области информатизации и связи</w:t>
      </w:r>
      <w:bookmarkEnd w:id="132"/>
      <w:bookmarkEnd w:id="133"/>
      <w:bookmarkEnd w:id="134"/>
      <w:bookmarkEnd w:id="135"/>
      <w:bookmarkEnd w:id="136"/>
      <w:bookmarkEnd w:id="137"/>
      <w:bookmarkEnd w:id="138"/>
      <w:bookmarkEnd w:id="141"/>
      <w:bookmarkEnd w:id="142"/>
    </w:p>
    <w:tbl>
      <w:tblPr>
        <w:tblW w:w="9638" w:type="dxa"/>
        <w:tblInd w:w="62" w:type="dxa"/>
        <w:tblLayout w:type="fixed"/>
        <w:tblCellMar>
          <w:top w:w="75" w:type="dxa"/>
          <w:left w:w="0" w:type="dxa"/>
          <w:bottom w:w="75" w:type="dxa"/>
          <w:right w:w="0" w:type="dxa"/>
        </w:tblCellMar>
        <w:tblLook w:val="0000"/>
      </w:tblPr>
      <w:tblGrid>
        <w:gridCol w:w="2665"/>
        <w:gridCol w:w="4082"/>
        <w:gridCol w:w="2891"/>
      </w:tblGrid>
      <w:tr w:rsidR="00264422" w:rsidRPr="00315AEF" w:rsidTr="00AD2998">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вида ОМЗ</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расчетного показателя ОМЗ, единица измерения</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Предельное значение расчетного показателя минимально допустимого уровня обеспеченности ОМЗ</w:t>
            </w:r>
          </w:p>
        </w:tc>
      </w:tr>
      <w:tr w:rsidR="00264422" w:rsidRPr="00315AEF" w:rsidTr="00AD2998">
        <w:tc>
          <w:tcPr>
            <w:tcW w:w="963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В области информатизации и связи.</w:t>
            </w:r>
          </w:p>
        </w:tc>
      </w:tr>
      <w:tr w:rsidR="00264422" w:rsidRPr="00315AEF" w:rsidTr="00AD2998">
        <w:tc>
          <w:tcPr>
            <w:tcW w:w="26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Антенно-мачтовые сооружения. Автоматические телефонные станции. Узлы мультисервисного доступа. Линии электросвязи. Линейно-кабельные сооружения электросвязи</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охвата населения стационарной или мобильной связью, %</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100</w:t>
            </w:r>
          </w:p>
        </w:tc>
      </w:tr>
      <w:tr w:rsidR="00264422" w:rsidRPr="00315AEF" w:rsidTr="00AD2998">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охвата населения доступом в интернет, %</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90</w:t>
            </w:r>
          </w:p>
        </w:tc>
      </w:tr>
      <w:tr w:rsidR="00264422" w:rsidRPr="00315AEF" w:rsidTr="00AD2998">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Скорость передачи данных на пользовательское оборудование с использованием волоконно-оптической линии связи, Мбит/сек</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не менее 10</w:t>
            </w:r>
          </w:p>
        </w:tc>
      </w:tr>
    </w:tbl>
    <w:p w:rsidR="00264422" w:rsidRPr="00315AEF" w:rsidRDefault="00264422" w:rsidP="00315AEF">
      <w:pPr>
        <w:pStyle w:val="ab"/>
        <w:ind w:left="1418" w:hanging="1418"/>
        <w:jc w:val="both"/>
        <w:rPr>
          <w:rFonts w:ascii="Times New Roman" w:hAnsi="Times New Roman"/>
          <w:sz w:val="24"/>
          <w:szCs w:val="24"/>
        </w:rPr>
      </w:pPr>
      <w:bookmarkStart w:id="143" w:name="Par3432"/>
      <w:bookmarkStart w:id="144" w:name="Par3935"/>
      <w:bookmarkStart w:id="145" w:name="_Toc413934863"/>
      <w:bookmarkStart w:id="146" w:name="_Toc413935696"/>
      <w:bookmarkStart w:id="147" w:name="_Toc413938938"/>
      <w:bookmarkStart w:id="148" w:name="_Toc414000401"/>
      <w:bookmarkStart w:id="149" w:name="_Toc420393743"/>
      <w:bookmarkStart w:id="150" w:name="_Toc420393900"/>
      <w:bookmarkStart w:id="151" w:name="_Toc420394550"/>
      <w:bookmarkStart w:id="152" w:name="_Toc424563750"/>
      <w:bookmarkStart w:id="153" w:name="_Toc428359080"/>
      <w:bookmarkEnd w:id="143"/>
      <w:bookmarkEnd w:id="144"/>
      <w:r w:rsidRPr="00315AEF">
        <w:rPr>
          <w:rFonts w:ascii="Times New Roman" w:hAnsi="Times New Roman"/>
          <w:sz w:val="24"/>
          <w:szCs w:val="24"/>
        </w:rPr>
        <w:t>Таблица 9. Предельные значения расчетных показателей</w:t>
      </w:r>
      <w:bookmarkStart w:id="154" w:name="_Toc413934864"/>
      <w:bookmarkStart w:id="155" w:name="_Toc413935697"/>
      <w:bookmarkEnd w:id="145"/>
      <w:bookmarkEnd w:id="146"/>
      <w:r w:rsidRPr="00315AEF">
        <w:rPr>
          <w:rFonts w:ascii="Times New Roman" w:hAnsi="Times New Roman"/>
          <w:sz w:val="24"/>
          <w:szCs w:val="24"/>
        </w:rPr>
        <w:t> минимально допустимого уровня обеспеченности объектами</w:t>
      </w:r>
      <w:bookmarkStart w:id="156" w:name="_Toc413934865"/>
      <w:bookmarkStart w:id="157" w:name="_Toc413935698"/>
      <w:bookmarkEnd w:id="154"/>
      <w:bookmarkEnd w:id="155"/>
      <w:r w:rsidRPr="00315AEF">
        <w:rPr>
          <w:rFonts w:ascii="Times New Roman" w:hAnsi="Times New Roman"/>
          <w:sz w:val="24"/>
          <w:szCs w:val="24"/>
        </w:rPr>
        <w:t> пищевой промышленности и сельского хозяйства местного</w:t>
      </w:r>
      <w:bookmarkStart w:id="158" w:name="_Toc413934866"/>
      <w:bookmarkStart w:id="159" w:name="_Toc413935699"/>
      <w:bookmarkEnd w:id="156"/>
      <w:bookmarkEnd w:id="157"/>
      <w:r w:rsidRPr="00315AEF">
        <w:rPr>
          <w:rFonts w:ascii="Times New Roman" w:hAnsi="Times New Roman"/>
          <w:sz w:val="24"/>
          <w:szCs w:val="24"/>
        </w:rPr>
        <w:t> значения</w:t>
      </w:r>
      <w:bookmarkEnd w:id="147"/>
      <w:bookmarkEnd w:id="148"/>
      <w:bookmarkEnd w:id="149"/>
      <w:bookmarkEnd w:id="150"/>
      <w:bookmarkEnd w:id="151"/>
      <w:bookmarkEnd w:id="152"/>
      <w:bookmarkEnd w:id="153"/>
      <w:bookmarkEnd w:id="158"/>
      <w:bookmarkEnd w:id="159"/>
    </w:p>
    <w:tbl>
      <w:tblPr>
        <w:tblW w:w="9638" w:type="dxa"/>
        <w:tblInd w:w="62" w:type="dxa"/>
        <w:tblLayout w:type="fixed"/>
        <w:tblCellMar>
          <w:top w:w="75" w:type="dxa"/>
          <w:left w:w="0" w:type="dxa"/>
          <w:bottom w:w="75" w:type="dxa"/>
          <w:right w:w="0" w:type="dxa"/>
        </w:tblCellMar>
        <w:tblLook w:val="0000"/>
      </w:tblPr>
      <w:tblGrid>
        <w:gridCol w:w="2835"/>
        <w:gridCol w:w="2551"/>
        <w:gridCol w:w="3685"/>
        <w:gridCol w:w="567"/>
      </w:tblGrid>
      <w:tr w:rsidR="00264422" w:rsidRPr="00315AEF" w:rsidTr="00AD2998">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вида ОМЗ</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расчетного показателя ОМЗ, единица измерения</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Предельное значение расчетного показателя минимально допустимого уровня обеспеченности ОМЗ</w:t>
            </w:r>
          </w:p>
        </w:tc>
      </w:tr>
      <w:tr w:rsidR="00264422" w:rsidRPr="00315AEF" w:rsidTr="00AD2998">
        <w:tc>
          <w:tcPr>
            <w:tcW w:w="963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outlineLvl w:val="5"/>
              <w:rPr>
                <w:sz w:val="24"/>
                <w:szCs w:val="24"/>
              </w:rPr>
            </w:pPr>
            <w:bookmarkStart w:id="160" w:name="Par3943"/>
            <w:bookmarkEnd w:id="160"/>
            <w:r w:rsidRPr="00315AEF">
              <w:rPr>
                <w:sz w:val="24"/>
                <w:szCs w:val="24"/>
              </w:rPr>
              <w:t>Объекты производственного и хозяйственно-складского назначения, объекты пищевой промышленности и сельского хозяйства местного значения</w:t>
            </w:r>
          </w:p>
        </w:tc>
      </w:tr>
      <w:tr w:rsidR="00264422" w:rsidRPr="00315AEF" w:rsidTr="00315AEF">
        <w:trPr>
          <w:trHeight w:val="665"/>
        </w:trPr>
        <w:tc>
          <w:tcPr>
            <w:tcW w:w="28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Объекты производственного назначения местного значения (всех видов) и инвестиционные площадки, относящиеся ко всем приоритетным направлениям развития экономики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Коэффициент застройки промышленной зоны</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0,8</w:t>
            </w:r>
          </w:p>
        </w:tc>
      </w:tr>
      <w:tr w:rsidR="00264422" w:rsidRPr="00315AEF" w:rsidTr="00AD2998">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Коэффициент плотности застройки промышленной зоны</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2,4</w:t>
            </w:r>
          </w:p>
        </w:tc>
      </w:tr>
      <w:tr w:rsidR="00264422" w:rsidRPr="00315AEF" w:rsidTr="00AD2998">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Минимальная плотность застройки земельных участков производственных объектов, %</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Предприятия по производству замочно-скобяных изделий</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61</w:t>
            </w:r>
          </w:p>
        </w:tc>
      </w:tr>
      <w:tr w:rsidR="00264422" w:rsidRPr="00315AEF" w:rsidTr="00315AEF">
        <w:trPr>
          <w:trHeight w:val="238"/>
        </w:trPr>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Предприятия по производству художественной керамики</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56</w:t>
            </w:r>
          </w:p>
        </w:tc>
      </w:tr>
      <w:tr w:rsidR="00264422" w:rsidRPr="00315AEF" w:rsidTr="00315AEF">
        <w:trPr>
          <w:trHeight w:val="319"/>
        </w:trPr>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Предприятия по производству художественных изделий из металла и камня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52</w:t>
            </w:r>
          </w:p>
        </w:tc>
      </w:tr>
      <w:tr w:rsidR="00264422" w:rsidRPr="00315AEF" w:rsidTr="00AD2998">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Предприятия по производству духовых музыкальных инструментов</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56</w:t>
            </w:r>
          </w:p>
        </w:tc>
      </w:tr>
      <w:tr w:rsidR="00264422" w:rsidRPr="00315AEF" w:rsidTr="00AD2998">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Предприятия по производству игрушек и сувениров из дерева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53</w:t>
            </w:r>
          </w:p>
        </w:tc>
      </w:tr>
      <w:tr w:rsidR="00264422" w:rsidRPr="00315AEF" w:rsidTr="00AD2998">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Предприятия по производству игрушек из металла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61</w:t>
            </w:r>
          </w:p>
        </w:tc>
      </w:tr>
      <w:tr w:rsidR="00264422" w:rsidRPr="00315AEF" w:rsidTr="00AD2998">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Предприятия по производству швейных изделий:</w:t>
            </w:r>
          </w:p>
        </w:tc>
      </w:tr>
      <w:tr w:rsidR="00264422" w:rsidRPr="00315AEF" w:rsidTr="00AD2998">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в двухэтажных зданиях</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74</w:t>
            </w:r>
          </w:p>
        </w:tc>
      </w:tr>
      <w:tr w:rsidR="00264422" w:rsidRPr="00315AEF" w:rsidTr="00AD2998">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в зданиях более двух этажей</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60</w:t>
            </w:r>
          </w:p>
        </w:tc>
      </w:tr>
      <w:tr w:rsidR="00264422" w:rsidRPr="00315AEF" w:rsidTr="00AD2998">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Промышленные предприятия службы быта при общей площади производственных зданий более 2000 м2, по:</w:t>
            </w:r>
          </w:p>
        </w:tc>
      </w:tr>
      <w:tr w:rsidR="00264422" w:rsidRPr="00315AEF" w:rsidTr="00AD2998">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изготовлению и ремонту одежды, ремонту радиотелеаппаратуры и фабрики фоторабот</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60</w:t>
            </w:r>
          </w:p>
        </w:tc>
      </w:tr>
      <w:tr w:rsidR="00264422" w:rsidRPr="00315AEF" w:rsidTr="00AD2998">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изготовлению и ремонту обуви, ремонту сложной бытовой техники, фабрики химчистки и крашения, унифицированные блоки предприятий бытового обслуживания типа 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55</w:t>
            </w:r>
          </w:p>
        </w:tc>
      </w:tr>
      <w:tr w:rsidR="00264422" w:rsidRPr="00315AEF" w:rsidTr="00AD2998">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ремонту и изготовлению мебели</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60</w:t>
            </w:r>
          </w:p>
        </w:tc>
      </w:tr>
      <w:tr w:rsidR="00264422" w:rsidRPr="00315AEF" w:rsidTr="00AD2998">
        <w:tc>
          <w:tcPr>
            <w:tcW w:w="28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Объекты пищевой промышленности и сельского хозяйства, а также инвестиционные площадки в сфере развития агропромышленного комплекса</w:t>
            </w:r>
          </w:p>
        </w:tc>
        <w:tc>
          <w:tcPr>
            <w:tcW w:w="25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Минимальная плотность застройки земельных участков фермерских (крестьянских) хозяйств, %</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 производству молока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40</w:t>
            </w:r>
          </w:p>
        </w:tc>
      </w:tr>
      <w:tr w:rsidR="00264422" w:rsidRPr="00315AEF" w:rsidTr="00AD2998">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 доращиванию и откорму крупного рогатого скота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35</w:t>
            </w:r>
          </w:p>
        </w:tc>
      </w:tr>
      <w:tr w:rsidR="00264422" w:rsidRPr="00315AEF" w:rsidTr="00AD2998">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 откорму свиней (с законченным производственным циклом)</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35</w:t>
            </w:r>
          </w:p>
        </w:tc>
      </w:tr>
      <w:tr w:rsidR="00264422" w:rsidRPr="00315AEF" w:rsidTr="00AD2998">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Птицеводческие яичного направления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27</w:t>
            </w:r>
          </w:p>
        </w:tc>
      </w:tr>
      <w:tr w:rsidR="00264422" w:rsidRPr="00315AEF" w:rsidTr="00AD2998">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Птицеводческие мясного направления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25</w:t>
            </w:r>
          </w:p>
        </w:tc>
      </w:tr>
    </w:tbl>
    <w:p w:rsidR="00264422" w:rsidRDefault="00264422" w:rsidP="00264422">
      <w:pPr>
        <w:pStyle w:val="3"/>
        <w:rPr>
          <w:sz w:val="24"/>
          <w:szCs w:val="24"/>
        </w:rPr>
      </w:pPr>
      <w:bookmarkStart w:id="161" w:name="Par3987"/>
      <w:bookmarkStart w:id="162" w:name="_Toc413934867"/>
      <w:bookmarkStart w:id="163" w:name="_Toc413935700"/>
      <w:bookmarkStart w:id="164" w:name="_Toc413938939"/>
      <w:bookmarkStart w:id="165" w:name="_Toc414000402"/>
      <w:bookmarkStart w:id="166" w:name="_Toc420393744"/>
      <w:bookmarkStart w:id="167" w:name="_Toc420393901"/>
      <w:bookmarkStart w:id="168" w:name="_Toc420394551"/>
      <w:bookmarkStart w:id="169" w:name="_Toc424563751"/>
      <w:bookmarkStart w:id="170" w:name="_Toc428359081"/>
      <w:bookmarkEnd w:id="161"/>
    </w:p>
    <w:p w:rsidR="00315AEF" w:rsidRDefault="00315AEF" w:rsidP="00315AEF">
      <w:pPr>
        <w:rPr>
          <w:lang w:val="en-US"/>
        </w:rPr>
      </w:pPr>
    </w:p>
    <w:p w:rsidR="00315AEF" w:rsidRDefault="00315AEF" w:rsidP="00315AEF">
      <w:pPr>
        <w:rPr>
          <w:lang w:val="en-US"/>
        </w:rPr>
      </w:pPr>
    </w:p>
    <w:p w:rsidR="00315AEF" w:rsidRDefault="00315AEF" w:rsidP="00315AEF">
      <w:pPr>
        <w:rPr>
          <w:lang w:val="en-US"/>
        </w:rPr>
      </w:pPr>
    </w:p>
    <w:p w:rsidR="00315AEF" w:rsidRDefault="00315AEF" w:rsidP="00315AEF">
      <w:pPr>
        <w:rPr>
          <w:lang w:val="en-US"/>
        </w:rPr>
      </w:pPr>
    </w:p>
    <w:p w:rsidR="00315AEF" w:rsidRDefault="00315AEF" w:rsidP="00315AEF">
      <w:pPr>
        <w:rPr>
          <w:lang w:val="en-US"/>
        </w:rPr>
      </w:pPr>
    </w:p>
    <w:p w:rsidR="00315AEF" w:rsidRDefault="00315AEF" w:rsidP="00315AEF">
      <w:pPr>
        <w:rPr>
          <w:lang w:val="en-US"/>
        </w:rPr>
      </w:pPr>
    </w:p>
    <w:p w:rsidR="00315AEF" w:rsidRDefault="00315AEF" w:rsidP="00315AEF">
      <w:pPr>
        <w:rPr>
          <w:lang w:val="en-US"/>
        </w:rPr>
      </w:pPr>
    </w:p>
    <w:p w:rsidR="00315AEF" w:rsidRPr="00315AEF" w:rsidRDefault="00315AEF" w:rsidP="00315AEF">
      <w:pPr>
        <w:rPr>
          <w:lang w:val="en-US"/>
        </w:rPr>
      </w:pPr>
    </w:p>
    <w:p w:rsidR="00264422" w:rsidRPr="00315AEF" w:rsidRDefault="00264422" w:rsidP="00315AEF">
      <w:pPr>
        <w:pStyle w:val="3"/>
        <w:ind w:left="1560" w:hanging="1560"/>
        <w:jc w:val="both"/>
        <w:rPr>
          <w:sz w:val="24"/>
          <w:szCs w:val="24"/>
          <w:lang w:val="ru-RU"/>
        </w:rPr>
      </w:pPr>
      <w:r w:rsidRPr="00315AEF">
        <w:rPr>
          <w:sz w:val="24"/>
          <w:szCs w:val="24"/>
          <w:lang w:val="ru-RU"/>
        </w:rPr>
        <w:lastRenderedPageBreak/>
        <w:t>Таблица 10. Предельные значения расчетных показателей</w:t>
      </w:r>
      <w:bookmarkStart w:id="171" w:name="_Toc413934868"/>
      <w:bookmarkStart w:id="172" w:name="_Toc413935701"/>
      <w:bookmarkEnd w:id="162"/>
      <w:bookmarkEnd w:id="163"/>
      <w:r w:rsidRPr="00315AEF">
        <w:rPr>
          <w:sz w:val="24"/>
          <w:szCs w:val="24"/>
        </w:rPr>
        <w:t> </w:t>
      </w:r>
      <w:r w:rsidRPr="00315AEF">
        <w:rPr>
          <w:sz w:val="24"/>
          <w:szCs w:val="24"/>
          <w:lang w:val="ru-RU"/>
        </w:rPr>
        <w:t>минимально допустимого уровня обеспеченности местами</w:t>
      </w:r>
      <w:bookmarkStart w:id="173" w:name="_Toc413934869"/>
      <w:bookmarkStart w:id="174" w:name="_Toc413935702"/>
      <w:bookmarkEnd w:id="171"/>
      <w:bookmarkEnd w:id="172"/>
      <w:r w:rsidRPr="00315AEF">
        <w:rPr>
          <w:sz w:val="24"/>
          <w:szCs w:val="24"/>
        </w:rPr>
        <w:t> </w:t>
      </w:r>
      <w:r w:rsidRPr="00315AEF">
        <w:rPr>
          <w:sz w:val="24"/>
          <w:szCs w:val="24"/>
          <w:lang w:val="ru-RU"/>
        </w:rPr>
        <w:t>захоронения (кладбища, крематории, колумбарии),</w:t>
      </w:r>
      <w:bookmarkStart w:id="175" w:name="_Toc413934870"/>
      <w:bookmarkStart w:id="176" w:name="_Toc413935703"/>
      <w:bookmarkEnd w:id="173"/>
      <w:bookmarkEnd w:id="174"/>
      <w:r w:rsidRPr="00315AEF">
        <w:rPr>
          <w:sz w:val="24"/>
          <w:szCs w:val="24"/>
        </w:rPr>
        <w:t> </w:t>
      </w:r>
      <w:r w:rsidRPr="00315AEF">
        <w:rPr>
          <w:sz w:val="24"/>
          <w:szCs w:val="24"/>
          <w:lang w:val="ru-RU"/>
        </w:rPr>
        <w:t>расположенные на территориях поселения</w:t>
      </w:r>
      <w:bookmarkEnd w:id="164"/>
      <w:bookmarkEnd w:id="165"/>
      <w:bookmarkEnd w:id="166"/>
      <w:bookmarkEnd w:id="167"/>
      <w:bookmarkEnd w:id="168"/>
      <w:bookmarkEnd w:id="169"/>
      <w:bookmarkEnd w:id="170"/>
      <w:bookmarkEnd w:id="175"/>
      <w:bookmarkEnd w:id="176"/>
    </w:p>
    <w:tbl>
      <w:tblPr>
        <w:tblW w:w="9923" w:type="dxa"/>
        <w:tblInd w:w="62" w:type="dxa"/>
        <w:tblLayout w:type="fixed"/>
        <w:tblCellMar>
          <w:top w:w="75" w:type="dxa"/>
          <w:left w:w="0" w:type="dxa"/>
          <w:bottom w:w="75" w:type="dxa"/>
          <w:right w:w="0" w:type="dxa"/>
        </w:tblCellMar>
        <w:tblLook w:val="0000"/>
      </w:tblPr>
      <w:tblGrid>
        <w:gridCol w:w="2041"/>
        <w:gridCol w:w="1984"/>
        <w:gridCol w:w="3798"/>
        <w:gridCol w:w="2100"/>
      </w:tblGrid>
      <w:tr w:rsidR="00264422" w:rsidRPr="00315AEF" w:rsidTr="00AD2998">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вида ОМЗ</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расчетного показателя ОМЗ, единица измерения</w:t>
            </w:r>
          </w:p>
        </w:tc>
        <w:tc>
          <w:tcPr>
            <w:tcW w:w="58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Предельное значение расчетного показателя минимально допустимого уровня обеспеченности ОМЗ</w:t>
            </w:r>
          </w:p>
        </w:tc>
      </w:tr>
      <w:tr w:rsidR="00264422" w:rsidRPr="00315AEF" w:rsidTr="00AD2998">
        <w:tc>
          <w:tcPr>
            <w:tcW w:w="99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outlineLvl w:val="5"/>
              <w:rPr>
                <w:sz w:val="24"/>
                <w:szCs w:val="24"/>
              </w:rPr>
            </w:pPr>
            <w:bookmarkStart w:id="177" w:name="Par3995"/>
            <w:bookmarkEnd w:id="177"/>
            <w:r w:rsidRPr="00315AEF">
              <w:rPr>
                <w:sz w:val="24"/>
                <w:szCs w:val="24"/>
              </w:rPr>
              <w:t>Места захоронения (кладбища, крематории, колумбарии), расположенные на территориях поселения</w:t>
            </w:r>
          </w:p>
        </w:tc>
      </w:tr>
      <w:tr w:rsidR="00264422" w:rsidRPr="00315AEF" w:rsidTr="00AD2998">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Кладбища смешанного и традиционного захоронения</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для кладбища, га на 1 тыс. чел.</w:t>
            </w:r>
          </w:p>
        </w:tc>
        <w:tc>
          <w:tcPr>
            <w:tcW w:w="58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0,24 Размещение кладбища размером территории более 40 га не допускается</w:t>
            </w:r>
          </w:p>
        </w:tc>
      </w:tr>
      <w:tr w:rsidR="00264422" w:rsidRPr="00315AEF" w:rsidTr="00AD2998">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Минимальные расстояния, м</w:t>
            </w:r>
          </w:p>
        </w:tc>
        <w:tc>
          <w:tcPr>
            <w:tcW w:w="379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 жилой застройки, включая отдельные жилые дома; до ландшафтно-рекреационных зон, зон отдыха,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спортивных сооружений, детских площадок, общеобразовательных организаций, дошкольных образовательных организаций, лечебно-профилактических медицинских организаций</w:t>
            </w:r>
          </w:p>
        </w:tc>
        <w:tc>
          <w:tcPr>
            <w:tcW w:w="2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при площади: 10 га и менее - 100; от 10 до 20 га - 300: от 20 до 40 га - 500.</w:t>
            </w:r>
          </w:p>
        </w:tc>
      </w:tr>
      <w:tr w:rsidR="00264422" w:rsidRPr="00315AEF" w:rsidTr="00AD2998">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Кладбища для погребения после кремации</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Минимальные расстояния, м</w:t>
            </w:r>
          </w:p>
        </w:tc>
        <w:tc>
          <w:tcPr>
            <w:tcW w:w="379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100</w:t>
            </w:r>
          </w:p>
        </w:tc>
      </w:tr>
      <w:tr w:rsidR="00264422" w:rsidRPr="00315AEF" w:rsidTr="00AD2998">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га/1 тыс. чел.</w:t>
            </w:r>
          </w:p>
        </w:tc>
        <w:tc>
          <w:tcPr>
            <w:tcW w:w="58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0,02</w:t>
            </w:r>
          </w:p>
        </w:tc>
      </w:tr>
      <w:tr w:rsidR="00264422" w:rsidRPr="00315AEF" w:rsidTr="00AD2998">
        <w:tc>
          <w:tcPr>
            <w:tcW w:w="99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outlineLvl w:val="5"/>
              <w:rPr>
                <w:sz w:val="24"/>
                <w:szCs w:val="24"/>
              </w:rPr>
            </w:pPr>
            <w:bookmarkStart w:id="178" w:name="Par4007"/>
            <w:bookmarkEnd w:id="178"/>
            <w:r w:rsidRPr="00315AEF">
              <w:rPr>
                <w:sz w:val="24"/>
                <w:szCs w:val="24"/>
              </w:rPr>
              <w:t>Межпоселенческие места захоронения</w:t>
            </w:r>
          </w:p>
        </w:tc>
      </w:tr>
      <w:tr w:rsidR="00264422" w:rsidRPr="00315AEF" w:rsidTr="00AD2998">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Кладбища смешанного и традиционного захоронения</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для кладбища, га на 1 тыс. чел.</w:t>
            </w:r>
          </w:p>
        </w:tc>
        <w:tc>
          <w:tcPr>
            <w:tcW w:w="58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0,24 Размещение кладбища размером территории более 40 га не допускается</w:t>
            </w:r>
          </w:p>
        </w:tc>
      </w:tr>
      <w:tr w:rsidR="00264422" w:rsidRPr="00315AEF" w:rsidTr="00315AEF">
        <w:trPr>
          <w:trHeight w:val="1312"/>
        </w:trPr>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Минимальные расстояния, м</w:t>
            </w:r>
          </w:p>
        </w:tc>
        <w:tc>
          <w:tcPr>
            <w:tcW w:w="379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 жилой застройки, включая отдельные жилые дома; до ландшафтно-рекреационных зон, зон отдыха, санаториев и домов отдыха, территорий садоводческих товариществ и коттеджной застройки, коллективных или индивидуальных дачных и садово-</w:t>
            </w:r>
            <w:r w:rsidRPr="00315AEF">
              <w:rPr>
                <w:sz w:val="24"/>
                <w:szCs w:val="24"/>
              </w:rPr>
              <w:lastRenderedPageBreak/>
              <w:t>огородных участков; спортивных сооружений, детских площадок, общеобразовательных организаций, дошкольных образовательных организаций, лечебно-профилактических медицинских организаций</w:t>
            </w:r>
          </w:p>
        </w:tc>
        <w:tc>
          <w:tcPr>
            <w:tcW w:w="2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lastRenderedPageBreak/>
              <w:t>при площади: 10 га и менее - 100; от 10 до 20 га - 300: от 20 до 40 га - 500.</w:t>
            </w:r>
          </w:p>
        </w:tc>
      </w:tr>
      <w:tr w:rsidR="00264422" w:rsidRPr="00315AEF" w:rsidTr="00AD2998">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 xml:space="preserve">Кладбища для погребения после </w:t>
            </w:r>
            <w:r w:rsidRPr="00315AEF">
              <w:rPr>
                <w:sz w:val="24"/>
                <w:szCs w:val="24"/>
              </w:rPr>
              <w:lastRenderedPageBreak/>
              <w:t>кремации</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lastRenderedPageBreak/>
              <w:t>Минимальные расстояния, м</w:t>
            </w:r>
          </w:p>
        </w:tc>
        <w:tc>
          <w:tcPr>
            <w:tcW w:w="379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100</w:t>
            </w:r>
          </w:p>
        </w:tc>
      </w:tr>
      <w:tr w:rsidR="00264422" w:rsidRPr="00315AEF" w:rsidTr="00AD2998">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га/1 тыс. чел.</w:t>
            </w:r>
          </w:p>
        </w:tc>
        <w:tc>
          <w:tcPr>
            <w:tcW w:w="58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0,02</w:t>
            </w:r>
          </w:p>
        </w:tc>
      </w:tr>
    </w:tbl>
    <w:p w:rsidR="00264422" w:rsidRPr="00315AEF" w:rsidRDefault="00264422" w:rsidP="00264422">
      <w:pPr>
        <w:pStyle w:val="ab"/>
        <w:rPr>
          <w:rFonts w:ascii="Times New Roman" w:hAnsi="Times New Roman"/>
          <w:sz w:val="24"/>
          <w:szCs w:val="24"/>
        </w:rPr>
      </w:pPr>
      <w:bookmarkStart w:id="179" w:name="_Toc413934871"/>
      <w:bookmarkStart w:id="180" w:name="_Toc413935704"/>
      <w:bookmarkStart w:id="181" w:name="_Toc413938940"/>
      <w:bookmarkStart w:id="182" w:name="_Toc414000403"/>
      <w:bookmarkStart w:id="183" w:name="_Toc420393745"/>
      <w:bookmarkStart w:id="184" w:name="_Toc420393902"/>
      <w:bookmarkStart w:id="185" w:name="_Toc420394552"/>
      <w:bookmarkStart w:id="186" w:name="_Toc424563752"/>
      <w:bookmarkStart w:id="187" w:name="_Toc428359082"/>
      <w:r w:rsidRPr="00315AEF">
        <w:rPr>
          <w:rFonts w:ascii="Times New Roman" w:hAnsi="Times New Roman"/>
          <w:sz w:val="24"/>
          <w:szCs w:val="24"/>
        </w:rPr>
        <w:t>Таблица 12. Нормативы накопления коммунальных отходов</w:t>
      </w:r>
      <w:bookmarkEnd w:id="179"/>
      <w:bookmarkEnd w:id="180"/>
      <w:bookmarkEnd w:id="181"/>
      <w:bookmarkEnd w:id="182"/>
      <w:bookmarkEnd w:id="183"/>
      <w:bookmarkEnd w:id="184"/>
      <w:bookmarkEnd w:id="185"/>
      <w:bookmarkEnd w:id="186"/>
      <w:bookmarkEnd w:id="187"/>
    </w:p>
    <w:p w:rsidR="00264422" w:rsidRPr="00315AEF" w:rsidRDefault="00264422" w:rsidP="00264422">
      <w:pPr>
        <w:pStyle w:val="ConsNormal"/>
        <w:ind w:right="0" w:firstLine="709"/>
        <w:jc w:val="both"/>
        <w:rPr>
          <w:rFonts w:ascii="Times New Roman" w:hAnsi="Times New Roman"/>
          <w:sz w:val="24"/>
          <w:szCs w:val="24"/>
        </w:rPr>
      </w:pPr>
      <w:r w:rsidRPr="00315AEF">
        <w:rPr>
          <w:rFonts w:ascii="Times New Roman" w:hAnsi="Times New Roman"/>
          <w:sz w:val="24"/>
          <w:szCs w:val="24"/>
        </w:rPr>
        <w:t xml:space="preserve">Нормы накопления коммунальных отходов принимаются в соответствии с нормативами накопления </w:t>
      </w:r>
      <w:r w:rsidRPr="00315AEF">
        <w:rPr>
          <w:rFonts w:ascii="Times New Roman" w:hAnsi="Times New Roman"/>
          <w:spacing w:val="-1"/>
          <w:sz w:val="24"/>
          <w:szCs w:val="24"/>
        </w:rPr>
        <w:t xml:space="preserve">коммунальных отходов, действующими в населенных пунктах и утверждаемых органами местного самоуправления, а в </w:t>
      </w:r>
      <w:r w:rsidRPr="00315AEF">
        <w:rPr>
          <w:rFonts w:ascii="Times New Roman" w:hAnsi="Times New Roman"/>
          <w:sz w:val="24"/>
          <w:szCs w:val="24"/>
        </w:rPr>
        <w:t>случае отсутствия утвержденных нормативов – в соответствии с таблицей 12.</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376"/>
        <w:gridCol w:w="1418"/>
        <w:gridCol w:w="2169"/>
      </w:tblGrid>
      <w:tr w:rsidR="00264422" w:rsidRPr="00315AEF" w:rsidTr="00AD2998">
        <w:tc>
          <w:tcPr>
            <w:tcW w:w="6376" w:type="dxa"/>
            <w:vMerge w:val="restart"/>
            <w:vAlign w:val="center"/>
          </w:tcPr>
          <w:p w:rsidR="00264422" w:rsidRPr="00315AEF" w:rsidRDefault="00264422" w:rsidP="00AD2998">
            <w:pPr>
              <w:widowControl w:val="0"/>
              <w:jc w:val="center"/>
              <w:rPr>
                <w:sz w:val="24"/>
                <w:szCs w:val="24"/>
              </w:rPr>
            </w:pPr>
            <w:r w:rsidRPr="00315AEF">
              <w:rPr>
                <w:sz w:val="24"/>
                <w:szCs w:val="24"/>
              </w:rPr>
              <w:t>Коммунальные отходы</w:t>
            </w:r>
          </w:p>
        </w:tc>
        <w:tc>
          <w:tcPr>
            <w:tcW w:w="3587" w:type="dxa"/>
            <w:gridSpan w:val="2"/>
          </w:tcPr>
          <w:p w:rsidR="00264422" w:rsidRPr="00315AEF" w:rsidRDefault="00264422" w:rsidP="00AD2998">
            <w:pPr>
              <w:widowControl w:val="0"/>
              <w:jc w:val="center"/>
              <w:rPr>
                <w:sz w:val="24"/>
                <w:szCs w:val="24"/>
              </w:rPr>
            </w:pPr>
            <w:r w:rsidRPr="00315AEF">
              <w:rPr>
                <w:sz w:val="24"/>
                <w:szCs w:val="24"/>
              </w:rPr>
              <w:t xml:space="preserve">Количество коммунальных отходов </w:t>
            </w:r>
          </w:p>
          <w:p w:rsidR="00264422" w:rsidRPr="00315AEF" w:rsidRDefault="00264422" w:rsidP="00AD2998">
            <w:pPr>
              <w:widowControl w:val="0"/>
              <w:jc w:val="center"/>
              <w:rPr>
                <w:sz w:val="24"/>
                <w:szCs w:val="24"/>
              </w:rPr>
            </w:pPr>
            <w:r w:rsidRPr="00315AEF">
              <w:rPr>
                <w:sz w:val="24"/>
                <w:szCs w:val="24"/>
              </w:rPr>
              <w:t>на 1 человека в год</w:t>
            </w:r>
          </w:p>
        </w:tc>
      </w:tr>
      <w:tr w:rsidR="00264422" w:rsidRPr="00315AEF" w:rsidTr="00AD2998">
        <w:tc>
          <w:tcPr>
            <w:tcW w:w="6376" w:type="dxa"/>
            <w:vMerge/>
          </w:tcPr>
          <w:p w:rsidR="00264422" w:rsidRPr="00315AEF" w:rsidRDefault="00264422" w:rsidP="00AD2998">
            <w:pPr>
              <w:widowControl w:val="0"/>
              <w:jc w:val="center"/>
              <w:rPr>
                <w:sz w:val="24"/>
                <w:szCs w:val="24"/>
              </w:rPr>
            </w:pPr>
          </w:p>
        </w:tc>
        <w:tc>
          <w:tcPr>
            <w:tcW w:w="1418" w:type="dxa"/>
          </w:tcPr>
          <w:p w:rsidR="00264422" w:rsidRPr="00315AEF" w:rsidRDefault="00264422" w:rsidP="00AD2998">
            <w:pPr>
              <w:widowControl w:val="0"/>
              <w:jc w:val="center"/>
              <w:rPr>
                <w:sz w:val="24"/>
                <w:szCs w:val="24"/>
              </w:rPr>
            </w:pPr>
            <w:r w:rsidRPr="00315AEF">
              <w:rPr>
                <w:sz w:val="24"/>
                <w:szCs w:val="24"/>
              </w:rPr>
              <w:t>кг</w:t>
            </w:r>
          </w:p>
        </w:tc>
        <w:tc>
          <w:tcPr>
            <w:tcW w:w="2169" w:type="dxa"/>
          </w:tcPr>
          <w:p w:rsidR="00264422" w:rsidRPr="00315AEF" w:rsidRDefault="00264422" w:rsidP="00AD2998">
            <w:pPr>
              <w:widowControl w:val="0"/>
              <w:jc w:val="center"/>
              <w:rPr>
                <w:sz w:val="24"/>
                <w:szCs w:val="24"/>
              </w:rPr>
            </w:pPr>
            <w:r w:rsidRPr="00315AEF">
              <w:rPr>
                <w:sz w:val="24"/>
                <w:szCs w:val="24"/>
              </w:rPr>
              <w:t>Л</w:t>
            </w:r>
          </w:p>
        </w:tc>
      </w:tr>
      <w:tr w:rsidR="00264422" w:rsidRPr="00315AEF" w:rsidTr="00AD2998">
        <w:tc>
          <w:tcPr>
            <w:tcW w:w="6376" w:type="dxa"/>
            <w:tcBorders>
              <w:bottom w:val="nil"/>
            </w:tcBorders>
          </w:tcPr>
          <w:p w:rsidR="00264422" w:rsidRPr="00315AEF" w:rsidRDefault="00264422" w:rsidP="00AD2998">
            <w:pPr>
              <w:widowControl w:val="0"/>
              <w:ind w:left="57"/>
              <w:rPr>
                <w:sz w:val="24"/>
                <w:szCs w:val="24"/>
              </w:rPr>
            </w:pPr>
            <w:r w:rsidRPr="00315AEF">
              <w:rPr>
                <w:sz w:val="24"/>
                <w:szCs w:val="24"/>
              </w:rPr>
              <w:t xml:space="preserve">Твердые: </w:t>
            </w:r>
          </w:p>
        </w:tc>
        <w:tc>
          <w:tcPr>
            <w:tcW w:w="1418" w:type="dxa"/>
            <w:tcBorders>
              <w:bottom w:val="nil"/>
            </w:tcBorders>
          </w:tcPr>
          <w:p w:rsidR="00264422" w:rsidRPr="00315AEF" w:rsidRDefault="00264422" w:rsidP="00AD2998">
            <w:pPr>
              <w:widowControl w:val="0"/>
              <w:jc w:val="center"/>
              <w:rPr>
                <w:sz w:val="24"/>
                <w:szCs w:val="24"/>
              </w:rPr>
            </w:pPr>
          </w:p>
        </w:tc>
        <w:tc>
          <w:tcPr>
            <w:tcW w:w="2169" w:type="dxa"/>
            <w:tcBorders>
              <w:bottom w:val="nil"/>
            </w:tcBorders>
          </w:tcPr>
          <w:p w:rsidR="00264422" w:rsidRPr="00315AEF" w:rsidRDefault="00264422" w:rsidP="00AD2998">
            <w:pPr>
              <w:widowControl w:val="0"/>
              <w:jc w:val="center"/>
              <w:rPr>
                <w:sz w:val="24"/>
                <w:szCs w:val="24"/>
              </w:rPr>
            </w:pPr>
          </w:p>
        </w:tc>
      </w:tr>
      <w:tr w:rsidR="00264422" w:rsidRPr="00315AEF" w:rsidTr="00AD2998">
        <w:tc>
          <w:tcPr>
            <w:tcW w:w="6376" w:type="dxa"/>
            <w:tcBorders>
              <w:top w:val="nil"/>
              <w:bottom w:val="nil"/>
            </w:tcBorders>
          </w:tcPr>
          <w:p w:rsidR="00264422" w:rsidRPr="00315AEF" w:rsidRDefault="00264422" w:rsidP="00AD2998">
            <w:pPr>
              <w:widowControl w:val="0"/>
              <w:ind w:left="284"/>
              <w:rPr>
                <w:sz w:val="24"/>
                <w:szCs w:val="24"/>
              </w:rPr>
            </w:pPr>
            <w:r w:rsidRPr="00315AEF">
              <w:rPr>
                <w:sz w:val="24"/>
                <w:szCs w:val="24"/>
              </w:rPr>
              <w:t>от жилых зданий, оборудованных водопроводом, канализацией, центральным отоплением и газом</w:t>
            </w:r>
          </w:p>
        </w:tc>
        <w:tc>
          <w:tcPr>
            <w:tcW w:w="1418" w:type="dxa"/>
            <w:tcBorders>
              <w:top w:val="nil"/>
              <w:bottom w:val="nil"/>
            </w:tcBorders>
          </w:tcPr>
          <w:p w:rsidR="00264422" w:rsidRPr="00315AEF" w:rsidRDefault="00264422" w:rsidP="00AD2998">
            <w:pPr>
              <w:widowControl w:val="0"/>
              <w:jc w:val="center"/>
              <w:rPr>
                <w:sz w:val="24"/>
                <w:szCs w:val="24"/>
              </w:rPr>
            </w:pPr>
            <w:r w:rsidRPr="00315AEF">
              <w:rPr>
                <w:sz w:val="24"/>
                <w:szCs w:val="24"/>
              </w:rPr>
              <w:t>190-225</w:t>
            </w:r>
          </w:p>
        </w:tc>
        <w:tc>
          <w:tcPr>
            <w:tcW w:w="2169" w:type="dxa"/>
            <w:tcBorders>
              <w:top w:val="nil"/>
              <w:bottom w:val="nil"/>
            </w:tcBorders>
          </w:tcPr>
          <w:p w:rsidR="00264422" w:rsidRPr="00315AEF" w:rsidRDefault="00264422" w:rsidP="00AD2998">
            <w:pPr>
              <w:widowControl w:val="0"/>
              <w:jc w:val="center"/>
              <w:rPr>
                <w:sz w:val="24"/>
                <w:szCs w:val="24"/>
              </w:rPr>
            </w:pPr>
            <w:r w:rsidRPr="00315AEF">
              <w:rPr>
                <w:sz w:val="24"/>
                <w:szCs w:val="24"/>
              </w:rPr>
              <w:t>900-1000</w:t>
            </w:r>
          </w:p>
        </w:tc>
      </w:tr>
      <w:tr w:rsidR="00264422" w:rsidRPr="00315AEF" w:rsidTr="00AD2998">
        <w:tc>
          <w:tcPr>
            <w:tcW w:w="6376" w:type="dxa"/>
            <w:tcBorders>
              <w:top w:val="nil"/>
            </w:tcBorders>
          </w:tcPr>
          <w:p w:rsidR="00264422" w:rsidRPr="00315AEF" w:rsidRDefault="00264422" w:rsidP="00AD2998">
            <w:pPr>
              <w:widowControl w:val="0"/>
              <w:ind w:left="284" w:firstLine="57"/>
              <w:rPr>
                <w:sz w:val="24"/>
                <w:szCs w:val="24"/>
              </w:rPr>
            </w:pPr>
            <w:r w:rsidRPr="00315AEF">
              <w:rPr>
                <w:sz w:val="24"/>
                <w:szCs w:val="24"/>
              </w:rPr>
              <w:t>от прочих жилых зданий</w:t>
            </w:r>
          </w:p>
        </w:tc>
        <w:tc>
          <w:tcPr>
            <w:tcW w:w="1418" w:type="dxa"/>
            <w:tcBorders>
              <w:top w:val="nil"/>
            </w:tcBorders>
          </w:tcPr>
          <w:p w:rsidR="00264422" w:rsidRPr="00315AEF" w:rsidRDefault="00264422" w:rsidP="00AD2998">
            <w:pPr>
              <w:widowControl w:val="0"/>
              <w:jc w:val="center"/>
              <w:rPr>
                <w:sz w:val="24"/>
                <w:szCs w:val="24"/>
              </w:rPr>
            </w:pPr>
            <w:r w:rsidRPr="00315AEF">
              <w:rPr>
                <w:sz w:val="24"/>
                <w:szCs w:val="24"/>
              </w:rPr>
              <w:t>300-450</w:t>
            </w:r>
          </w:p>
        </w:tc>
        <w:tc>
          <w:tcPr>
            <w:tcW w:w="2169" w:type="dxa"/>
            <w:tcBorders>
              <w:top w:val="nil"/>
            </w:tcBorders>
          </w:tcPr>
          <w:p w:rsidR="00264422" w:rsidRPr="00315AEF" w:rsidRDefault="00264422" w:rsidP="00AD2998">
            <w:pPr>
              <w:widowControl w:val="0"/>
              <w:jc w:val="center"/>
              <w:rPr>
                <w:sz w:val="24"/>
                <w:szCs w:val="24"/>
              </w:rPr>
            </w:pPr>
            <w:r w:rsidRPr="00315AEF">
              <w:rPr>
                <w:sz w:val="24"/>
                <w:szCs w:val="24"/>
              </w:rPr>
              <w:t>1100-1500</w:t>
            </w:r>
          </w:p>
        </w:tc>
      </w:tr>
      <w:tr w:rsidR="00264422" w:rsidRPr="00315AEF" w:rsidTr="00AD2998">
        <w:tc>
          <w:tcPr>
            <w:tcW w:w="6376" w:type="dxa"/>
          </w:tcPr>
          <w:p w:rsidR="00264422" w:rsidRPr="00315AEF" w:rsidRDefault="00264422" w:rsidP="00AD2998">
            <w:pPr>
              <w:widowControl w:val="0"/>
              <w:ind w:left="57"/>
              <w:rPr>
                <w:sz w:val="24"/>
                <w:szCs w:val="24"/>
              </w:rPr>
            </w:pPr>
            <w:r w:rsidRPr="00315AEF">
              <w:rPr>
                <w:sz w:val="24"/>
                <w:szCs w:val="24"/>
              </w:rPr>
              <w:t>Общее количество по поселению с учетом общественных зданий</w:t>
            </w:r>
          </w:p>
        </w:tc>
        <w:tc>
          <w:tcPr>
            <w:tcW w:w="1418" w:type="dxa"/>
          </w:tcPr>
          <w:p w:rsidR="00264422" w:rsidRPr="00315AEF" w:rsidRDefault="00264422" w:rsidP="00AD2998">
            <w:pPr>
              <w:widowControl w:val="0"/>
              <w:jc w:val="center"/>
              <w:rPr>
                <w:sz w:val="24"/>
                <w:szCs w:val="24"/>
              </w:rPr>
            </w:pPr>
            <w:r w:rsidRPr="00315AEF">
              <w:rPr>
                <w:sz w:val="24"/>
                <w:szCs w:val="24"/>
              </w:rPr>
              <w:t>280-300</w:t>
            </w:r>
          </w:p>
        </w:tc>
        <w:tc>
          <w:tcPr>
            <w:tcW w:w="2169" w:type="dxa"/>
          </w:tcPr>
          <w:p w:rsidR="00264422" w:rsidRPr="00315AEF" w:rsidRDefault="00264422" w:rsidP="00AD2998">
            <w:pPr>
              <w:widowControl w:val="0"/>
              <w:jc w:val="center"/>
              <w:rPr>
                <w:sz w:val="24"/>
                <w:szCs w:val="24"/>
              </w:rPr>
            </w:pPr>
            <w:r w:rsidRPr="00315AEF">
              <w:rPr>
                <w:sz w:val="24"/>
                <w:szCs w:val="24"/>
              </w:rPr>
              <w:t>1400-1500</w:t>
            </w:r>
          </w:p>
        </w:tc>
      </w:tr>
      <w:tr w:rsidR="00264422" w:rsidRPr="00315AEF" w:rsidTr="00AD2998">
        <w:tc>
          <w:tcPr>
            <w:tcW w:w="6376" w:type="dxa"/>
          </w:tcPr>
          <w:p w:rsidR="00264422" w:rsidRPr="00315AEF" w:rsidRDefault="00264422" w:rsidP="00AD2998">
            <w:pPr>
              <w:widowControl w:val="0"/>
              <w:ind w:left="57"/>
              <w:rPr>
                <w:sz w:val="24"/>
                <w:szCs w:val="24"/>
              </w:rPr>
            </w:pPr>
            <w:r w:rsidRPr="00315AEF">
              <w:rPr>
                <w:sz w:val="24"/>
                <w:szCs w:val="24"/>
              </w:rPr>
              <w:t>Жидкие из выгребов (при отсутствии канализации)</w:t>
            </w:r>
          </w:p>
        </w:tc>
        <w:tc>
          <w:tcPr>
            <w:tcW w:w="1418" w:type="dxa"/>
          </w:tcPr>
          <w:p w:rsidR="00264422" w:rsidRPr="00315AEF" w:rsidRDefault="00264422" w:rsidP="00AD2998">
            <w:pPr>
              <w:widowControl w:val="0"/>
              <w:jc w:val="center"/>
              <w:rPr>
                <w:sz w:val="24"/>
                <w:szCs w:val="24"/>
              </w:rPr>
            </w:pPr>
            <w:r w:rsidRPr="00315AEF">
              <w:rPr>
                <w:sz w:val="24"/>
                <w:szCs w:val="24"/>
              </w:rPr>
              <w:noBreakHyphen/>
            </w:r>
          </w:p>
        </w:tc>
        <w:tc>
          <w:tcPr>
            <w:tcW w:w="2169" w:type="dxa"/>
          </w:tcPr>
          <w:p w:rsidR="00264422" w:rsidRPr="00315AEF" w:rsidRDefault="00264422" w:rsidP="00AD2998">
            <w:pPr>
              <w:widowControl w:val="0"/>
              <w:jc w:val="center"/>
              <w:rPr>
                <w:sz w:val="24"/>
                <w:szCs w:val="24"/>
              </w:rPr>
            </w:pPr>
            <w:r w:rsidRPr="00315AEF">
              <w:rPr>
                <w:sz w:val="24"/>
                <w:szCs w:val="24"/>
              </w:rPr>
              <w:t>2000-3500</w:t>
            </w:r>
          </w:p>
        </w:tc>
      </w:tr>
      <w:tr w:rsidR="00264422" w:rsidRPr="00315AEF" w:rsidTr="00AD2998">
        <w:tc>
          <w:tcPr>
            <w:tcW w:w="6376" w:type="dxa"/>
          </w:tcPr>
          <w:p w:rsidR="00264422" w:rsidRPr="00315AEF" w:rsidRDefault="00264422" w:rsidP="00AD2998">
            <w:pPr>
              <w:widowControl w:val="0"/>
              <w:ind w:left="57"/>
              <w:rPr>
                <w:sz w:val="24"/>
                <w:szCs w:val="24"/>
              </w:rPr>
            </w:pPr>
            <w:r w:rsidRPr="00315AEF">
              <w:rPr>
                <w:sz w:val="24"/>
                <w:szCs w:val="24"/>
              </w:rPr>
              <w:t>Смет с 1м</w:t>
            </w:r>
            <w:r w:rsidRPr="00315AEF">
              <w:rPr>
                <w:sz w:val="24"/>
                <w:szCs w:val="24"/>
                <w:vertAlign w:val="superscript"/>
              </w:rPr>
              <w:t>2</w:t>
            </w:r>
            <w:r w:rsidRPr="00315AEF">
              <w:rPr>
                <w:sz w:val="24"/>
                <w:szCs w:val="24"/>
              </w:rPr>
              <w:t xml:space="preserve"> твердых покрытий улиц, площадей и парков</w:t>
            </w:r>
          </w:p>
        </w:tc>
        <w:tc>
          <w:tcPr>
            <w:tcW w:w="1418" w:type="dxa"/>
          </w:tcPr>
          <w:p w:rsidR="00264422" w:rsidRPr="00315AEF" w:rsidRDefault="00264422" w:rsidP="00AD2998">
            <w:pPr>
              <w:widowControl w:val="0"/>
              <w:jc w:val="center"/>
              <w:rPr>
                <w:sz w:val="24"/>
                <w:szCs w:val="24"/>
              </w:rPr>
            </w:pPr>
            <w:r w:rsidRPr="00315AEF">
              <w:rPr>
                <w:sz w:val="24"/>
                <w:szCs w:val="24"/>
              </w:rPr>
              <w:t>5-15</w:t>
            </w:r>
          </w:p>
        </w:tc>
        <w:tc>
          <w:tcPr>
            <w:tcW w:w="2169" w:type="dxa"/>
          </w:tcPr>
          <w:p w:rsidR="00264422" w:rsidRPr="00315AEF" w:rsidRDefault="00264422" w:rsidP="00AD2998">
            <w:pPr>
              <w:widowControl w:val="0"/>
              <w:jc w:val="center"/>
              <w:rPr>
                <w:sz w:val="24"/>
                <w:szCs w:val="24"/>
              </w:rPr>
            </w:pPr>
            <w:r w:rsidRPr="00315AEF">
              <w:rPr>
                <w:sz w:val="24"/>
                <w:szCs w:val="24"/>
              </w:rPr>
              <w:t>8-20</w:t>
            </w:r>
          </w:p>
        </w:tc>
      </w:tr>
      <w:tr w:rsidR="00264422" w:rsidRPr="00315AEF" w:rsidTr="00AD2998">
        <w:tc>
          <w:tcPr>
            <w:tcW w:w="9963" w:type="dxa"/>
            <w:gridSpan w:val="3"/>
          </w:tcPr>
          <w:p w:rsidR="00264422" w:rsidRPr="00315AEF" w:rsidRDefault="00264422" w:rsidP="00AD2998">
            <w:pPr>
              <w:widowControl w:val="0"/>
              <w:ind w:firstLine="720"/>
              <w:rPr>
                <w:spacing w:val="40"/>
                <w:sz w:val="24"/>
                <w:szCs w:val="24"/>
              </w:rPr>
            </w:pPr>
            <w:r w:rsidRPr="00315AEF">
              <w:rPr>
                <w:i/>
                <w:spacing w:val="40"/>
                <w:sz w:val="24"/>
                <w:szCs w:val="24"/>
              </w:rPr>
              <w:t>Примечания:</w:t>
            </w:r>
          </w:p>
          <w:p w:rsidR="00264422" w:rsidRPr="00315AEF" w:rsidRDefault="00264422" w:rsidP="00AD2998">
            <w:pPr>
              <w:widowControl w:val="0"/>
              <w:ind w:firstLine="720"/>
              <w:rPr>
                <w:sz w:val="24"/>
                <w:szCs w:val="24"/>
              </w:rPr>
            </w:pPr>
            <w:r w:rsidRPr="00315AEF">
              <w:rPr>
                <w:sz w:val="24"/>
                <w:szCs w:val="24"/>
              </w:rPr>
              <w:t>1 Большие значения норм накопления отходов следует принимать для больших городских населенных пунктов.</w:t>
            </w:r>
          </w:p>
          <w:p w:rsidR="00264422" w:rsidRPr="00315AEF" w:rsidRDefault="00264422" w:rsidP="00AD2998">
            <w:pPr>
              <w:widowControl w:val="0"/>
              <w:ind w:firstLine="720"/>
              <w:rPr>
                <w:sz w:val="24"/>
                <w:szCs w:val="24"/>
              </w:rPr>
            </w:pPr>
            <w:r w:rsidRPr="00315AEF">
              <w:rPr>
                <w:spacing w:val="-1"/>
                <w:sz w:val="24"/>
                <w:szCs w:val="24"/>
              </w:rPr>
              <w:t>2 Нормы накопления крупногабаритных коммунальных отходов следует принимать в размере 5 %</w:t>
            </w:r>
            <w:r w:rsidRPr="00315AEF">
              <w:rPr>
                <w:sz w:val="24"/>
                <w:szCs w:val="24"/>
              </w:rPr>
              <w:t xml:space="preserve"> в составе приведенных значений твердых коммунальных отходов.</w:t>
            </w:r>
          </w:p>
        </w:tc>
      </w:tr>
    </w:tbl>
    <w:p w:rsidR="00355BA1" w:rsidRPr="00315AEF" w:rsidRDefault="00355BA1" w:rsidP="00264422">
      <w:pPr>
        <w:pStyle w:val="ab"/>
        <w:rPr>
          <w:rFonts w:ascii="Times New Roman" w:hAnsi="Times New Roman"/>
          <w:sz w:val="24"/>
          <w:szCs w:val="24"/>
        </w:rPr>
      </w:pPr>
      <w:bookmarkStart w:id="188" w:name="Par4020"/>
      <w:bookmarkStart w:id="189" w:name="Par4048"/>
      <w:bookmarkStart w:id="190" w:name="_Toc413934872"/>
      <w:bookmarkStart w:id="191" w:name="_Toc413935705"/>
      <w:bookmarkStart w:id="192" w:name="_Toc413938941"/>
      <w:bookmarkStart w:id="193" w:name="_Toc414000404"/>
      <w:bookmarkStart w:id="194" w:name="_Toc420393746"/>
      <w:bookmarkStart w:id="195" w:name="_Toc420393903"/>
      <w:bookmarkStart w:id="196" w:name="_Toc420394553"/>
      <w:bookmarkStart w:id="197" w:name="_Toc424563753"/>
      <w:bookmarkStart w:id="198" w:name="_Toc428359083"/>
      <w:bookmarkEnd w:id="188"/>
      <w:bookmarkEnd w:id="189"/>
    </w:p>
    <w:p w:rsidR="00264422" w:rsidRPr="00315AEF" w:rsidRDefault="00264422" w:rsidP="00315AEF">
      <w:pPr>
        <w:pStyle w:val="ab"/>
        <w:ind w:left="1560" w:hanging="1560"/>
        <w:jc w:val="both"/>
        <w:rPr>
          <w:rFonts w:ascii="Times New Roman" w:hAnsi="Times New Roman"/>
          <w:sz w:val="24"/>
          <w:szCs w:val="24"/>
        </w:rPr>
      </w:pPr>
      <w:r w:rsidRPr="00315AEF">
        <w:rPr>
          <w:rFonts w:ascii="Times New Roman" w:hAnsi="Times New Roman"/>
          <w:sz w:val="24"/>
          <w:szCs w:val="24"/>
        </w:rPr>
        <w:t>Таблица 13. Предельные значения расчетных показателей</w:t>
      </w:r>
      <w:bookmarkStart w:id="199" w:name="_Toc413934873"/>
      <w:bookmarkStart w:id="200" w:name="_Toc413935706"/>
      <w:bookmarkEnd w:id="190"/>
      <w:bookmarkEnd w:id="191"/>
      <w:r w:rsidRPr="00315AEF">
        <w:rPr>
          <w:rFonts w:ascii="Times New Roman" w:hAnsi="Times New Roman"/>
          <w:sz w:val="24"/>
          <w:szCs w:val="24"/>
        </w:rPr>
        <w:t> минимально допустимого уровня обеспеченности в области</w:t>
      </w:r>
      <w:bookmarkStart w:id="201" w:name="_Toc413934874"/>
      <w:bookmarkStart w:id="202" w:name="_Toc413935707"/>
      <w:bookmarkEnd w:id="199"/>
      <w:bookmarkEnd w:id="200"/>
      <w:r w:rsidRPr="00315AEF">
        <w:rPr>
          <w:rFonts w:ascii="Times New Roman" w:hAnsi="Times New Roman"/>
          <w:sz w:val="24"/>
          <w:szCs w:val="24"/>
        </w:rPr>
        <w:t> утилизации коммунальных и промышленных отходов</w:t>
      </w:r>
      <w:bookmarkEnd w:id="192"/>
      <w:bookmarkEnd w:id="193"/>
      <w:bookmarkEnd w:id="194"/>
      <w:bookmarkEnd w:id="195"/>
      <w:bookmarkEnd w:id="196"/>
      <w:bookmarkEnd w:id="197"/>
      <w:bookmarkEnd w:id="198"/>
      <w:bookmarkEnd w:id="201"/>
      <w:bookmarkEnd w:id="202"/>
    </w:p>
    <w:tbl>
      <w:tblPr>
        <w:tblW w:w="9923" w:type="dxa"/>
        <w:tblInd w:w="62" w:type="dxa"/>
        <w:tblLayout w:type="fixed"/>
        <w:tblCellMar>
          <w:top w:w="75" w:type="dxa"/>
          <w:left w:w="0" w:type="dxa"/>
          <w:bottom w:w="75" w:type="dxa"/>
          <w:right w:w="0" w:type="dxa"/>
        </w:tblCellMar>
        <w:tblLook w:val="0000"/>
      </w:tblPr>
      <w:tblGrid>
        <w:gridCol w:w="2381"/>
        <w:gridCol w:w="2381"/>
        <w:gridCol w:w="3628"/>
        <w:gridCol w:w="1533"/>
      </w:tblGrid>
      <w:tr w:rsidR="00264422" w:rsidRPr="00315AEF" w:rsidTr="00AD2998">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вида ОМЗ</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расчетного показателя ОМЗ, единица измерения</w:t>
            </w:r>
          </w:p>
        </w:tc>
        <w:tc>
          <w:tcPr>
            <w:tcW w:w="516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Предельное значение расчетного показателя минимально допустимого уровня обеспеченности ОМЗ</w:t>
            </w:r>
          </w:p>
        </w:tc>
      </w:tr>
      <w:tr w:rsidR="00264422" w:rsidRPr="00315AEF" w:rsidTr="00AD2998">
        <w:tc>
          <w:tcPr>
            <w:tcW w:w="99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outlineLvl w:val="5"/>
              <w:rPr>
                <w:sz w:val="24"/>
                <w:szCs w:val="24"/>
              </w:rPr>
            </w:pPr>
            <w:bookmarkStart w:id="203" w:name="Par4055"/>
            <w:bookmarkEnd w:id="203"/>
            <w:r w:rsidRPr="00315AEF">
              <w:rPr>
                <w:sz w:val="24"/>
                <w:szCs w:val="24"/>
              </w:rPr>
              <w:t>В области утилизации коммунальных и промышленных отходов</w:t>
            </w:r>
          </w:p>
        </w:tc>
      </w:tr>
      <w:tr w:rsidR="00264422" w:rsidRPr="00315AEF" w:rsidTr="00AD2998">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 xml:space="preserve">Полигоны коммунальных и промышленных отходов, объекты по </w:t>
            </w:r>
            <w:r w:rsidRPr="00315AEF">
              <w:rPr>
                <w:sz w:val="24"/>
                <w:szCs w:val="24"/>
              </w:rPr>
              <w:lastRenderedPageBreak/>
              <w:t>транспортировке, обезвреживанию и переработке коммунальных отходов.</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lastRenderedPageBreak/>
              <w:t xml:space="preserve">Размер земельного участка предприятия и сооружения по транспортировке, </w:t>
            </w:r>
            <w:r w:rsidRPr="00315AEF">
              <w:rPr>
                <w:sz w:val="24"/>
                <w:szCs w:val="24"/>
              </w:rPr>
              <w:lastRenderedPageBreak/>
              <w:t>обезвреживанию и переработке коммунальных отходов, га/1 тыс. тонн твердых коммунальных отходов в год</w:t>
            </w:r>
          </w:p>
        </w:tc>
        <w:tc>
          <w:tcPr>
            <w:tcW w:w="362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lastRenderedPageBreak/>
              <w:t>предприятия по промышленной переработке коммунальных отходов</w:t>
            </w: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0,05</w:t>
            </w:r>
          </w:p>
        </w:tc>
      </w:tr>
      <w:tr w:rsidR="00264422" w:rsidRPr="00315AEF" w:rsidTr="00AD2998">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r>
      <w:tr w:rsidR="00264422" w:rsidRPr="00315AEF" w:rsidTr="00AD2998">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склады свежего компоста</w:t>
            </w: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0,04</w:t>
            </w:r>
          </w:p>
        </w:tc>
      </w:tr>
      <w:tr w:rsidR="00264422" w:rsidRPr="00315AEF" w:rsidTr="00AD2998">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полигоны (кроме полигонов по обезвреживанию и захоронению токсичных промышленных отходов)</w:t>
            </w: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0,05</w:t>
            </w:r>
          </w:p>
        </w:tc>
      </w:tr>
      <w:tr w:rsidR="00264422" w:rsidRPr="00315AEF" w:rsidTr="00AD2998">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поля компостирования</w:t>
            </w: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0,5 - 1,0</w:t>
            </w:r>
          </w:p>
        </w:tc>
      </w:tr>
      <w:tr w:rsidR="00264422" w:rsidRPr="00315AEF" w:rsidTr="00AD2998">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поля ассенизации</w:t>
            </w: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2 - 4</w:t>
            </w:r>
          </w:p>
        </w:tc>
      </w:tr>
      <w:tr w:rsidR="00264422" w:rsidRPr="00315AEF" w:rsidTr="00AD2998">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сливные станции</w:t>
            </w: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0,02</w:t>
            </w:r>
          </w:p>
        </w:tc>
      </w:tr>
      <w:tr w:rsidR="00264422" w:rsidRPr="00315AEF" w:rsidTr="00AD2998">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мусороперегрузочные станции</w:t>
            </w: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0,04</w:t>
            </w:r>
          </w:p>
        </w:tc>
      </w:tr>
      <w:tr w:rsidR="00264422" w:rsidRPr="00315AEF" w:rsidTr="0089126A">
        <w:trPr>
          <w:trHeight w:val="845"/>
        </w:trPr>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поля складирования и захоронения обезвреженных осадков (по сухому веществу)</w:t>
            </w: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0,3</w:t>
            </w:r>
          </w:p>
        </w:tc>
      </w:tr>
      <w:tr w:rsidR="00264422" w:rsidRPr="00315AEF" w:rsidTr="0089126A">
        <w:trPr>
          <w:trHeight w:val="861"/>
        </w:trPr>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Предприятия по переработке промышленных отходов</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Плотность застройки предприятия, %</w:t>
            </w:r>
          </w:p>
        </w:tc>
        <w:tc>
          <w:tcPr>
            <w:tcW w:w="516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30</w:t>
            </w:r>
          </w:p>
        </w:tc>
      </w:tr>
      <w:tr w:rsidR="00264422" w:rsidRPr="00315AEF" w:rsidTr="00315AEF">
        <w:trPr>
          <w:trHeight w:val="1605"/>
        </w:trPr>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Предприятия по обезвреживанию токсичных промышленных отходов мощностью 100 тыс. т и более отходов в год</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Минимальные расстояния, м</w:t>
            </w:r>
          </w:p>
        </w:tc>
        <w:tc>
          <w:tcPr>
            <w:tcW w:w="362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 жилой застройки, ландшафтно-рекреационных зон, зон отдыха, территорий санаториев, домов отдыха, садоводческих товариществ, дачных и садово-огородных участков, спортивных сооружений, детских площадок, образовательных и детских организаций, лечебно-профилактических и оздоровительных организаций</w:t>
            </w: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1000</w:t>
            </w:r>
          </w:p>
        </w:tc>
      </w:tr>
      <w:tr w:rsidR="00264422" w:rsidRPr="00315AEF" w:rsidTr="00315AEF">
        <w:trPr>
          <w:trHeight w:val="1309"/>
        </w:trPr>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Предприятия по обезвреживанию токсичных промышленных отходов мощностью менее 100 тыс. т отходов в год</w:t>
            </w: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500</w:t>
            </w:r>
          </w:p>
        </w:tc>
      </w:tr>
      <w:tr w:rsidR="00264422" w:rsidRPr="00315AEF" w:rsidTr="00315AEF">
        <w:trPr>
          <w:trHeight w:val="20"/>
        </w:trPr>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Участки захоронения токсичных промышленных отходов</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кв. м</w:t>
            </w:r>
          </w:p>
        </w:tc>
        <w:tc>
          <w:tcPr>
            <w:tcW w:w="516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не регламентируется</w:t>
            </w:r>
          </w:p>
        </w:tc>
      </w:tr>
      <w:tr w:rsidR="00264422" w:rsidRPr="00315AEF" w:rsidTr="00315AEF">
        <w:trPr>
          <w:trHeight w:val="89"/>
        </w:trPr>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Мощность, тыс. тонн</w:t>
            </w:r>
          </w:p>
        </w:tc>
        <w:tc>
          <w:tcPr>
            <w:tcW w:w="516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определяется количеством токсичных отходов, которое может быть принято на полигон в течение одного года</w:t>
            </w:r>
          </w:p>
        </w:tc>
      </w:tr>
      <w:tr w:rsidR="00264422" w:rsidRPr="00315AEF" w:rsidTr="0089126A">
        <w:trPr>
          <w:trHeight w:val="760"/>
        </w:trPr>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Минимальные расстояния, м</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 населенных пунктов и открытых водоемов, а также до объектов, используемых в культурно-оздоровительных целях</w:t>
            </w: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3000</w:t>
            </w:r>
          </w:p>
        </w:tc>
      </w:tr>
      <w:tr w:rsidR="00264422" w:rsidRPr="00315AEF" w:rsidTr="0089126A">
        <w:trPr>
          <w:trHeight w:val="331"/>
        </w:trPr>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 сельскохозяйственных угодий и автомобильных и железных дорог общей сети</w:t>
            </w: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200</w:t>
            </w:r>
          </w:p>
        </w:tc>
      </w:tr>
      <w:tr w:rsidR="00264422" w:rsidRPr="00315AEF" w:rsidTr="00AD2998">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 xml:space="preserve">До границ леса и лесопосадок, не </w:t>
            </w:r>
            <w:r w:rsidRPr="00315AEF">
              <w:rPr>
                <w:sz w:val="24"/>
                <w:szCs w:val="24"/>
              </w:rPr>
              <w:lastRenderedPageBreak/>
              <w:t>предназначенных для использования в рекреационных целях</w:t>
            </w: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lastRenderedPageBreak/>
              <w:t>50</w:t>
            </w:r>
          </w:p>
        </w:tc>
      </w:tr>
      <w:tr w:rsidR="00264422" w:rsidRPr="00315AEF" w:rsidTr="0089126A">
        <w:trPr>
          <w:trHeight w:val="225"/>
        </w:trPr>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lastRenderedPageBreak/>
              <w:t>Скотомогильники (биотермические ямы)</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кв. м</w:t>
            </w:r>
          </w:p>
        </w:tc>
        <w:tc>
          <w:tcPr>
            <w:tcW w:w="516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не менее 600</w:t>
            </w:r>
          </w:p>
        </w:tc>
      </w:tr>
      <w:tr w:rsidR="00264422" w:rsidRPr="00315AEF" w:rsidTr="00315AEF">
        <w:trPr>
          <w:trHeight w:val="204"/>
        </w:trPr>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Минимальные расстояния от скотомогильника (биотермической ямы), м</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 жилых, общественных зданий, животноводческих ферм (комплексов)</w:t>
            </w: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1000</w:t>
            </w:r>
          </w:p>
        </w:tc>
      </w:tr>
      <w:tr w:rsidR="00264422" w:rsidRPr="00315AEF" w:rsidTr="0089126A">
        <w:trPr>
          <w:trHeight w:val="282"/>
        </w:trPr>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 автомобильных, железных дорог</w:t>
            </w: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300</w:t>
            </w:r>
          </w:p>
        </w:tc>
      </w:tr>
      <w:tr w:rsidR="00264422" w:rsidRPr="00315AEF" w:rsidTr="00AD2998">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 скотопрогонов и пастбищ</w:t>
            </w: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200</w:t>
            </w:r>
          </w:p>
        </w:tc>
      </w:tr>
      <w:tr w:rsidR="00264422" w:rsidRPr="00315AEF" w:rsidTr="00AD2998">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Предприятия по утилизации биологических отходов</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Минимальные расстояния, м</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 жилых, общественных зданий</w:t>
            </w:r>
          </w:p>
        </w:tc>
        <w:tc>
          <w:tcPr>
            <w:tcW w:w="1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1000</w:t>
            </w:r>
          </w:p>
        </w:tc>
      </w:tr>
    </w:tbl>
    <w:p w:rsidR="00264422" w:rsidRPr="00315AEF" w:rsidRDefault="00264422" w:rsidP="00315AEF">
      <w:pPr>
        <w:pStyle w:val="ab"/>
        <w:ind w:left="1560" w:hanging="1560"/>
        <w:jc w:val="both"/>
        <w:rPr>
          <w:rFonts w:ascii="Times New Roman" w:hAnsi="Times New Roman"/>
          <w:sz w:val="24"/>
          <w:szCs w:val="24"/>
        </w:rPr>
      </w:pPr>
      <w:bookmarkStart w:id="204" w:name="Par4111"/>
      <w:bookmarkStart w:id="205" w:name="_Toc413934875"/>
      <w:bookmarkStart w:id="206" w:name="_Toc413935708"/>
      <w:bookmarkStart w:id="207" w:name="_Toc413938942"/>
      <w:bookmarkStart w:id="208" w:name="_Toc414000405"/>
      <w:bookmarkStart w:id="209" w:name="_Toc420393747"/>
      <w:bookmarkStart w:id="210" w:name="_Toc420393904"/>
      <w:bookmarkStart w:id="211" w:name="_Toc420394554"/>
      <w:bookmarkStart w:id="212" w:name="_Toc424563754"/>
      <w:bookmarkStart w:id="213" w:name="_Toc428359084"/>
      <w:bookmarkEnd w:id="204"/>
      <w:r w:rsidRPr="00315AEF">
        <w:rPr>
          <w:rFonts w:ascii="Times New Roman" w:hAnsi="Times New Roman"/>
          <w:sz w:val="24"/>
          <w:szCs w:val="24"/>
        </w:rPr>
        <w:t>Таблица 14. Предельные значения расчетных показателей</w:t>
      </w:r>
      <w:bookmarkStart w:id="214" w:name="_Toc413934876"/>
      <w:bookmarkStart w:id="215" w:name="_Toc413935709"/>
      <w:bookmarkEnd w:id="205"/>
      <w:bookmarkEnd w:id="206"/>
      <w:r w:rsidRPr="00315AEF">
        <w:rPr>
          <w:rFonts w:ascii="Times New Roman" w:hAnsi="Times New Roman"/>
          <w:sz w:val="24"/>
          <w:szCs w:val="24"/>
        </w:rPr>
        <w:t> минимально допустимого уровня обеспеченности в области</w:t>
      </w:r>
      <w:bookmarkStart w:id="216" w:name="_Toc413934877"/>
      <w:bookmarkStart w:id="217" w:name="_Toc413935710"/>
      <w:bookmarkEnd w:id="214"/>
      <w:bookmarkEnd w:id="215"/>
      <w:r w:rsidRPr="00315AEF">
        <w:rPr>
          <w:rFonts w:ascii="Times New Roman" w:hAnsi="Times New Roman"/>
          <w:sz w:val="24"/>
          <w:szCs w:val="24"/>
        </w:rPr>
        <w:t> предупреждения и ликвидации последствий чрезвычайных</w:t>
      </w:r>
      <w:bookmarkStart w:id="218" w:name="_Toc413934878"/>
      <w:bookmarkStart w:id="219" w:name="_Toc413935711"/>
      <w:bookmarkEnd w:id="216"/>
      <w:bookmarkEnd w:id="217"/>
      <w:r w:rsidRPr="00315AEF">
        <w:rPr>
          <w:rFonts w:ascii="Times New Roman" w:hAnsi="Times New Roman"/>
          <w:sz w:val="24"/>
          <w:szCs w:val="24"/>
        </w:rPr>
        <w:t> ситуаций</w:t>
      </w:r>
      <w:bookmarkEnd w:id="207"/>
      <w:bookmarkEnd w:id="208"/>
      <w:bookmarkEnd w:id="209"/>
      <w:bookmarkEnd w:id="210"/>
      <w:bookmarkEnd w:id="211"/>
      <w:bookmarkEnd w:id="212"/>
      <w:bookmarkEnd w:id="213"/>
      <w:bookmarkEnd w:id="218"/>
      <w:bookmarkEnd w:id="219"/>
    </w:p>
    <w:tbl>
      <w:tblPr>
        <w:tblW w:w="9923" w:type="dxa"/>
        <w:tblInd w:w="62" w:type="dxa"/>
        <w:tblLayout w:type="fixed"/>
        <w:tblCellMar>
          <w:top w:w="75" w:type="dxa"/>
          <w:left w:w="0" w:type="dxa"/>
          <w:bottom w:w="75" w:type="dxa"/>
          <w:right w:w="0" w:type="dxa"/>
        </w:tblCellMar>
        <w:tblLook w:val="0000"/>
      </w:tblPr>
      <w:tblGrid>
        <w:gridCol w:w="2211"/>
        <w:gridCol w:w="2324"/>
        <w:gridCol w:w="1814"/>
        <w:gridCol w:w="1814"/>
        <w:gridCol w:w="1760"/>
      </w:tblGrid>
      <w:tr w:rsidR="00264422" w:rsidRPr="00315AEF" w:rsidTr="00AD2998">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вида ОМЗ</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расчетного показателя ОМЗ, единица измерения</w:t>
            </w:r>
          </w:p>
        </w:tc>
        <w:tc>
          <w:tcPr>
            <w:tcW w:w="538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Предельное значение расчетного показателя минимально допустимого уровня обеспеченности ОМЗ</w:t>
            </w:r>
          </w:p>
        </w:tc>
      </w:tr>
      <w:tr w:rsidR="00264422" w:rsidRPr="00315AEF" w:rsidTr="00AD2998">
        <w:tc>
          <w:tcPr>
            <w:tcW w:w="992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outlineLvl w:val="5"/>
              <w:rPr>
                <w:sz w:val="24"/>
                <w:szCs w:val="24"/>
              </w:rPr>
            </w:pPr>
            <w:bookmarkStart w:id="220" w:name="Par4028"/>
            <w:bookmarkEnd w:id="220"/>
            <w:r w:rsidRPr="00315AEF">
              <w:rPr>
                <w:sz w:val="24"/>
                <w:szCs w:val="24"/>
              </w:rPr>
              <w:t>В области предупреждения и ликвидации последствий чрезвычайных ситуаций</w:t>
            </w:r>
          </w:p>
        </w:tc>
      </w:tr>
      <w:tr w:rsidR="00264422" w:rsidRPr="00315AEF" w:rsidTr="00AD2998">
        <w:tc>
          <w:tcPr>
            <w:tcW w:w="221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Дамбы, берегоукрепительные сооружения, в том числе расположенные вне границ населенных пунктов в границах муниципального образования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Ширина, м</w:t>
            </w:r>
          </w:p>
        </w:tc>
        <w:tc>
          <w:tcPr>
            <w:tcW w:w="538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Ширину гребня плотины или дамбы следует устанавливать в зависимости от условий производства работ и эксплуатации (использования гребня для проезда, прохода и других целей), но не менее 4,5 м</w:t>
            </w:r>
          </w:p>
        </w:tc>
      </w:tr>
      <w:tr w:rsidR="00264422" w:rsidRPr="00315AEF" w:rsidTr="00AD2998">
        <w:tc>
          <w:tcPr>
            <w:tcW w:w="22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Высота, м</w:t>
            </w:r>
          </w:p>
        </w:tc>
        <w:tc>
          <w:tcPr>
            <w:tcW w:w="538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Отметку гребня плотины или дамбы следует назначать на основе расчета возвышения его над расчетным уровнем воды.</w:t>
            </w:r>
          </w:p>
        </w:tc>
      </w:tr>
      <w:tr w:rsidR="00264422" w:rsidRPr="00315AEF" w:rsidTr="00AD2998">
        <w:tc>
          <w:tcPr>
            <w:tcW w:w="221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Объекты добровольной и муниципальной пожарной охраны, в том числе на межселенной территории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обеспеченности, объект/автомобиль</w:t>
            </w:r>
          </w:p>
        </w:tc>
        <w:tc>
          <w:tcPr>
            <w:tcW w:w="538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При численности населения населенного пункта, тыс. человек: до 0,1 - 1 объект; от 0,1 тыс. до 2 тыс. человек - 1 объект на 2 автомобиля; от 2,0 до 5,0 - 1 объект на 4 автомобиля.</w:t>
            </w:r>
          </w:p>
        </w:tc>
      </w:tr>
      <w:tr w:rsidR="00264422" w:rsidRPr="00315AEF" w:rsidTr="00AD2998">
        <w:tc>
          <w:tcPr>
            <w:tcW w:w="22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га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до 2 автомобилей</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от 4 до автомобилей</w:t>
            </w:r>
          </w:p>
        </w:tc>
        <w:tc>
          <w:tcPr>
            <w:tcW w:w="1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от 8 до 10 автомобилей</w:t>
            </w:r>
          </w:p>
        </w:tc>
      </w:tr>
      <w:tr w:rsidR="00264422" w:rsidRPr="00315AEF" w:rsidTr="00AD2998">
        <w:tc>
          <w:tcPr>
            <w:tcW w:w="22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0,5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1,0</w:t>
            </w:r>
          </w:p>
        </w:tc>
        <w:tc>
          <w:tcPr>
            <w:tcW w:w="1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2,0</w:t>
            </w:r>
          </w:p>
        </w:tc>
      </w:tr>
      <w:tr w:rsidR="00264422" w:rsidRPr="00315AEF" w:rsidTr="00AD2998">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Базы аварийно-спасательных служб и (или) аварийно-</w:t>
            </w:r>
            <w:r w:rsidRPr="00315AEF">
              <w:rPr>
                <w:sz w:val="24"/>
                <w:szCs w:val="24"/>
              </w:rPr>
              <w:lastRenderedPageBreak/>
              <w:t>спасательных формирований</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lastRenderedPageBreak/>
              <w:t>Объект</w:t>
            </w:r>
          </w:p>
        </w:tc>
        <w:tc>
          <w:tcPr>
            <w:tcW w:w="538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 xml:space="preserve">Органами местного самоуправления на территории муниципальных образований должны быть созданы базы аварийно-спасательных служб и поисково-спасательных формирований. Не </w:t>
            </w:r>
            <w:r w:rsidRPr="00315AEF">
              <w:rPr>
                <w:sz w:val="24"/>
                <w:szCs w:val="24"/>
              </w:rPr>
              <w:lastRenderedPageBreak/>
              <w:t>менее одного объекта на каждое муниципальное образование</w:t>
            </w:r>
          </w:p>
        </w:tc>
      </w:tr>
    </w:tbl>
    <w:p w:rsidR="00264422" w:rsidRPr="00315AEF" w:rsidRDefault="00264422" w:rsidP="00315AEF">
      <w:pPr>
        <w:pStyle w:val="ab"/>
        <w:ind w:left="1560" w:hanging="1560"/>
        <w:jc w:val="both"/>
        <w:rPr>
          <w:rFonts w:ascii="Times New Roman" w:hAnsi="Times New Roman"/>
          <w:sz w:val="24"/>
          <w:szCs w:val="24"/>
        </w:rPr>
      </w:pPr>
      <w:bookmarkStart w:id="221" w:name="_Toc413934879"/>
      <w:bookmarkStart w:id="222" w:name="_Toc413935712"/>
      <w:bookmarkStart w:id="223" w:name="_Toc413938943"/>
      <w:bookmarkStart w:id="224" w:name="_Toc414000406"/>
      <w:bookmarkStart w:id="225" w:name="_Toc420393748"/>
      <w:bookmarkStart w:id="226" w:name="_Toc420393905"/>
      <w:bookmarkStart w:id="227" w:name="_Toc420394555"/>
      <w:bookmarkStart w:id="228" w:name="_Toc424563755"/>
      <w:bookmarkStart w:id="229" w:name="_Toc428359085"/>
      <w:r w:rsidRPr="00315AEF">
        <w:rPr>
          <w:rFonts w:ascii="Times New Roman" w:hAnsi="Times New Roman"/>
          <w:sz w:val="24"/>
          <w:szCs w:val="24"/>
        </w:rPr>
        <w:lastRenderedPageBreak/>
        <w:t>Таблица 15. Предельные значения расчетных показателей</w:t>
      </w:r>
      <w:bookmarkStart w:id="230" w:name="_Toc413934880"/>
      <w:bookmarkStart w:id="231" w:name="_Toc413935713"/>
      <w:bookmarkEnd w:id="221"/>
      <w:bookmarkEnd w:id="222"/>
      <w:r w:rsidRPr="00315AEF">
        <w:rPr>
          <w:rFonts w:ascii="Times New Roman" w:hAnsi="Times New Roman"/>
          <w:sz w:val="24"/>
          <w:szCs w:val="24"/>
        </w:rPr>
        <w:t> минимально допустимого уровня обеспеченности объектами</w:t>
      </w:r>
      <w:bookmarkStart w:id="232" w:name="_Toc413934881"/>
      <w:bookmarkStart w:id="233" w:name="_Toc413935714"/>
      <w:bookmarkEnd w:id="230"/>
      <w:bookmarkEnd w:id="231"/>
      <w:r w:rsidRPr="00315AEF">
        <w:rPr>
          <w:rFonts w:ascii="Times New Roman" w:hAnsi="Times New Roman"/>
          <w:sz w:val="24"/>
          <w:szCs w:val="24"/>
        </w:rPr>
        <w:t> в сфере туризма и рекреации</w:t>
      </w:r>
      <w:bookmarkEnd w:id="223"/>
      <w:bookmarkEnd w:id="224"/>
      <w:bookmarkEnd w:id="225"/>
      <w:bookmarkEnd w:id="226"/>
      <w:bookmarkEnd w:id="227"/>
      <w:bookmarkEnd w:id="228"/>
      <w:bookmarkEnd w:id="229"/>
      <w:bookmarkEnd w:id="232"/>
      <w:bookmarkEnd w:id="233"/>
    </w:p>
    <w:tbl>
      <w:tblPr>
        <w:tblW w:w="9923" w:type="dxa"/>
        <w:tblInd w:w="62" w:type="dxa"/>
        <w:tblLayout w:type="fixed"/>
        <w:tblCellMar>
          <w:top w:w="75" w:type="dxa"/>
          <w:left w:w="0" w:type="dxa"/>
          <w:bottom w:w="75" w:type="dxa"/>
          <w:right w:w="0" w:type="dxa"/>
        </w:tblCellMar>
        <w:tblLook w:val="0000"/>
      </w:tblPr>
      <w:tblGrid>
        <w:gridCol w:w="1564"/>
        <w:gridCol w:w="5896"/>
        <w:gridCol w:w="2463"/>
      </w:tblGrid>
      <w:tr w:rsidR="00264422" w:rsidRPr="00315AEF" w:rsidTr="00AD2998">
        <w:tc>
          <w:tcPr>
            <w:tcW w:w="1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вида ОМЗ</w:t>
            </w:r>
          </w:p>
        </w:tc>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расчетного показателя ОМЗ, единица измерения</w:t>
            </w:r>
          </w:p>
        </w:tc>
        <w:tc>
          <w:tcPr>
            <w:tcW w:w="2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Предельное значение расчетного показателя минимально допустимого уровня обеспеченности ОМЗ</w:t>
            </w:r>
          </w:p>
        </w:tc>
      </w:tr>
      <w:tr w:rsidR="00264422" w:rsidRPr="00315AEF" w:rsidTr="00AD2998">
        <w:tc>
          <w:tcPr>
            <w:tcW w:w="992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outlineLvl w:val="5"/>
              <w:rPr>
                <w:sz w:val="24"/>
                <w:szCs w:val="24"/>
              </w:rPr>
            </w:pPr>
            <w:bookmarkStart w:id="234" w:name="Par4118"/>
            <w:bookmarkEnd w:id="234"/>
            <w:r w:rsidRPr="00315AEF">
              <w:rPr>
                <w:sz w:val="24"/>
                <w:szCs w:val="24"/>
              </w:rPr>
              <w:t>Объекты в сфере туризма и рекреации</w:t>
            </w:r>
          </w:p>
        </w:tc>
      </w:tr>
      <w:tr w:rsidR="00264422" w:rsidRPr="00315AEF" w:rsidTr="007E7631">
        <w:trPr>
          <w:trHeight w:val="384"/>
        </w:trPr>
        <w:tc>
          <w:tcPr>
            <w:tcW w:w="15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Объекты туризма и рекреации</w:t>
            </w:r>
          </w:p>
        </w:tc>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Территория объектов массового кратковременного отдыха, кв. м на 1 посетителя</w:t>
            </w:r>
          </w:p>
        </w:tc>
        <w:tc>
          <w:tcPr>
            <w:tcW w:w="2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500</w:t>
            </w:r>
          </w:p>
        </w:tc>
      </w:tr>
      <w:tr w:rsidR="00264422" w:rsidRPr="00315AEF" w:rsidTr="007E7631">
        <w:trPr>
          <w:trHeight w:val="423"/>
        </w:trPr>
        <w:tc>
          <w:tcPr>
            <w:tcW w:w="1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Территория объектов массового кратковременного отдыха, интенсивно используемая для активных видов отдыха, кв. м на 1 посетителя</w:t>
            </w:r>
          </w:p>
        </w:tc>
        <w:tc>
          <w:tcPr>
            <w:tcW w:w="2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100</w:t>
            </w:r>
          </w:p>
        </w:tc>
      </w:tr>
      <w:tr w:rsidR="00264422" w:rsidRPr="00315AEF" w:rsidTr="007E7631">
        <w:trPr>
          <w:trHeight w:val="155"/>
        </w:trPr>
        <w:tc>
          <w:tcPr>
            <w:tcW w:w="1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Площадь участка отдельной зоны массового кратковременного отдыха, га</w:t>
            </w:r>
          </w:p>
        </w:tc>
        <w:tc>
          <w:tcPr>
            <w:tcW w:w="2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50</w:t>
            </w:r>
          </w:p>
        </w:tc>
      </w:tr>
      <w:tr w:rsidR="00264422" w:rsidRPr="00315AEF" w:rsidTr="007E7631">
        <w:trPr>
          <w:trHeight w:val="20"/>
        </w:trPr>
        <w:tc>
          <w:tcPr>
            <w:tcW w:w="1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для домов отдыха (пансионатов), кв. м на 1 место</w:t>
            </w:r>
          </w:p>
        </w:tc>
        <w:tc>
          <w:tcPr>
            <w:tcW w:w="2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120</w:t>
            </w:r>
          </w:p>
        </w:tc>
      </w:tr>
      <w:tr w:rsidR="00264422" w:rsidRPr="00315AEF" w:rsidTr="007E7631">
        <w:trPr>
          <w:trHeight w:val="20"/>
        </w:trPr>
        <w:tc>
          <w:tcPr>
            <w:tcW w:w="1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для домов отдыха (пансионатов) для семей с детьми, кв. м на 1 место</w:t>
            </w:r>
          </w:p>
        </w:tc>
        <w:tc>
          <w:tcPr>
            <w:tcW w:w="2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140</w:t>
            </w:r>
          </w:p>
        </w:tc>
      </w:tr>
      <w:tr w:rsidR="00264422" w:rsidRPr="00315AEF" w:rsidTr="007E7631">
        <w:trPr>
          <w:trHeight w:val="417"/>
        </w:trPr>
        <w:tc>
          <w:tcPr>
            <w:tcW w:w="1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для баз отдыха предприятий и организаций, молодежных лагерей, кв. м на 1 место</w:t>
            </w:r>
          </w:p>
        </w:tc>
        <w:tc>
          <w:tcPr>
            <w:tcW w:w="2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140</w:t>
            </w:r>
          </w:p>
        </w:tc>
      </w:tr>
      <w:tr w:rsidR="00264422" w:rsidRPr="00315AEF" w:rsidTr="007E7631">
        <w:trPr>
          <w:trHeight w:val="20"/>
        </w:trPr>
        <w:tc>
          <w:tcPr>
            <w:tcW w:w="1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для туристских гостиниц, кв. м на 1 место</w:t>
            </w:r>
          </w:p>
        </w:tc>
        <w:tc>
          <w:tcPr>
            <w:tcW w:w="2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50</w:t>
            </w:r>
          </w:p>
        </w:tc>
      </w:tr>
      <w:tr w:rsidR="00264422" w:rsidRPr="00315AEF" w:rsidTr="007E7631">
        <w:trPr>
          <w:trHeight w:val="20"/>
        </w:trPr>
        <w:tc>
          <w:tcPr>
            <w:tcW w:w="1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для туристских баз, кв. м на 1 место</w:t>
            </w:r>
          </w:p>
        </w:tc>
        <w:tc>
          <w:tcPr>
            <w:tcW w:w="2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65</w:t>
            </w:r>
          </w:p>
        </w:tc>
      </w:tr>
      <w:tr w:rsidR="00264422" w:rsidRPr="00315AEF" w:rsidTr="007E7631">
        <w:trPr>
          <w:trHeight w:val="20"/>
        </w:trPr>
        <w:tc>
          <w:tcPr>
            <w:tcW w:w="1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для туристских баз для семей с детьми, кв. м на 1 место</w:t>
            </w:r>
          </w:p>
        </w:tc>
        <w:tc>
          <w:tcPr>
            <w:tcW w:w="2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95</w:t>
            </w:r>
          </w:p>
        </w:tc>
      </w:tr>
      <w:tr w:rsidR="00264422" w:rsidRPr="00315AEF" w:rsidTr="007E7631">
        <w:trPr>
          <w:trHeight w:val="20"/>
        </w:trPr>
        <w:tc>
          <w:tcPr>
            <w:tcW w:w="1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для мотелей, кв. м на 1 место</w:t>
            </w:r>
          </w:p>
        </w:tc>
        <w:tc>
          <w:tcPr>
            <w:tcW w:w="2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75</w:t>
            </w:r>
          </w:p>
        </w:tc>
      </w:tr>
      <w:tr w:rsidR="00264422" w:rsidRPr="00315AEF" w:rsidTr="007E7631">
        <w:trPr>
          <w:trHeight w:val="153"/>
        </w:trPr>
        <w:tc>
          <w:tcPr>
            <w:tcW w:w="1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для кемпингов, кв. м на 1 место</w:t>
            </w:r>
          </w:p>
        </w:tc>
        <w:tc>
          <w:tcPr>
            <w:tcW w:w="2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135</w:t>
            </w:r>
          </w:p>
        </w:tc>
      </w:tr>
      <w:tr w:rsidR="00264422" w:rsidRPr="00315AEF" w:rsidTr="007E7631">
        <w:trPr>
          <w:trHeight w:val="20"/>
        </w:trPr>
        <w:tc>
          <w:tcPr>
            <w:tcW w:w="1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для гостиниц от 25 до 100 мест, кв. м на 1 место</w:t>
            </w:r>
          </w:p>
        </w:tc>
        <w:tc>
          <w:tcPr>
            <w:tcW w:w="2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55</w:t>
            </w:r>
          </w:p>
        </w:tc>
      </w:tr>
      <w:tr w:rsidR="00264422" w:rsidRPr="00315AEF" w:rsidTr="007E7631">
        <w:trPr>
          <w:trHeight w:val="20"/>
        </w:trPr>
        <w:tc>
          <w:tcPr>
            <w:tcW w:w="15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для гостиниц от 100 до 500 мест, кв. м на 1 место</w:t>
            </w:r>
          </w:p>
        </w:tc>
        <w:tc>
          <w:tcPr>
            <w:tcW w:w="2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30</w:t>
            </w:r>
          </w:p>
        </w:tc>
      </w:tr>
    </w:tbl>
    <w:p w:rsidR="00264422" w:rsidRPr="00315AEF" w:rsidRDefault="00264422" w:rsidP="00264422">
      <w:pPr>
        <w:pStyle w:val="a4"/>
        <w:ind w:left="1985" w:right="-142" w:hanging="1985"/>
        <w:rPr>
          <w:b/>
          <w:sz w:val="24"/>
          <w:szCs w:val="24"/>
        </w:rPr>
      </w:pPr>
      <w:bookmarkStart w:id="235" w:name="Par4147"/>
      <w:bookmarkStart w:id="236" w:name="_Toc413934882"/>
      <w:bookmarkStart w:id="237" w:name="_Toc413935715"/>
      <w:bookmarkStart w:id="238" w:name="_Toc413938944"/>
      <w:bookmarkStart w:id="239" w:name="_Toc414000407"/>
      <w:bookmarkStart w:id="240" w:name="_Toc420393749"/>
      <w:bookmarkStart w:id="241" w:name="_Toc420393906"/>
      <w:bookmarkStart w:id="242" w:name="_Toc420394556"/>
      <w:bookmarkStart w:id="243" w:name="_Toc424563756"/>
      <w:bookmarkStart w:id="244" w:name="_Toc428359086"/>
      <w:bookmarkEnd w:id="235"/>
    </w:p>
    <w:p w:rsidR="00315AEF" w:rsidRDefault="00315AEF" w:rsidP="00264422">
      <w:pPr>
        <w:pStyle w:val="a4"/>
        <w:ind w:left="1985" w:right="-142" w:hanging="1985"/>
        <w:rPr>
          <w:b/>
          <w:sz w:val="24"/>
          <w:szCs w:val="24"/>
          <w:lang w:val="en-US"/>
        </w:rPr>
      </w:pPr>
    </w:p>
    <w:p w:rsidR="00264422" w:rsidRPr="00315AEF" w:rsidRDefault="00264422" w:rsidP="00315AEF">
      <w:pPr>
        <w:pStyle w:val="a4"/>
        <w:ind w:left="1701" w:right="-142" w:hanging="1701"/>
        <w:rPr>
          <w:b/>
          <w:sz w:val="24"/>
          <w:szCs w:val="24"/>
        </w:rPr>
      </w:pPr>
      <w:r w:rsidRPr="00315AEF">
        <w:rPr>
          <w:b/>
          <w:sz w:val="24"/>
          <w:szCs w:val="24"/>
        </w:rPr>
        <w:lastRenderedPageBreak/>
        <w:t>Таблица 15.1. Предельные значения расчетных показателей минимально допустимого уровня обеспеченности в области автомобильных дорог общего пользования местного</w:t>
      </w:r>
      <w:r w:rsidRPr="00315AEF">
        <w:rPr>
          <w:b/>
          <w:spacing w:val="-34"/>
          <w:sz w:val="24"/>
          <w:szCs w:val="24"/>
        </w:rPr>
        <w:t xml:space="preserve"> </w:t>
      </w:r>
      <w:r w:rsidRPr="00315AEF">
        <w:rPr>
          <w:b/>
          <w:sz w:val="24"/>
          <w:szCs w:val="24"/>
        </w:rPr>
        <w:t>значения</w:t>
      </w:r>
    </w:p>
    <w:p w:rsidR="00264422" w:rsidRPr="00315AEF" w:rsidRDefault="00264422" w:rsidP="00264422">
      <w:pPr>
        <w:pStyle w:val="a4"/>
        <w:spacing w:before="5"/>
        <w:ind w:left="0" w:firstLine="0"/>
        <w:jc w:val="left"/>
        <w:rPr>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2389"/>
        <w:gridCol w:w="1863"/>
        <w:gridCol w:w="1994"/>
        <w:gridCol w:w="983"/>
      </w:tblGrid>
      <w:tr w:rsidR="00264422" w:rsidRPr="00315AEF" w:rsidTr="007E7631">
        <w:trPr>
          <w:trHeight w:val="1035"/>
        </w:trPr>
        <w:tc>
          <w:tcPr>
            <w:tcW w:w="2694" w:type="dxa"/>
          </w:tcPr>
          <w:p w:rsidR="00264422" w:rsidRPr="00315AEF" w:rsidRDefault="00264422" w:rsidP="00AD2998">
            <w:pPr>
              <w:pStyle w:val="TableParagraph"/>
              <w:spacing w:before="98"/>
              <w:ind w:left="1013" w:hanging="889"/>
              <w:rPr>
                <w:sz w:val="24"/>
                <w:szCs w:val="24"/>
              </w:rPr>
            </w:pPr>
            <w:r w:rsidRPr="00315AEF">
              <w:rPr>
                <w:sz w:val="24"/>
                <w:szCs w:val="24"/>
              </w:rPr>
              <w:t>Наименование вида ОМЗ</w:t>
            </w:r>
          </w:p>
        </w:tc>
        <w:tc>
          <w:tcPr>
            <w:tcW w:w="2389" w:type="dxa"/>
            <w:vAlign w:val="center"/>
          </w:tcPr>
          <w:p w:rsidR="00264422" w:rsidRPr="00315AEF" w:rsidRDefault="00264422" w:rsidP="00AD2998">
            <w:pPr>
              <w:pStyle w:val="TableParagraph"/>
              <w:spacing w:before="98"/>
              <w:ind w:left="403" w:hanging="174"/>
              <w:rPr>
                <w:sz w:val="24"/>
                <w:szCs w:val="24"/>
              </w:rPr>
            </w:pPr>
            <w:r w:rsidRPr="00315AEF">
              <w:rPr>
                <w:w w:val="95"/>
                <w:sz w:val="24"/>
                <w:szCs w:val="24"/>
                <w:lang w:val="ru-RU"/>
              </w:rPr>
              <w:t xml:space="preserve">   </w:t>
            </w:r>
            <w:r w:rsidRPr="00315AEF">
              <w:rPr>
                <w:w w:val="95"/>
                <w:sz w:val="24"/>
                <w:szCs w:val="24"/>
              </w:rPr>
              <w:t xml:space="preserve">Наименование </w:t>
            </w:r>
            <w:r w:rsidRPr="00315AEF">
              <w:rPr>
                <w:sz w:val="24"/>
                <w:szCs w:val="24"/>
              </w:rPr>
              <w:t>расчетного показателя</w:t>
            </w:r>
          </w:p>
        </w:tc>
        <w:tc>
          <w:tcPr>
            <w:tcW w:w="4840" w:type="dxa"/>
            <w:gridSpan w:val="3"/>
          </w:tcPr>
          <w:p w:rsidR="00264422" w:rsidRPr="00315AEF" w:rsidRDefault="00264422" w:rsidP="00AD2998">
            <w:pPr>
              <w:pStyle w:val="TableParagraph"/>
              <w:spacing w:before="98"/>
              <w:ind w:left="249" w:right="239" w:firstLine="77"/>
              <w:jc w:val="center"/>
              <w:rPr>
                <w:sz w:val="24"/>
                <w:szCs w:val="24"/>
                <w:lang w:val="ru-RU"/>
              </w:rPr>
            </w:pPr>
            <w:r w:rsidRPr="00315AEF">
              <w:rPr>
                <w:sz w:val="24"/>
                <w:szCs w:val="24"/>
                <w:lang w:val="ru-RU"/>
              </w:rPr>
              <w:t>Предельное значение расчетного показателя минимально</w:t>
            </w:r>
            <w:r w:rsidRPr="00315AEF">
              <w:rPr>
                <w:spacing w:val="-23"/>
                <w:sz w:val="24"/>
                <w:szCs w:val="24"/>
                <w:lang w:val="ru-RU"/>
              </w:rPr>
              <w:t xml:space="preserve"> </w:t>
            </w:r>
            <w:r w:rsidRPr="00315AEF">
              <w:rPr>
                <w:sz w:val="24"/>
                <w:szCs w:val="24"/>
                <w:lang w:val="ru-RU"/>
              </w:rPr>
              <w:t>допустимого уровня обеспеченности</w:t>
            </w:r>
            <w:r w:rsidRPr="00315AEF">
              <w:rPr>
                <w:spacing w:val="-3"/>
                <w:sz w:val="24"/>
                <w:szCs w:val="24"/>
                <w:lang w:val="ru-RU"/>
              </w:rPr>
              <w:t xml:space="preserve"> </w:t>
            </w:r>
            <w:r w:rsidRPr="00315AEF">
              <w:rPr>
                <w:sz w:val="24"/>
                <w:szCs w:val="24"/>
                <w:lang w:val="ru-RU"/>
              </w:rPr>
              <w:t>ОМЗ</w:t>
            </w:r>
          </w:p>
        </w:tc>
      </w:tr>
      <w:tr w:rsidR="00264422" w:rsidRPr="00315AEF" w:rsidTr="007E7631">
        <w:trPr>
          <w:trHeight w:val="370"/>
        </w:trPr>
        <w:tc>
          <w:tcPr>
            <w:tcW w:w="2694" w:type="dxa"/>
          </w:tcPr>
          <w:p w:rsidR="00264422" w:rsidRPr="00315AEF" w:rsidRDefault="00264422" w:rsidP="00AD2998">
            <w:pPr>
              <w:pStyle w:val="TableParagraph"/>
              <w:spacing w:before="0"/>
              <w:rPr>
                <w:sz w:val="24"/>
                <w:szCs w:val="24"/>
                <w:lang w:val="ru-RU"/>
              </w:rPr>
            </w:pPr>
          </w:p>
        </w:tc>
        <w:tc>
          <w:tcPr>
            <w:tcW w:w="2389" w:type="dxa"/>
            <w:vAlign w:val="center"/>
          </w:tcPr>
          <w:p w:rsidR="00264422" w:rsidRPr="00315AEF" w:rsidRDefault="00264422" w:rsidP="00AD2998">
            <w:pPr>
              <w:pStyle w:val="TableParagraph"/>
              <w:spacing w:before="93"/>
              <w:ind w:left="432" w:right="175" w:hanging="236"/>
              <w:jc w:val="left"/>
              <w:rPr>
                <w:sz w:val="24"/>
                <w:szCs w:val="24"/>
              </w:rPr>
            </w:pPr>
            <w:r w:rsidRPr="00315AEF">
              <w:rPr>
                <w:sz w:val="24"/>
                <w:szCs w:val="24"/>
              </w:rPr>
              <w:t>ОМЗ, единица измерения</w:t>
            </w:r>
          </w:p>
        </w:tc>
        <w:tc>
          <w:tcPr>
            <w:tcW w:w="4840" w:type="dxa"/>
            <w:gridSpan w:val="3"/>
          </w:tcPr>
          <w:p w:rsidR="00264422" w:rsidRPr="00315AEF" w:rsidRDefault="00264422" w:rsidP="00AD2998">
            <w:pPr>
              <w:pStyle w:val="TableParagraph"/>
              <w:spacing w:before="0"/>
              <w:rPr>
                <w:sz w:val="24"/>
                <w:szCs w:val="24"/>
              </w:rPr>
            </w:pPr>
          </w:p>
        </w:tc>
      </w:tr>
      <w:tr w:rsidR="00264422" w:rsidRPr="00315AEF" w:rsidTr="00AD2998">
        <w:trPr>
          <w:trHeight w:val="524"/>
        </w:trPr>
        <w:tc>
          <w:tcPr>
            <w:tcW w:w="2694" w:type="dxa"/>
            <w:vMerge w:val="restart"/>
          </w:tcPr>
          <w:p w:rsidR="00264422" w:rsidRPr="00315AEF" w:rsidRDefault="00264422" w:rsidP="00AD2998">
            <w:pPr>
              <w:pStyle w:val="TableParagraph"/>
              <w:spacing w:before="93"/>
              <w:ind w:left="62"/>
              <w:rPr>
                <w:sz w:val="24"/>
                <w:szCs w:val="24"/>
              </w:rPr>
            </w:pPr>
            <w:r w:rsidRPr="00315AEF">
              <w:rPr>
                <w:w w:val="95"/>
                <w:sz w:val="24"/>
                <w:szCs w:val="24"/>
              </w:rPr>
              <w:t xml:space="preserve">"Велосипедные </w:t>
            </w:r>
            <w:r w:rsidRPr="00315AEF">
              <w:rPr>
                <w:sz w:val="24"/>
                <w:szCs w:val="24"/>
              </w:rPr>
              <w:t>дорожки</w:t>
            </w:r>
          </w:p>
        </w:tc>
        <w:tc>
          <w:tcPr>
            <w:tcW w:w="2389" w:type="dxa"/>
            <w:vMerge w:val="restart"/>
            <w:vAlign w:val="center"/>
          </w:tcPr>
          <w:p w:rsidR="00264422" w:rsidRPr="00315AEF" w:rsidRDefault="00264422" w:rsidP="00AD2998">
            <w:pPr>
              <w:pStyle w:val="TableParagraph"/>
              <w:spacing w:before="93"/>
              <w:ind w:left="57" w:right="175" w:firstLine="81"/>
              <w:jc w:val="left"/>
              <w:rPr>
                <w:sz w:val="24"/>
                <w:szCs w:val="24"/>
                <w:lang w:val="ru-RU"/>
              </w:rPr>
            </w:pPr>
            <w:r w:rsidRPr="00315AEF">
              <w:rPr>
                <w:w w:val="95"/>
                <w:sz w:val="24"/>
                <w:szCs w:val="24"/>
                <w:lang w:val="ru-RU"/>
              </w:rPr>
              <w:t xml:space="preserve">Расчетная </w:t>
            </w:r>
            <w:r w:rsidRPr="00315AEF">
              <w:rPr>
                <w:sz w:val="24"/>
                <w:szCs w:val="24"/>
                <w:lang w:val="ru-RU"/>
              </w:rPr>
              <w:t>скорость движения, км/час</w:t>
            </w:r>
          </w:p>
        </w:tc>
        <w:tc>
          <w:tcPr>
            <w:tcW w:w="3857" w:type="dxa"/>
            <w:gridSpan w:val="2"/>
            <w:tcBorders>
              <w:bottom w:val="nil"/>
            </w:tcBorders>
          </w:tcPr>
          <w:p w:rsidR="00264422" w:rsidRPr="00315AEF" w:rsidRDefault="00264422" w:rsidP="00AD2998">
            <w:pPr>
              <w:pStyle w:val="TableParagraph"/>
              <w:spacing w:before="93"/>
              <w:ind w:left="143"/>
              <w:rPr>
                <w:sz w:val="24"/>
                <w:szCs w:val="24"/>
              </w:rPr>
            </w:pPr>
            <w:r w:rsidRPr="00315AEF">
              <w:rPr>
                <w:sz w:val="24"/>
                <w:szCs w:val="24"/>
              </w:rPr>
              <w:t>при новом строительстве</w:t>
            </w:r>
          </w:p>
        </w:tc>
        <w:tc>
          <w:tcPr>
            <w:tcW w:w="983" w:type="dxa"/>
            <w:tcBorders>
              <w:bottom w:val="nil"/>
            </w:tcBorders>
          </w:tcPr>
          <w:p w:rsidR="00264422" w:rsidRPr="00315AEF" w:rsidRDefault="00264422" w:rsidP="0089126A">
            <w:pPr>
              <w:pStyle w:val="TableParagraph"/>
              <w:spacing w:before="93"/>
              <w:ind w:right="57"/>
              <w:jc w:val="right"/>
              <w:rPr>
                <w:sz w:val="24"/>
                <w:szCs w:val="24"/>
              </w:rPr>
            </w:pPr>
            <w:r w:rsidRPr="00315AEF">
              <w:rPr>
                <w:w w:val="95"/>
                <w:sz w:val="24"/>
                <w:szCs w:val="24"/>
              </w:rPr>
              <w:t>25</w:t>
            </w:r>
          </w:p>
        </w:tc>
      </w:tr>
      <w:tr w:rsidR="00264422" w:rsidRPr="00315AEF" w:rsidTr="007E7631">
        <w:trPr>
          <w:trHeight w:val="174"/>
        </w:trPr>
        <w:tc>
          <w:tcPr>
            <w:tcW w:w="2694" w:type="dxa"/>
            <w:vMerge/>
            <w:tcBorders>
              <w:top w:val="nil"/>
            </w:tcBorders>
          </w:tcPr>
          <w:p w:rsidR="00264422" w:rsidRPr="00315AEF" w:rsidRDefault="00264422" w:rsidP="00AD2998">
            <w:pPr>
              <w:rPr>
                <w:sz w:val="24"/>
                <w:szCs w:val="24"/>
              </w:rPr>
            </w:pPr>
          </w:p>
        </w:tc>
        <w:tc>
          <w:tcPr>
            <w:tcW w:w="2389" w:type="dxa"/>
            <w:vMerge/>
            <w:tcBorders>
              <w:top w:val="nil"/>
            </w:tcBorders>
          </w:tcPr>
          <w:p w:rsidR="00264422" w:rsidRPr="00315AEF" w:rsidRDefault="00264422" w:rsidP="00AD2998">
            <w:pPr>
              <w:rPr>
                <w:sz w:val="24"/>
                <w:szCs w:val="24"/>
              </w:rPr>
            </w:pPr>
          </w:p>
        </w:tc>
        <w:tc>
          <w:tcPr>
            <w:tcW w:w="3857" w:type="dxa"/>
            <w:gridSpan w:val="2"/>
            <w:tcBorders>
              <w:top w:val="nil"/>
            </w:tcBorders>
          </w:tcPr>
          <w:p w:rsidR="00264422" w:rsidRPr="00315AEF" w:rsidRDefault="00264422" w:rsidP="00AD2998">
            <w:pPr>
              <w:pStyle w:val="TableParagraph"/>
              <w:spacing w:before="96"/>
              <w:ind w:left="143"/>
              <w:rPr>
                <w:sz w:val="24"/>
                <w:szCs w:val="24"/>
              </w:rPr>
            </w:pPr>
            <w:r w:rsidRPr="00315AEF">
              <w:rPr>
                <w:sz w:val="24"/>
                <w:szCs w:val="24"/>
              </w:rPr>
              <w:t>в стесненных условиях</w:t>
            </w:r>
          </w:p>
        </w:tc>
        <w:tc>
          <w:tcPr>
            <w:tcW w:w="983" w:type="dxa"/>
            <w:tcBorders>
              <w:top w:val="nil"/>
            </w:tcBorders>
          </w:tcPr>
          <w:p w:rsidR="00264422" w:rsidRPr="00315AEF" w:rsidRDefault="00264422" w:rsidP="0089126A">
            <w:pPr>
              <w:pStyle w:val="TableParagraph"/>
              <w:spacing w:before="96"/>
              <w:ind w:right="57"/>
              <w:jc w:val="right"/>
              <w:rPr>
                <w:sz w:val="24"/>
                <w:szCs w:val="24"/>
              </w:rPr>
            </w:pPr>
            <w:r w:rsidRPr="00315AEF">
              <w:rPr>
                <w:w w:val="95"/>
                <w:sz w:val="24"/>
                <w:szCs w:val="24"/>
              </w:rPr>
              <w:t>15</w:t>
            </w:r>
          </w:p>
        </w:tc>
      </w:tr>
      <w:tr w:rsidR="00264422" w:rsidRPr="00315AEF" w:rsidTr="009A5DB6">
        <w:trPr>
          <w:trHeight w:val="942"/>
        </w:trPr>
        <w:tc>
          <w:tcPr>
            <w:tcW w:w="2694" w:type="dxa"/>
            <w:vMerge/>
            <w:tcBorders>
              <w:top w:val="nil"/>
            </w:tcBorders>
          </w:tcPr>
          <w:p w:rsidR="00264422" w:rsidRPr="00315AEF" w:rsidRDefault="00264422" w:rsidP="00AD2998">
            <w:pPr>
              <w:rPr>
                <w:sz w:val="24"/>
                <w:szCs w:val="24"/>
              </w:rPr>
            </w:pPr>
          </w:p>
        </w:tc>
        <w:tc>
          <w:tcPr>
            <w:tcW w:w="2389" w:type="dxa"/>
            <w:tcBorders>
              <w:bottom w:val="nil"/>
            </w:tcBorders>
          </w:tcPr>
          <w:p w:rsidR="00264422" w:rsidRPr="00315AEF" w:rsidRDefault="00264422" w:rsidP="00AD2998">
            <w:pPr>
              <w:pStyle w:val="TableParagraph"/>
              <w:spacing w:before="84"/>
              <w:ind w:left="57" w:right="107" w:firstLine="81"/>
              <w:rPr>
                <w:sz w:val="24"/>
                <w:szCs w:val="24"/>
                <w:lang w:val="ru-RU"/>
              </w:rPr>
            </w:pPr>
            <w:r w:rsidRPr="00315AEF">
              <w:rPr>
                <w:sz w:val="24"/>
                <w:szCs w:val="24"/>
                <w:lang w:val="ru-RU"/>
              </w:rPr>
              <w:t>Ширина проезжей части для движения, м, не менее:</w:t>
            </w:r>
          </w:p>
        </w:tc>
        <w:tc>
          <w:tcPr>
            <w:tcW w:w="1863" w:type="dxa"/>
            <w:tcBorders>
              <w:bottom w:val="nil"/>
            </w:tcBorders>
          </w:tcPr>
          <w:p w:rsidR="00264422" w:rsidRPr="00315AEF" w:rsidRDefault="00264422" w:rsidP="00AD2998">
            <w:pPr>
              <w:pStyle w:val="TableParagraph"/>
              <w:spacing w:before="84"/>
              <w:ind w:left="66" w:right="56" w:firstLine="79"/>
              <w:jc w:val="center"/>
              <w:rPr>
                <w:sz w:val="24"/>
                <w:szCs w:val="24"/>
              </w:rPr>
            </w:pPr>
            <w:r w:rsidRPr="00315AEF">
              <w:rPr>
                <w:sz w:val="24"/>
                <w:szCs w:val="24"/>
              </w:rPr>
              <w:t xml:space="preserve">при новом </w:t>
            </w:r>
            <w:r w:rsidRPr="00315AEF">
              <w:rPr>
                <w:w w:val="95"/>
                <w:sz w:val="24"/>
                <w:szCs w:val="24"/>
              </w:rPr>
              <w:t>строительств</w:t>
            </w:r>
            <w:r w:rsidRPr="00315AEF">
              <w:rPr>
                <w:sz w:val="24"/>
                <w:szCs w:val="24"/>
              </w:rPr>
              <w:t>е</w:t>
            </w:r>
          </w:p>
        </w:tc>
        <w:tc>
          <w:tcPr>
            <w:tcW w:w="1994" w:type="dxa"/>
            <w:tcBorders>
              <w:bottom w:val="nil"/>
            </w:tcBorders>
          </w:tcPr>
          <w:p w:rsidR="00264422" w:rsidRPr="00315AEF" w:rsidRDefault="00264422" w:rsidP="00AD2998">
            <w:pPr>
              <w:pStyle w:val="TableParagraph"/>
              <w:spacing w:before="84"/>
              <w:ind w:left="320" w:right="207"/>
              <w:jc w:val="center"/>
              <w:rPr>
                <w:sz w:val="24"/>
                <w:szCs w:val="24"/>
              </w:rPr>
            </w:pPr>
            <w:r w:rsidRPr="00315AEF">
              <w:rPr>
                <w:sz w:val="24"/>
                <w:szCs w:val="24"/>
              </w:rPr>
              <w:t>в стесненных условиях</w:t>
            </w:r>
          </w:p>
        </w:tc>
        <w:tc>
          <w:tcPr>
            <w:tcW w:w="983" w:type="dxa"/>
            <w:vMerge w:val="restart"/>
          </w:tcPr>
          <w:p w:rsidR="00264422" w:rsidRPr="00315AEF" w:rsidRDefault="00264422" w:rsidP="00AD2998">
            <w:pPr>
              <w:pStyle w:val="TableParagraph"/>
              <w:spacing w:before="0"/>
              <w:rPr>
                <w:sz w:val="24"/>
                <w:szCs w:val="24"/>
              </w:rPr>
            </w:pPr>
          </w:p>
        </w:tc>
      </w:tr>
      <w:tr w:rsidR="00264422" w:rsidRPr="00315AEF" w:rsidTr="009A5DB6">
        <w:trPr>
          <w:trHeight w:val="417"/>
        </w:trPr>
        <w:tc>
          <w:tcPr>
            <w:tcW w:w="2694" w:type="dxa"/>
            <w:vMerge/>
            <w:tcBorders>
              <w:top w:val="nil"/>
            </w:tcBorders>
          </w:tcPr>
          <w:p w:rsidR="00264422" w:rsidRPr="00315AEF" w:rsidRDefault="00264422" w:rsidP="00AD2998">
            <w:pPr>
              <w:rPr>
                <w:sz w:val="24"/>
                <w:szCs w:val="24"/>
              </w:rPr>
            </w:pPr>
          </w:p>
        </w:tc>
        <w:tc>
          <w:tcPr>
            <w:tcW w:w="2389" w:type="dxa"/>
            <w:tcBorders>
              <w:top w:val="nil"/>
              <w:bottom w:val="nil"/>
            </w:tcBorders>
            <w:vAlign w:val="center"/>
          </w:tcPr>
          <w:p w:rsidR="00264422" w:rsidRPr="00315AEF" w:rsidRDefault="00264422" w:rsidP="009A5DB6">
            <w:pPr>
              <w:pStyle w:val="TableParagraph"/>
              <w:spacing w:before="0"/>
              <w:ind w:left="57" w:right="107" w:firstLine="81"/>
              <w:jc w:val="left"/>
              <w:rPr>
                <w:sz w:val="24"/>
                <w:szCs w:val="24"/>
              </w:rPr>
            </w:pPr>
            <w:r w:rsidRPr="00315AEF">
              <w:rPr>
                <w:sz w:val="24"/>
                <w:szCs w:val="24"/>
              </w:rPr>
              <w:t xml:space="preserve">однополосного </w:t>
            </w:r>
            <w:r w:rsidRPr="00315AEF">
              <w:rPr>
                <w:w w:val="95"/>
                <w:sz w:val="24"/>
                <w:szCs w:val="24"/>
              </w:rPr>
              <w:t>одностороннего</w:t>
            </w:r>
          </w:p>
        </w:tc>
        <w:tc>
          <w:tcPr>
            <w:tcW w:w="1863" w:type="dxa"/>
            <w:tcBorders>
              <w:top w:val="nil"/>
              <w:bottom w:val="nil"/>
            </w:tcBorders>
          </w:tcPr>
          <w:p w:rsidR="00264422" w:rsidRPr="00315AEF" w:rsidRDefault="00264422" w:rsidP="0089126A">
            <w:pPr>
              <w:pStyle w:val="TableParagraph"/>
              <w:spacing w:before="91"/>
              <w:ind w:left="0" w:right="46"/>
              <w:jc w:val="right"/>
              <w:rPr>
                <w:sz w:val="24"/>
                <w:szCs w:val="24"/>
              </w:rPr>
            </w:pPr>
            <w:r w:rsidRPr="00315AEF">
              <w:rPr>
                <w:w w:val="99"/>
                <w:sz w:val="24"/>
                <w:szCs w:val="24"/>
              </w:rPr>
              <w:t>1</w:t>
            </w:r>
          </w:p>
        </w:tc>
        <w:tc>
          <w:tcPr>
            <w:tcW w:w="1994" w:type="dxa"/>
            <w:tcBorders>
              <w:top w:val="nil"/>
              <w:bottom w:val="nil"/>
            </w:tcBorders>
          </w:tcPr>
          <w:p w:rsidR="00264422" w:rsidRPr="00315AEF" w:rsidRDefault="00264422" w:rsidP="00AD2998">
            <w:pPr>
              <w:pStyle w:val="TableParagraph"/>
              <w:spacing w:before="91"/>
              <w:ind w:right="53"/>
              <w:jc w:val="right"/>
              <w:rPr>
                <w:sz w:val="24"/>
                <w:szCs w:val="24"/>
              </w:rPr>
            </w:pPr>
            <w:r w:rsidRPr="00315AEF">
              <w:rPr>
                <w:w w:val="95"/>
                <w:sz w:val="24"/>
                <w:szCs w:val="24"/>
              </w:rPr>
              <w:t>0,75</w:t>
            </w:r>
          </w:p>
        </w:tc>
        <w:tc>
          <w:tcPr>
            <w:tcW w:w="983" w:type="dxa"/>
            <w:vMerge/>
            <w:tcBorders>
              <w:top w:val="nil"/>
            </w:tcBorders>
          </w:tcPr>
          <w:p w:rsidR="00264422" w:rsidRPr="00315AEF" w:rsidRDefault="00264422" w:rsidP="00AD2998">
            <w:pPr>
              <w:rPr>
                <w:sz w:val="24"/>
                <w:szCs w:val="24"/>
              </w:rPr>
            </w:pPr>
          </w:p>
        </w:tc>
      </w:tr>
      <w:tr w:rsidR="00264422" w:rsidRPr="00315AEF" w:rsidTr="009A5DB6">
        <w:trPr>
          <w:trHeight w:val="412"/>
        </w:trPr>
        <w:tc>
          <w:tcPr>
            <w:tcW w:w="2694" w:type="dxa"/>
            <w:vMerge/>
            <w:tcBorders>
              <w:top w:val="nil"/>
            </w:tcBorders>
          </w:tcPr>
          <w:p w:rsidR="00264422" w:rsidRPr="00315AEF" w:rsidRDefault="00264422" w:rsidP="00AD2998">
            <w:pPr>
              <w:rPr>
                <w:sz w:val="24"/>
                <w:szCs w:val="24"/>
              </w:rPr>
            </w:pPr>
          </w:p>
        </w:tc>
        <w:tc>
          <w:tcPr>
            <w:tcW w:w="2389" w:type="dxa"/>
            <w:tcBorders>
              <w:top w:val="nil"/>
              <w:bottom w:val="nil"/>
            </w:tcBorders>
            <w:vAlign w:val="center"/>
          </w:tcPr>
          <w:p w:rsidR="00264422" w:rsidRPr="00315AEF" w:rsidRDefault="00264422" w:rsidP="00AD2998">
            <w:pPr>
              <w:pStyle w:val="TableParagraph"/>
              <w:spacing w:before="89"/>
              <w:ind w:left="57" w:right="107" w:firstLine="81"/>
              <w:jc w:val="left"/>
              <w:rPr>
                <w:sz w:val="24"/>
                <w:szCs w:val="24"/>
              </w:rPr>
            </w:pPr>
            <w:r w:rsidRPr="00315AEF">
              <w:rPr>
                <w:sz w:val="24"/>
                <w:szCs w:val="24"/>
              </w:rPr>
              <w:t xml:space="preserve">двухполосного </w:t>
            </w:r>
            <w:r w:rsidRPr="00315AEF">
              <w:rPr>
                <w:w w:val="95"/>
                <w:sz w:val="24"/>
                <w:szCs w:val="24"/>
              </w:rPr>
              <w:t>одностороннего</w:t>
            </w:r>
          </w:p>
        </w:tc>
        <w:tc>
          <w:tcPr>
            <w:tcW w:w="1863" w:type="dxa"/>
            <w:tcBorders>
              <w:top w:val="nil"/>
              <w:bottom w:val="nil"/>
            </w:tcBorders>
          </w:tcPr>
          <w:p w:rsidR="00264422" w:rsidRPr="00315AEF" w:rsidRDefault="00264422" w:rsidP="0089126A">
            <w:pPr>
              <w:pStyle w:val="TableParagraph"/>
              <w:spacing w:before="89"/>
              <w:ind w:left="0" w:right="47"/>
              <w:jc w:val="right"/>
              <w:rPr>
                <w:sz w:val="24"/>
                <w:szCs w:val="24"/>
              </w:rPr>
            </w:pPr>
            <w:r w:rsidRPr="00315AEF">
              <w:rPr>
                <w:w w:val="95"/>
                <w:sz w:val="24"/>
                <w:szCs w:val="24"/>
              </w:rPr>
              <w:t>1,75</w:t>
            </w:r>
          </w:p>
        </w:tc>
        <w:tc>
          <w:tcPr>
            <w:tcW w:w="1994" w:type="dxa"/>
            <w:tcBorders>
              <w:top w:val="nil"/>
              <w:bottom w:val="nil"/>
            </w:tcBorders>
          </w:tcPr>
          <w:p w:rsidR="00264422" w:rsidRPr="00315AEF" w:rsidRDefault="00264422" w:rsidP="00AD2998">
            <w:pPr>
              <w:pStyle w:val="TableParagraph"/>
              <w:spacing w:before="89"/>
              <w:ind w:right="52"/>
              <w:jc w:val="right"/>
              <w:rPr>
                <w:sz w:val="24"/>
                <w:szCs w:val="24"/>
              </w:rPr>
            </w:pPr>
            <w:r w:rsidRPr="00315AEF">
              <w:rPr>
                <w:sz w:val="24"/>
                <w:szCs w:val="24"/>
              </w:rPr>
              <w:t>1,5</w:t>
            </w:r>
          </w:p>
        </w:tc>
        <w:tc>
          <w:tcPr>
            <w:tcW w:w="983" w:type="dxa"/>
            <w:vMerge/>
            <w:tcBorders>
              <w:top w:val="nil"/>
            </w:tcBorders>
          </w:tcPr>
          <w:p w:rsidR="00264422" w:rsidRPr="00315AEF" w:rsidRDefault="00264422" w:rsidP="00AD2998">
            <w:pPr>
              <w:rPr>
                <w:sz w:val="24"/>
                <w:szCs w:val="24"/>
              </w:rPr>
            </w:pPr>
          </w:p>
        </w:tc>
      </w:tr>
      <w:tr w:rsidR="00264422" w:rsidRPr="00315AEF" w:rsidTr="00AD2998">
        <w:trPr>
          <w:trHeight w:val="1068"/>
        </w:trPr>
        <w:tc>
          <w:tcPr>
            <w:tcW w:w="2694" w:type="dxa"/>
            <w:vMerge/>
            <w:tcBorders>
              <w:top w:val="nil"/>
            </w:tcBorders>
          </w:tcPr>
          <w:p w:rsidR="00264422" w:rsidRPr="00315AEF" w:rsidRDefault="00264422" w:rsidP="00AD2998">
            <w:pPr>
              <w:rPr>
                <w:sz w:val="24"/>
                <w:szCs w:val="24"/>
              </w:rPr>
            </w:pPr>
          </w:p>
        </w:tc>
        <w:tc>
          <w:tcPr>
            <w:tcW w:w="2389" w:type="dxa"/>
            <w:tcBorders>
              <w:top w:val="nil"/>
            </w:tcBorders>
            <w:vAlign w:val="center"/>
          </w:tcPr>
          <w:p w:rsidR="00264422" w:rsidRPr="00315AEF" w:rsidRDefault="00264422" w:rsidP="009A5DB6">
            <w:pPr>
              <w:pStyle w:val="TableParagraph"/>
              <w:spacing w:before="0"/>
              <w:ind w:left="57" w:right="175" w:firstLine="81"/>
              <w:jc w:val="left"/>
              <w:rPr>
                <w:sz w:val="24"/>
                <w:szCs w:val="24"/>
              </w:rPr>
            </w:pPr>
            <w:r w:rsidRPr="00315AEF">
              <w:rPr>
                <w:w w:val="95"/>
                <w:sz w:val="24"/>
                <w:szCs w:val="24"/>
              </w:rPr>
              <w:t xml:space="preserve">двухполосного </w:t>
            </w:r>
            <w:r w:rsidRPr="00315AEF">
              <w:rPr>
                <w:sz w:val="24"/>
                <w:szCs w:val="24"/>
              </w:rPr>
              <w:t>со встречным движением</w:t>
            </w:r>
          </w:p>
        </w:tc>
        <w:tc>
          <w:tcPr>
            <w:tcW w:w="1863" w:type="dxa"/>
            <w:tcBorders>
              <w:top w:val="nil"/>
            </w:tcBorders>
          </w:tcPr>
          <w:p w:rsidR="00264422" w:rsidRPr="00315AEF" w:rsidRDefault="00264422" w:rsidP="00AD2998">
            <w:pPr>
              <w:pStyle w:val="TableParagraph"/>
              <w:ind w:right="47"/>
              <w:jc w:val="right"/>
              <w:rPr>
                <w:sz w:val="24"/>
                <w:szCs w:val="24"/>
              </w:rPr>
            </w:pPr>
            <w:r w:rsidRPr="00315AEF">
              <w:rPr>
                <w:sz w:val="24"/>
                <w:szCs w:val="24"/>
              </w:rPr>
              <w:t>2,5</w:t>
            </w:r>
          </w:p>
        </w:tc>
        <w:tc>
          <w:tcPr>
            <w:tcW w:w="1994" w:type="dxa"/>
            <w:tcBorders>
              <w:top w:val="nil"/>
            </w:tcBorders>
          </w:tcPr>
          <w:p w:rsidR="00264422" w:rsidRPr="00315AEF" w:rsidRDefault="00264422" w:rsidP="00AD2998">
            <w:pPr>
              <w:pStyle w:val="TableParagraph"/>
              <w:ind w:right="52"/>
              <w:jc w:val="right"/>
              <w:rPr>
                <w:sz w:val="24"/>
                <w:szCs w:val="24"/>
              </w:rPr>
            </w:pPr>
            <w:r w:rsidRPr="00315AEF">
              <w:rPr>
                <w:w w:val="99"/>
                <w:sz w:val="24"/>
                <w:szCs w:val="24"/>
              </w:rPr>
              <w:t>2</w:t>
            </w:r>
          </w:p>
        </w:tc>
        <w:tc>
          <w:tcPr>
            <w:tcW w:w="983" w:type="dxa"/>
            <w:vMerge/>
            <w:tcBorders>
              <w:top w:val="nil"/>
            </w:tcBorders>
          </w:tcPr>
          <w:p w:rsidR="00264422" w:rsidRPr="00315AEF" w:rsidRDefault="00264422" w:rsidP="00AD2998">
            <w:pPr>
              <w:rPr>
                <w:sz w:val="24"/>
                <w:szCs w:val="24"/>
              </w:rPr>
            </w:pPr>
          </w:p>
        </w:tc>
      </w:tr>
      <w:tr w:rsidR="00264422" w:rsidRPr="00315AEF" w:rsidTr="007E7631">
        <w:trPr>
          <w:trHeight w:val="527"/>
        </w:trPr>
        <w:tc>
          <w:tcPr>
            <w:tcW w:w="2694" w:type="dxa"/>
            <w:vMerge/>
            <w:tcBorders>
              <w:top w:val="nil"/>
            </w:tcBorders>
          </w:tcPr>
          <w:p w:rsidR="00264422" w:rsidRPr="00315AEF" w:rsidRDefault="00264422" w:rsidP="00AD2998">
            <w:pPr>
              <w:rPr>
                <w:sz w:val="24"/>
                <w:szCs w:val="24"/>
              </w:rPr>
            </w:pPr>
          </w:p>
        </w:tc>
        <w:tc>
          <w:tcPr>
            <w:tcW w:w="2389" w:type="dxa"/>
            <w:vMerge w:val="restart"/>
            <w:vAlign w:val="center"/>
          </w:tcPr>
          <w:p w:rsidR="00264422" w:rsidRPr="00315AEF" w:rsidRDefault="00264422" w:rsidP="009A5DB6">
            <w:pPr>
              <w:pStyle w:val="TableParagraph"/>
              <w:spacing w:before="0"/>
              <w:ind w:left="57" w:firstLine="81"/>
              <w:jc w:val="left"/>
              <w:rPr>
                <w:sz w:val="24"/>
                <w:szCs w:val="24"/>
                <w:lang w:val="ru-RU"/>
              </w:rPr>
            </w:pPr>
            <w:r w:rsidRPr="00315AEF">
              <w:rPr>
                <w:sz w:val="24"/>
                <w:szCs w:val="24"/>
                <w:lang w:val="ru-RU"/>
              </w:rPr>
              <w:t>Наименьший радиус кривых в плане, м</w:t>
            </w:r>
          </w:p>
        </w:tc>
        <w:tc>
          <w:tcPr>
            <w:tcW w:w="3857" w:type="dxa"/>
            <w:gridSpan w:val="2"/>
            <w:tcBorders>
              <w:bottom w:val="nil"/>
            </w:tcBorders>
          </w:tcPr>
          <w:p w:rsidR="00264422" w:rsidRPr="00315AEF" w:rsidRDefault="00264422" w:rsidP="00AD2998">
            <w:pPr>
              <w:pStyle w:val="TableParagraph"/>
              <w:spacing w:before="98"/>
              <w:ind w:left="143"/>
              <w:rPr>
                <w:sz w:val="24"/>
                <w:szCs w:val="24"/>
              </w:rPr>
            </w:pPr>
            <w:r w:rsidRPr="00315AEF">
              <w:rPr>
                <w:sz w:val="24"/>
                <w:szCs w:val="24"/>
              </w:rPr>
              <w:t>при новом строительстве</w:t>
            </w:r>
          </w:p>
        </w:tc>
        <w:tc>
          <w:tcPr>
            <w:tcW w:w="983" w:type="dxa"/>
            <w:tcBorders>
              <w:bottom w:val="nil"/>
            </w:tcBorders>
          </w:tcPr>
          <w:p w:rsidR="00264422" w:rsidRPr="00315AEF" w:rsidRDefault="00264422" w:rsidP="00AD2998">
            <w:pPr>
              <w:pStyle w:val="TableParagraph"/>
              <w:spacing w:before="98"/>
              <w:ind w:right="48"/>
              <w:jc w:val="right"/>
              <w:rPr>
                <w:sz w:val="24"/>
                <w:szCs w:val="24"/>
              </w:rPr>
            </w:pPr>
            <w:r w:rsidRPr="00315AEF">
              <w:rPr>
                <w:w w:val="95"/>
                <w:sz w:val="24"/>
                <w:szCs w:val="24"/>
              </w:rPr>
              <w:t>20</w:t>
            </w:r>
          </w:p>
        </w:tc>
      </w:tr>
      <w:tr w:rsidR="00264422" w:rsidRPr="00315AEF" w:rsidTr="007E7631">
        <w:trPr>
          <w:trHeight w:val="228"/>
        </w:trPr>
        <w:tc>
          <w:tcPr>
            <w:tcW w:w="2694" w:type="dxa"/>
            <w:vMerge/>
            <w:tcBorders>
              <w:top w:val="nil"/>
            </w:tcBorders>
          </w:tcPr>
          <w:p w:rsidR="00264422" w:rsidRPr="00315AEF" w:rsidRDefault="00264422" w:rsidP="00AD2998">
            <w:pPr>
              <w:rPr>
                <w:sz w:val="24"/>
                <w:szCs w:val="24"/>
              </w:rPr>
            </w:pPr>
          </w:p>
        </w:tc>
        <w:tc>
          <w:tcPr>
            <w:tcW w:w="2389" w:type="dxa"/>
            <w:vMerge/>
            <w:tcBorders>
              <w:top w:val="nil"/>
            </w:tcBorders>
          </w:tcPr>
          <w:p w:rsidR="00264422" w:rsidRPr="00315AEF" w:rsidRDefault="00264422" w:rsidP="00AD2998">
            <w:pPr>
              <w:rPr>
                <w:sz w:val="24"/>
                <w:szCs w:val="24"/>
              </w:rPr>
            </w:pPr>
          </w:p>
        </w:tc>
        <w:tc>
          <w:tcPr>
            <w:tcW w:w="3857" w:type="dxa"/>
            <w:gridSpan w:val="2"/>
            <w:tcBorders>
              <w:top w:val="nil"/>
            </w:tcBorders>
          </w:tcPr>
          <w:p w:rsidR="00264422" w:rsidRPr="00315AEF" w:rsidRDefault="00264422" w:rsidP="00AD2998">
            <w:pPr>
              <w:pStyle w:val="TableParagraph"/>
              <w:spacing w:before="94"/>
              <w:ind w:left="143"/>
              <w:rPr>
                <w:sz w:val="24"/>
                <w:szCs w:val="24"/>
              </w:rPr>
            </w:pPr>
            <w:r w:rsidRPr="00315AEF">
              <w:rPr>
                <w:sz w:val="24"/>
                <w:szCs w:val="24"/>
              </w:rPr>
              <w:t>в стесненных условиях</w:t>
            </w:r>
          </w:p>
        </w:tc>
        <w:tc>
          <w:tcPr>
            <w:tcW w:w="983" w:type="dxa"/>
            <w:tcBorders>
              <w:top w:val="nil"/>
            </w:tcBorders>
          </w:tcPr>
          <w:p w:rsidR="00264422" w:rsidRPr="00315AEF" w:rsidRDefault="00264422" w:rsidP="00AD2998">
            <w:pPr>
              <w:pStyle w:val="TableParagraph"/>
              <w:spacing w:before="94"/>
              <w:ind w:right="48"/>
              <w:jc w:val="right"/>
              <w:rPr>
                <w:sz w:val="24"/>
                <w:szCs w:val="24"/>
              </w:rPr>
            </w:pPr>
            <w:r w:rsidRPr="00315AEF">
              <w:rPr>
                <w:w w:val="95"/>
                <w:sz w:val="24"/>
                <w:szCs w:val="24"/>
              </w:rPr>
              <w:t>10</w:t>
            </w:r>
          </w:p>
        </w:tc>
      </w:tr>
      <w:tr w:rsidR="00264422" w:rsidRPr="00315AEF" w:rsidTr="00AD2998">
        <w:trPr>
          <w:trHeight w:val="527"/>
        </w:trPr>
        <w:tc>
          <w:tcPr>
            <w:tcW w:w="2694" w:type="dxa"/>
            <w:vMerge/>
            <w:tcBorders>
              <w:top w:val="nil"/>
            </w:tcBorders>
          </w:tcPr>
          <w:p w:rsidR="00264422" w:rsidRPr="00315AEF" w:rsidRDefault="00264422" w:rsidP="00AD2998">
            <w:pPr>
              <w:rPr>
                <w:sz w:val="24"/>
                <w:szCs w:val="24"/>
              </w:rPr>
            </w:pPr>
          </w:p>
        </w:tc>
        <w:tc>
          <w:tcPr>
            <w:tcW w:w="2389" w:type="dxa"/>
            <w:vMerge w:val="restart"/>
            <w:vAlign w:val="center"/>
          </w:tcPr>
          <w:p w:rsidR="00264422" w:rsidRPr="00315AEF" w:rsidRDefault="00264422" w:rsidP="00AD2998">
            <w:pPr>
              <w:pStyle w:val="TableParagraph"/>
              <w:spacing w:before="98"/>
              <w:ind w:left="57" w:right="175" w:firstLine="81"/>
              <w:jc w:val="left"/>
              <w:rPr>
                <w:sz w:val="24"/>
                <w:szCs w:val="24"/>
              </w:rPr>
            </w:pPr>
            <w:r w:rsidRPr="00315AEF">
              <w:rPr>
                <w:w w:val="95"/>
                <w:sz w:val="24"/>
                <w:szCs w:val="24"/>
              </w:rPr>
              <w:t xml:space="preserve">Наибольший </w:t>
            </w:r>
            <w:r w:rsidRPr="00315AEF">
              <w:rPr>
                <w:sz w:val="24"/>
                <w:szCs w:val="24"/>
              </w:rPr>
              <w:t>продольный уклон, °/00</w:t>
            </w:r>
          </w:p>
        </w:tc>
        <w:tc>
          <w:tcPr>
            <w:tcW w:w="3857" w:type="dxa"/>
            <w:gridSpan w:val="2"/>
            <w:tcBorders>
              <w:bottom w:val="nil"/>
            </w:tcBorders>
          </w:tcPr>
          <w:p w:rsidR="00264422" w:rsidRPr="00315AEF" w:rsidRDefault="00264422" w:rsidP="00AD2998">
            <w:pPr>
              <w:pStyle w:val="TableParagraph"/>
              <w:spacing w:before="98"/>
              <w:ind w:left="143"/>
              <w:rPr>
                <w:sz w:val="24"/>
                <w:szCs w:val="24"/>
              </w:rPr>
            </w:pPr>
            <w:r w:rsidRPr="00315AEF">
              <w:rPr>
                <w:sz w:val="24"/>
                <w:szCs w:val="24"/>
              </w:rPr>
              <w:t>при новом строительстве</w:t>
            </w:r>
          </w:p>
        </w:tc>
        <w:tc>
          <w:tcPr>
            <w:tcW w:w="983" w:type="dxa"/>
            <w:tcBorders>
              <w:bottom w:val="nil"/>
            </w:tcBorders>
          </w:tcPr>
          <w:p w:rsidR="00264422" w:rsidRPr="00315AEF" w:rsidRDefault="00264422" w:rsidP="00AD2998">
            <w:pPr>
              <w:pStyle w:val="TableParagraph"/>
              <w:spacing w:before="98"/>
              <w:ind w:right="48"/>
              <w:jc w:val="right"/>
              <w:rPr>
                <w:sz w:val="24"/>
                <w:szCs w:val="24"/>
              </w:rPr>
            </w:pPr>
            <w:r w:rsidRPr="00315AEF">
              <w:rPr>
                <w:w w:val="95"/>
                <w:sz w:val="24"/>
                <w:szCs w:val="24"/>
              </w:rPr>
              <w:t>40</w:t>
            </w:r>
          </w:p>
        </w:tc>
      </w:tr>
      <w:tr w:rsidR="00264422" w:rsidRPr="00315AEF" w:rsidTr="007E7631">
        <w:trPr>
          <w:trHeight w:val="342"/>
        </w:trPr>
        <w:tc>
          <w:tcPr>
            <w:tcW w:w="2694" w:type="dxa"/>
            <w:vMerge/>
            <w:tcBorders>
              <w:top w:val="nil"/>
            </w:tcBorders>
          </w:tcPr>
          <w:p w:rsidR="00264422" w:rsidRPr="00315AEF" w:rsidRDefault="00264422" w:rsidP="00AD2998">
            <w:pPr>
              <w:rPr>
                <w:sz w:val="24"/>
                <w:szCs w:val="24"/>
              </w:rPr>
            </w:pPr>
          </w:p>
        </w:tc>
        <w:tc>
          <w:tcPr>
            <w:tcW w:w="2389" w:type="dxa"/>
            <w:vMerge/>
            <w:tcBorders>
              <w:top w:val="nil"/>
            </w:tcBorders>
          </w:tcPr>
          <w:p w:rsidR="00264422" w:rsidRPr="00315AEF" w:rsidRDefault="00264422" w:rsidP="00AD2998">
            <w:pPr>
              <w:rPr>
                <w:sz w:val="24"/>
                <w:szCs w:val="24"/>
              </w:rPr>
            </w:pPr>
          </w:p>
        </w:tc>
        <w:tc>
          <w:tcPr>
            <w:tcW w:w="3857" w:type="dxa"/>
            <w:gridSpan w:val="2"/>
            <w:tcBorders>
              <w:top w:val="nil"/>
            </w:tcBorders>
          </w:tcPr>
          <w:p w:rsidR="00264422" w:rsidRPr="00315AEF" w:rsidRDefault="00264422" w:rsidP="00AD2998">
            <w:pPr>
              <w:pStyle w:val="TableParagraph"/>
              <w:spacing w:before="94"/>
              <w:ind w:left="143"/>
              <w:rPr>
                <w:sz w:val="24"/>
                <w:szCs w:val="24"/>
              </w:rPr>
            </w:pPr>
            <w:r w:rsidRPr="00315AEF">
              <w:rPr>
                <w:sz w:val="24"/>
                <w:szCs w:val="24"/>
              </w:rPr>
              <w:t>в стесненных условиях</w:t>
            </w:r>
          </w:p>
        </w:tc>
        <w:tc>
          <w:tcPr>
            <w:tcW w:w="983" w:type="dxa"/>
            <w:tcBorders>
              <w:top w:val="nil"/>
            </w:tcBorders>
          </w:tcPr>
          <w:p w:rsidR="00264422" w:rsidRPr="00315AEF" w:rsidRDefault="00264422" w:rsidP="00AD2998">
            <w:pPr>
              <w:pStyle w:val="TableParagraph"/>
              <w:spacing w:before="94"/>
              <w:ind w:right="48"/>
              <w:jc w:val="right"/>
              <w:rPr>
                <w:sz w:val="24"/>
                <w:szCs w:val="24"/>
              </w:rPr>
            </w:pPr>
            <w:r w:rsidRPr="00315AEF">
              <w:rPr>
                <w:w w:val="95"/>
                <w:sz w:val="24"/>
                <w:szCs w:val="24"/>
              </w:rPr>
              <w:t>50</w:t>
            </w:r>
          </w:p>
        </w:tc>
      </w:tr>
      <w:tr w:rsidR="00264422" w:rsidRPr="00315AEF" w:rsidTr="00AD2998">
        <w:trPr>
          <w:trHeight w:val="524"/>
        </w:trPr>
        <w:tc>
          <w:tcPr>
            <w:tcW w:w="2694" w:type="dxa"/>
            <w:vMerge w:val="restart"/>
          </w:tcPr>
          <w:p w:rsidR="00264422" w:rsidRPr="00315AEF" w:rsidRDefault="00264422" w:rsidP="00AD2998">
            <w:pPr>
              <w:pStyle w:val="TableParagraph"/>
              <w:spacing w:before="93" w:line="242" w:lineRule="auto"/>
              <w:ind w:left="62"/>
              <w:rPr>
                <w:sz w:val="24"/>
                <w:szCs w:val="24"/>
              </w:rPr>
            </w:pPr>
            <w:r w:rsidRPr="00315AEF">
              <w:rPr>
                <w:sz w:val="24"/>
                <w:szCs w:val="24"/>
              </w:rPr>
              <w:t xml:space="preserve">Полосы для </w:t>
            </w:r>
            <w:r w:rsidRPr="00315AEF">
              <w:rPr>
                <w:w w:val="95"/>
                <w:sz w:val="24"/>
                <w:szCs w:val="24"/>
              </w:rPr>
              <w:t>велосипедистов</w:t>
            </w:r>
          </w:p>
        </w:tc>
        <w:tc>
          <w:tcPr>
            <w:tcW w:w="2389" w:type="dxa"/>
            <w:vMerge w:val="restart"/>
            <w:vAlign w:val="center"/>
          </w:tcPr>
          <w:p w:rsidR="00264422" w:rsidRPr="00315AEF" w:rsidRDefault="00264422" w:rsidP="00AD2998">
            <w:pPr>
              <w:pStyle w:val="TableParagraph"/>
              <w:spacing w:before="93"/>
              <w:ind w:left="57" w:right="175" w:firstLine="81"/>
              <w:jc w:val="left"/>
              <w:rPr>
                <w:sz w:val="24"/>
                <w:szCs w:val="24"/>
                <w:lang w:val="ru-RU"/>
              </w:rPr>
            </w:pPr>
            <w:r w:rsidRPr="00315AEF">
              <w:rPr>
                <w:w w:val="95"/>
                <w:sz w:val="24"/>
                <w:szCs w:val="24"/>
                <w:lang w:val="ru-RU"/>
              </w:rPr>
              <w:t xml:space="preserve">Расчетная </w:t>
            </w:r>
            <w:r w:rsidRPr="00315AEF">
              <w:rPr>
                <w:sz w:val="24"/>
                <w:szCs w:val="24"/>
                <w:lang w:val="ru-RU"/>
              </w:rPr>
              <w:t>скорость движения, км/час</w:t>
            </w:r>
          </w:p>
        </w:tc>
        <w:tc>
          <w:tcPr>
            <w:tcW w:w="3857" w:type="dxa"/>
            <w:gridSpan w:val="2"/>
            <w:tcBorders>
              <w:bottom w:val="nil"/>
            </w:tcBorders>
          </w:tcPr>
          <w:p w:rsidR="00264422" w:rsidRPr="00315AEF" w:rsidRDefault="00264422" w:rsidP="00AD2998">
            <w:pPr>
              <w:pStyle w:val="TableParagraph"/>
              <w:spacing w:before="93"/>
              <w:ind w:left="143"/>
              <w:rPr>
                <w:sz w:val="24"/>
                <w:szCs w:val="24"/>
              </w:rPr>
            </w:pPr>
            <w:r w:rsidRPr="00315AEF">
              <w:rPr>
                <w:sz w:val="24"/>
                <w:szCs w:val="24"/>
              </w:rPr>
              <w:t>при новом строительстве</w:t>
            </w:r>
          </w:p>
        </w:tc>
        <w:tc>
          <w:tcPr>
            <w:tcW w:w="983" w:type="dxa"/>
            <w:tcBorders>
              <w:bottom w:val="nil"/>
            </w:tcBorders>
          </w:tcPr>
          <w:p w:rsidR="00264422" w:rsidRPr="00315AEF" w:rsidRDefault="00264422" w:rsidP="00AD2998">
            <w:pPr>
              <w:pStyle w:val="TableParagraph"/>
              <w:spacing w:before="93"/>
              <w:ind w:right="48"/>
              <w:jc w:val="right"/>
              <w:rPr>
                <w:sz w:val="24"/>
                <w:szCs w:val="24"/>
              </w:rPr>
            </w:pPr>
            <w:r w:rsidRPr="00315AEF">
              <w:rPr>
                <w:w w:val="95"/>
                <w:sz w:val="24"/>
                <w:szCs w:val="24"/>
              </w:rPr>
              <w:t>25</w:t>
            </w:r>
          </w:p>
        </w:tc>
      </w:tr>
      <w:tr w:rsidR="00264422" w:rsidRPr="00315AEF" w:rsidTr="007E7631">
        <w:trPr>
          <w:trHeight w:val="241"/>
        </w:trPr>
        <w:tc>
          <w:tcPr>
            <w:tcW w:w="2694" w:type="dxa"/>
            <w:vMerge/>
            <w:tcBorders>
              <w:top w:val="nil"/>
            </w:tcBorders>
          </w:tcPr>
          <w:p w:rsidR="00264422" w:rsidRPr="00315AEF" w:rsidRDefault="00264422" w:rsidP="00AD2998">
            <w:pPr>
              <w:rPr>
                <w:sz w:val="24"/>
                <w:szCs w:val="24"/>
              </w:rPr>
            </w:pPr>
          </w:p>
        </w:tc>
        <w:tc>
          <w:tcPr>
            <w:tcW w:w="2389" w:type="dxa"/>
            <w:vMerge/>
            <w:tcBorders>
              <w:top w:val="nil"/>
            </w:tcBorders>
          </w:tcPr>
          <w:p w:rsidR="00264422" w:rsidRPr="00315AEF" w:rsidRDefault="00264422" w:rsidP="00AD2998">
            <w:pPr>
              <w:rPr>
                <w:sz w:val="24"/>
                <w:szCs w:val="24"/>
              </w:rPr>
            </w:pPr>
          </w:p>
        </w:tc>
        <w:tc>
          <w:tcPr>
            <w:tcW w:w="3857" w:type="dxa"/>
            <w:gridSpan w:val="2"/>
            <w:tcBorders>
              <w:top w:val="nil"/>
            </w:tcBorders>
          </w:tcPr>
          <w:p w:rsidR="00264422" w:rsidRPr="00315AEF" w:rsidRDefault="00264422" w:rsidP="00AD2998">
            <w:pPr>
              <w:pStyle w:val="TableParagraph"/>
              <w:spacing w:before="96"/>
              <w:ind w:left="143"/>
              <w:rPr>
                <w:sz w:val="24"/>
                <w:szCs w:val="24"/>
              </w:rPr>
            </w:pPr>
            <w:r w:rsidRPr="00315AEF">
              <w:rPr>
                <w:sz w:val="24"/>
                <w:szCs w:val="24"/>
              </w:rPr>
              <w:t>в стесненных условиях</w:t>
            </w:r>
          </w:p>
        </w:tc>
        <w:tc>
          <w:tcPr>
            <w:tcW w:w="983" w:type="dxa"/>
            <w:tcBorders>
              <w:top w:val="nil"/>
            </w:tcBorders>
          </w:tcPr>
          <w:p w:rsidR="00264422" w:rsidRPr="00315AEF" w:rsidRDefault="00264422" w:rsidP="00AD2998">
            <w:pPr>
              <w:pStyle w:val="TableParagraph"/>
              <w:spacing w:before="96"/>
              <w:ind w:right="48"/>
              <w:jc w:val="right"/>
              <w:rPr>
                <w:sz w:val="24"/>
                <w:szCs w:val="24"/>
              </w:rPr>
            </w:pPr>
            <w:r w:rsidRPr="00315AEF">
              <w:rPr>
                <w:w w:val="95"/>
                <w:sz w:val="24"/>
                <w:szCs w:val="24"/>
              </w:rPr>
              <w:t>15</w:t>
            </w:r>
          </w:p>
        </w:tc>
      </w:tr>
      <w:tr w:rsidR="00264422" w:rsidRPr="00315AEF" w:rsidTr="00AD2998">
        <w:trPr>
          <w:trHeight w:val="524"/>
        </w:trPr>
        <w:tc>
          <w:tcPr>
            <w:tcW w:w="2694" w:type="dxa"/>
            <w:vMerge/>
            <w:tcBorders>
              <w:top w:val="nil"/>
            </w:tcBorders>
          </w:tcPr>
          <w:p w:rsidR="00264422" w:rsidRPr="00315AEF" w:rsidRDefault="00264422" w:rsidP="00AD2998">
            <w:pPr>
              <w:rPr>
                <w:sz w:val="24"/>
                <w:szCs w:val="24"/>
              </w:rPr>
            </w:pPr>
          </w:p>
        </w:tc>
        <w:tc>
          <w:tcPr>
            <w:tcW w:w="2389" w:type="dxa"/>
            <w:vMerge w:val="restart"/>
            <w:vAlign w:val="center"/>
          </w:tcPr>
          <w:p w:rsidR="00264422" w:rsidRPr="00315AEF" w:rsidRDefault="00264422" w:rsidP="00AD2998">
            <w:pPr>
              <w:pStyle w:val="TableParagraph"/>
              <w:spacing w:before="93"/>
              <w:ind w:left="57" w:right="107" w:firstLine="81"/>
              <w:jc w:val="left"/>
              <w:rPr>
                <w:sz w:val="24"/>
                <w:szCs w:val="24"/>
                <w:lang w:val="ru-RU"/>
              </w:rPr>
            </w:pPr>
            <w:r w:rsidRPr="00315AEF">
              <w:rPr>
                <w:sz w:val="24"/>
                <w:szCs w:val="24"/>
                <w:lang w:val="ru-RU"/>
              </w:rPr>
              <w:t xml:space="preserve">Ширина полосы для </w:t>
            </w:r>
            <w:r w:rsidRPr="00315AEF">
              <w:rPr>
                <w:w w:val="95"/>
                <w:sz w:val="24"/>
                <w:szCs w:val="24"/>
                <w:lang w:val="ru-RU"/>
              </w:rPr>
              <w:t xml:space="preserve">велосипедистов, </w:t>
            </w:r>
            <w:r w:rsidRPr="00315AEF">
              <w:rPr>
                <w:sz w:val="24"/>
                <w:szCs w:val="24"/>
                <w:lang w:val="ru-RU"/>
              </w:rPr>
              <w:t>м</w:t>
            </w:r>
          </w:p>
        </w:tc>
        <w:tc>
          <w:tcPr>
            <w:tcW w:w="3857" w:type="dxa"/>
            <w:gridSpan w:val="2"/>
            <w:tcBorders>
              <w:bottom w:val="nil"/>
            </w:tcBorders>
          </w:tcPr>
          <w:p w:rsidR="00264422" w:rsidRPr="00315AEF" w:rsidRDefault="00264422" w:rsidP="00AD2998">
            <w:pPr>
              <w:pStyle w:val="TableParagraph"/>
              <w:spacing w:before="93"/>
              <w:ind w:left="143"/>
              <w:rPr>
                <w:sz w:val="24"/>
                <w:szCs w:val="24"/>
              </w:rPr>
            </w:pPr>
            <w:r w:rsidRPr="00315AEF">
              <w:rPr>
                <w:sz w:val="24"/>
                <w:szCs w:val="24"/>
              </w:rPr>
              <w:t>при новом строительстве</w:t>
            </w:r>
          </w:p>
        </w:tc>
        <w:tc>
          <w:tcPr>
            <w:tcW w:w="983" w:type="dxa"/>
            <w:tcBorders>
              <w:bottom w:val="nil"/>
            </w:tcBorders>
          </w:tcPr>
          <w:p w:rsidR="00264422" w:rsidRPr="00315AEF" w:rsidRDefault="00264422" w:rsidP="00AD2998">
            <w:pPr>
              <w:pStyle w:val="TableParagraph"/>
              <w:spacing w:before="93"/>
              <w:ind w:right="48"/>
              <w:jc w:val="right"/>
              <w:rPr>
                <w:sz w:val="24"/>
                <w:szCs w:val="24"/>
              </w:rPr>
            </w:pPr>
            <w:r w:rsidRPr="00315AEF">
              <w:rPr>
                <w:w w:val="95"/>
                <w:sz w:val="24"/>
                <w:szCs w:val="24"/>
              </w:rPr>
              <w:t>1,2</w:t>
            </w:r>
          </w:p>
        </w:tc>
      </w:tr>
      <w:tr w:rsidR="00264422" w:rsidRPr="00315AEF" w:rsidTr="00AD2998">
        <w:trPr>
          <w:trHeight w:val="601"/>
        </w:trPr>
        <w:tc>
          <w:tcPr>
            <w:tcW w:w="2694" w:type="dxa"/>
            <w:vMerge/>
            <w:tcBorders>
              <w:top w:val="nil"/>
            </w:tcBorders>
          </w:tcPr>
          <w:p w:rsidR="00264422" w:rsidRPr="00315AEF" w:rsidRDefault="00264422" w:rsidP="00AD2998">
            <w:pPr>
              <w:rPr>
                <w:sz w:val="24"/>
                <w:szCs w:val="24"/>
              </w:rPr>
            </w:pPr>
          </w:p>
        </w:tc>
        <w:tc>
          <w:tcPr>
            <w:tcW w:w="2389" w:type="dxa"/>
            <w:vMerge/>
            <w:tcBorders>
              <w:top w:val="nil"/>
            </w:tcBorders>
          </w:tcPr>
          <w:p w:rsidR="00264422" w:rsidRPr="00315AEF" w:rsidRDefault="00264422" w:rsidP="00AD2998">
            <w:pPr>
              <w:rPr>
                <w:sz w:val="24"/>
                <w:szCs w:val="24"/>
              </w:rPr>
            </w:pPr>
          </w:p>
        </w:tc>
        <w:tc>
          <w:tcPr>
            <w:tcW w:w="3857" w:type="dxa"/>
            <w:gridSpan w:val="2"/>
            <w:tcBorders>
              <w:top w:val="nil"/>
            </w:tcBorders>
          </w:tcPr>
          <w:p w:rsidR="00264422" w:rsidRPr="00315AEF" w:rsidRDefault="00264422" w:rsidP="00AD2998">
            <w:pPr>
              <w:pStyle w:val="TableParagraph"/>
              <w:spacing w:before="96"/>
              <w:ind w:left="143"/>
              <w:rPr>
                <w:sz w:val="24"/>
                <w:szCs w:val="24"/>
              </w:rPr>
            </w:pPr>
            <w:r w:rsidRPr="00315AEF">
              <w:rPr>
                <w:sz w:val="24"/>
                <w:szCs w:val="24"/>
              </w:rPr>
              <w:t>в стесненных условиях</w:t>
            </w:r>
          </w:p>
        </w:tc>
        <w:tc>
          <w:tcPr>
            <w:tcW w:w="983" w:type="dxa"/>
            <w:tcBorders>
              <w:top w:val="nil"/>
            </w:tcBorders>
          </w:tcPr>
          <w:p w:rsidR="00264422" w:rsidRPr="00315AEF" w:rsidRDefault="00264422" w:rsidP="00AD2998">
            <w:pPr>
              <w:pStyle w:val="TableParagraph"/>
              <w:spacing w:before="96"/>
              <w:ind w:right="48"/>
              <w:jc w:val="right"/>
              <w:rPr>
                <w:sz w:val="24"/>
                <w:szCs w:val="24"/>
              </w:rPr>
            </w:pPr>
            <w:r w:rsidRPr="00315AEF">
              <w:rPr>
                <w:w w:val="95"/>
                <w:sz w:val="24"/>
                <w:szCs w:val="24"/>
              </w:rPr>
              <w:t>0,9</w:t>
            </w:r>
          </w:p>
        </w:tc>
      </w:tr>
      <w:tr w:rsidR="00264422" w:rsidRPr="00315AEF" w:rsidTr="00AD2998">
        <w:trPr>
          <w:trHeight w:val="525"/>
        </w:trPr>
        <w:tc>
          <w:tcPr>
            <w:tcW w:w="2694" w:type="dxa"/>
            <w:vMerge/>
            <w:tcBorders>
              <w:top w:val="nil"/>
            </w:tcBorders>
          </w:tcPr>
          <w:p w:rsidR="00264422" w:rsidRPr="00315AEF" w:rsidRDefault="00264422" w:rsidP="00AD2998">
            <w:pPr>
              <w:rPr>
                <w:sz w:val="24"/>
                <w:szCs w:val="24"/>
              </w:rPr>
            </w:pPr>
          </w:p>
        </w:tc>
        <w:tc>
          <w:tcPr>
            <w:tcW w:w="2389" w:type="dxa"/>
            <w:vMerge w:val="restart"/>
            <w:vAlign w:val="center"/>
          </w:tcPr>
          <w:p w:rsidR="00264422" w:rsidRPr="00315AEF" w:rsidRDefault="00264422" w:rsidP="00AD2998">
            <w:pPr>
              <w:pStyle w:val="TableParagraph"/>
              <w:spacing w:before="94"/>
              <w:ind w:left="57" w:firstLine="81"/>
              <w:jc w:val="left"/>
              <w:rPr>
                <w:sz w:val="24"/>
                <w:szCs w:val="24"/>
                <w:lang w:val="ru-RU"/>
              </w:rPr>
            </w:pPr>
            <w:r w:rsidRPr="00315AEF">
              <w:rPr>
                <w:sz w:val="24"/>
                <w:szCs w:val="24"/>
                <w:lang w:val="ru-RU"/>
              </w:rPr>
              <w:t>Наименьший радиус кривых в плане, м</w:t>
            </w:r>
          </w:p>
        </w:tc>
        <w:tc>
          <w:tcPr>
            <w:tcW w:w="3857" w:type="dxa"/>
            <w:gridSpan w:val="2"/>
            <w:tcBorders>
              <w:bottom w:val="nil"/>
            </w:tcBorders>
          </w:tcPr>
          <w:p w:rsidR="00264422" w:rsidRPr="00315AEF" w:rsidRDefault="00264422" w:rsidP="00AD2998">
            <w:pPr>
              <w:pStyle w:val="TableParagraph"/>
              <w:spacing w:before="94"/>
              <w:ind w:left="143"/>
              <w:rPr>
                <w:sz w:val="24"/>
                <w:szCs w:val="24"/>
              </w:rPr>
            </w:pPr>
            <w:r w:rsidRPr="00315AEF">
              <w:rPr>
                <w:sz w:val="24"/>
                <w:szCs w:val="24"/>
              </w:rPr>
              <w:t>при новом строительстве</w:t>
            </w:r>
          </w:p>
        </w:tc>
        <w:tc>
          <w:tcPr>
            <w:tcW w:w="983" w:type="dxa"/>
            <w:tcBorders>
              <w:bottom w:val="nil"/>
            </w:tcBorders>
          </w:tcPr>
          <w:p w:rsidR="00264422" w:rsidRPr="00315AEF" w:rsidRDefault="00264422" w:rsidP="00AD2998">
            <w:pPr>
              <w:pStyle w:val="TableParagraph"/>
              <w:spacing w:before="94"/>
              <w:ind w:right="48"/>
              <w:jc w:val="right"/>
              <w:rPr>
                <w:sz w:val="24"/>
                <w:szCs w:val="24"/>
              </w:rPr>
            </w:pPr>
            <w:r w:rsidRPr="00315AEF">
              <w:rPr>
                <w:w w:val="95"/>
                <w:sz w:val="24"/>
                <w:szCs w:val="24"/>
              </w:rPr>
              <w:t>20</w:t>
            </w:r>
          </w:p>
        </w:tc>
      </w:tr>
      <w:tr w:rsidR="00264422" w:rsidRPr="00315AEF" w:rsidTr="00AD2998">
        <w:trPr>
          <w:trHeight w:val="431"/>
        </w:trPr>
        <w:tc>
          <w:tcPr>
            <w:tcW w:w="2694" w:type="dxa"/>
            <w:vMerge/>
            <w:tcBorders>
              <w:top w:val="nil"/>
            </w:tcBorders>
          </w:tcPr>
          <w:p w:rsidR="00264422" w:rsidRPr="00315AEF" w:rsidRDefault="00264422" w:rsidP="00AD2998">
            <w:pPr>
              <w:rPr>
                <w:sz w:val="24"/>
                <w:szCs w:val="24"/>
              </w:rPr>
            </w:pPr>
          </w:p>
        </w:tc>
        <w:tc>
          <w:tcPr>
            <w:tcW w:w="2389" w:type="dxa"/>
            <w:vMerge/>
            <w:tcBorders>
              <w:top w:val="nil"/>
            </w:tcBorders>
          </w:tcPr>
          <w:p w:rsidR="00264422" w:rsidRPr="00315AEF" w:rsidRDefault="00264422" w:rsidP="00AD2998">
            <w:pPr>
              <w:rPr>
                <w:sz w:val="24"/>
                <w:szCs w:val="24"/>
              </w:rPr>
            </w:pPr>
          </w:p>
        </w:tc>
        <w:tc>
          <w:tcPr>
            <w:tcW w:w="3857" w:type="dxa"/>
            <w:gridSpan w:val="2"/>
            <w:tcBorders>
              <w:top w:val="nil"/>
            </w:tcBorders>
          </w:tcPr>
          <w:p w:rsidR="00264422" w:rsidRPr="00315AEF" w:rsidRDefault="00264422" w:rsidP="00AD2998">
            <w:pPr>
              <w:pStyle w:val="TableParagraph"/>
              <w:spacing w:before="96"/>
              <w:ind w:left="143"/>
              <w:rPr>
                <w:sz w:val="24"/>
                <w:szCs w:val="24"/>
              </w:rPr>
            </w:pPr>
            <w:r w:rsidRPr="00315AEF">
              <w:rPr>
                <w:sz w:val="24"/>
                <w:szCs w:val="24"/>
              </w:rPr>
              <w:t>в стесненных условиях</w:t>
            </w:r>
          </w:p>
        </w:tc>
        <w:tc>
          <w:tcPr>
            <w:tcW w:w="983" w:type="dxa"/>
            <w:tcBorders>
              <w:top w:val="nil"/>
            </w:tcBorders>
          </w:tcPr>
          <w:p w:rsidR="00264422" w:rsidRPr="00315AEF" w:rsidRDefault="00264422" w:rsidP="00AD2998">
            <w:pPr>
              <w:pStyle w:val="TableParagraph"/>
              <w:spacing w:before="96"/>
              <w:ind w:right="48"/>
              <w:jc w:val="right"/>
              <w:rPr>
                <w:sz w:val="24"/>
                <w:szCs w:val="24"/>
              </w:rPr>
            </w:pPr>
            <w:r w:rsidRPr="00315AEF">
              <w:rPr>
                <w:w w:val="95"/>
                <w:sz w:val="24"/>
                <w:szCs w:val="24"/>
              </w:rPr>
              <w:t>10</w:t>
            </w:r>
          </w:p>
        </w:tc>
      </w:tr>
      <w:tr w:rsidR="00264422" w:rsidRPr="00315AEF" w:rsidTr="00AD2998">
        <w:trPr>
          <w:trHeight w:val="520"/>
        </w:trPr>
        <w:tc>
          <w:tcPr>
            <w:tcW w:w="2694" w:type="dxa"/>
            <w:vMerge/>
            <w:tcBorders>
              <w:top w:val="nil"/>
            </w:tcBorders>
          </w:tcPr>
          <w:p w:rsidR="00264422" w:rsidRPr="00315AEF" w:rsidRDefault="00264422" w:rsidP="00AD2998">
            <w:pPr>
              <w:rPr>
                <w:sz w:val="24"/>
                <w:szCs w:val="24"/>
              </w:rPr>
            </w:pPr>
          </w:p>
        </w:tc>
        <w:tc>
          <w:tcPr>
            <w:tcW w:w="2389" w:type="dxa"/>
            <w:vMerge w:val="restart"/>
            <w:vAlign w:val="center"/>
          </w:tcPr>
          <w:p w:rsidR="00264422" w:rsidRPr="00315AEF" w:rsidRDefault="00264422" w:rsidP="00AD2998">
            <w:pPr>
              <w:pStyle w:val="TableParagraph"/>
              <w:spacing w:before="93"/>
              <w:ind w:left="57" w:right="175" w:firstLine="81"/>
              <w:jc w:val="left"/>
              <w:rPr>
                <w:sz w:val="24"/>
                <w:szCs w:val="24"/>
              </w:rPr>
            </w:pPr>
            <w:r w:rsidRPr="00315AEF">
              <w:rPr>
                <w:w w:val="95"/>
                <w:sz w:val="24"/>
                <w:szCs w:val="24"/>
              </w:rPr>
              <w:t xml:space="preserve">Наибольший </w:t>
            </w:r>
            <w:r w:rsidRPr="00315AEF">
              <w:rPr>
                <w:sz w:val="24"/>
                <w:szCs w:val="24"/>
              </w:rPr>
              <w:t>продольный уклон, °/00</w:t>
            </w:r>
          </w:p>
        </w:tc>
        <w:tc>
          <w:tcPr>
            <w:tcW w:w="3857" w:type="dxa"/>
            <w:gridSpan w:val="2"/>
            <w:tcBorders>
              <w:bottom w:val="nil"/>
            </w:tcBorders>
          </w:tcPr>
          <w:p w:rsidR="00264422" w:rsidRPr="00315AEF" w:rsidRDefault="00264422" w:rsidP="00AD2998">
            <w:pPr>
              <w:pStyle w:val="TableParagraph"/>
              <w:spacing w:before="93"/>
              <w:ind w:left="143"/>
              <w:rPr>
                <w:sz w:val="24"/>
                <w:szCs w:val="24"/>
              </w:rPr>
            </w:pPr>
            <w:r w:rsidRPr="00315AEF">
              <w:rPr>
                <w:sz w:val="24"/>
                <w:szCs w:val="24"/>
              </w:rPr>
              <w:t>при новом строительстве</w:t>
            </w:r>
          </w:p>
        </w:tc>
        <w:tc>
          <w:tcPr>
            <w:tcW w:w="983" w:type="dxa"/>
            <w:tcBorders>
              <w:bottom w:val="nil"/>
            </w:tcBorders>
          </w:tcPr>
          <w:p w:rsidR="00264422" w:rsidRPr="00315AEF" w:rsidRDefault="00264422" w:rsidP="00AD2998">
            <w:pPr>
              <w:pStyle w:val="TableParagraph"/>
              <w:spacing w:before="93"/>
              <w:ind w:right="48"/>
              <w:jc w:val="right"/>
              <w:rPr>
                <w:sz w:val="24"/>
                <w:szCs w:val="24"/>
              </w:rPr>
            </w:pPr>
            <w:r w:rsidRPr="00315AEF">
              <w:rPr>
                <w:w w:val="95"/>
                <w:sz w:val="24"/>
                <w:szCs w:val="24"/>
              </w:rPr>
              <w:t>40</w:t>
            </w:r>
          </w:p>
        </w:tc>
      </w:tr>
      <w:tr w:rsidR="00264422" w:rsidRPr="00315AEF" w:rsidTr="00AD2998">
        <w:trPr>
          <w:trHeight w:val="641"/>
        </w:trPr>
        <w:tc>
          <w:tcPr>
            <w:tcW w:w="2694" w:type="dxa"/>
            <w:vMerge/>
            <w:tcBorders>
              <w:top w:val="nil"/>
            </w:tcBorders>
          </w:tcPr>
          <w:p w:rsidR="00264422" w:rsidRPr="00315AEF" w:rsidRDefault="00264422" w:rsidP="00AD2998">
            <w:pPr>
              <w:rPr>
                <w:sz w:val="24"/>
                <w:szCs w:val="24"/>
              </w:rPr>
            </w:pPr>
          </w:p>
        </w:tc>
        <w:tc>
          <w:tcPr>
            <w:tcW w:w="2389" w:type="dxa"/>
            <w:vMerge/>
            <w:tcBorders>
              <w:top w:val="nil"/>
            </w:tcBorders>
          </w:tcPr>
          <w:p w:rsidR="00264422" w:rsidRPr="00315AEF" w:rsidRDefault="00264422" w:rsidP="00AD2998">
            <w:pPr>
              <w:rPr>
                <w:sz w:val="24"/>
                <w:szCs w:val="24"/>
              </w:rPr>
            </w:pPr>
          </w:p>
        </w:tc>
        <w:tc>
          <w:tcPr>
            <w:tcW w:w="3857" w:type="dxa"/>
            <w:gridSpan w:val="2"/>
            <w:tcBorders>
              <w:top w:val="nil"/>
            </w:tcBorders>
          </w:tcPr>
          <w:p w:rsidR="00264422" w:rsidRPr="00315AEF" w:rsidRDefault="00264422" w:rsidP="00AD2998">
            <w:pPr>
              <w:pStyle w:val="TableParagraph"/>
              <w:ind w:left="143"/>
              <w:rPr>
                <w:sz w:val="24"/>
                <w:szCs w:val="24"/>
              </w:rPr>
            </w:pPr>
            <w:r w:rsidRPr="00315AEF">
              <w:rPr>
                <w:sz w:val="24"/>
                <w:szCs w:val="24"/>
              </w:rPr>
              <w:t>в стесненных условиях</w:t>
            </w:r>
          </w:p>
        </w:tc>
        <w:tc>
          <w:tcPr>
            <w:tcW w:w="983" w:type="dxa"/>
            <w:tcBorders>
              <w:top w:val="nil"/>
            </w:tcBorders>
          </w:tcPr>
          <w:p w:rsidR="00264422" w:rsidRPr="00315AEF" w:rsidRDefault="00264422" w:rsidP="00AD2998">
            <w:pPr>
              <w:pStyle w:val="TableParagraph"/>
              <w:ind w:right="50"/>
              <w:jc w:val="right"/>
              <w:rPr>
                <w:sz w:val="24"/>
                <w:szCs w:val="24"/>
              </w:rPr>
            </w:pPr>
            <w:r w:rsidRPr="00315AEF">
              <w:rPr>
                <w:w w:val="95"/>
                <w:sz w:val="24"/>
                <w:szCs w:val="24"/>
              </w:rPr>
              <w:t>50"</w:t>
            </w:r>
          </w:p>
        </w:tc>
      </w:tr>
    </w:tbl>
    <w:p w:rsidR="00264422" w:rsidRPr="00315AEF" w:rsidRDefault="00264422" w:rsidP="00264422">
      <w:pPr>
        <w:jc w:val="both"/>
        <w:rPr>
          <w:sz w:val="24"/>
          <w:szCs w:val="24"/>
        </w:rPr>
      </w:pPr>
    </w:p>
    <w:p w:rsidR="00AD2998" w:rsidRPr="00315AEF" w:rsidRDefault="00AD2998" w:rsidP="00264422">
      <w:pPr>
        <w:pStyle w:val="a4"/>
        <w:tabs>
          <w:tab w:val="left" w:pos="9781"/>
        </w:tabs>
        <w:ind w:left="2127" w:right="-1" w:hanging="1985"/>
        <w:rPr>
          <w:b/>
          <w:sz w:val="24"/>
          <w:szCs w:val="24"/>
          <w:lang w:val="en-US"/>
        </w:rPr>
      </w:pPr>
    </w:p>
    <w:p w:rsidR="00AD2998" w:rsidRDefault="00AD2998" w:rsidP="00264422">
      <w:pPr>
        <w:pStyle w:val="a4"/>
        <w:tabs>
          <w:tab w:val="left" w:pos="9781"/>
        </w:tabs>
        <w:ind w:left="2127" w:right="-1" w:hanging="1985"/>
        <w:rPr>
          <w:b/>
          <w:sz w:val="24"/>
          <w:szCs w:val="24"/>
          <w:lang w:val="en-US"/>
        </w:rPr>
      </w:pPr>
    </w:p>
    <w:p w:rsidR="009A5DB6" w:rsidRDefault="009A5DB6" w:rsidP="00264422">
      <w:pPr>
        <w:pStyle w:val="a4"/>
        <w:tabs>
          <w:tab w:val="left" w:pos="9781"/>
        </w:tabs>
        <w:ind w:left="2127" w:right="-1" w:hanging="1985"/>
        <w:rPr>
          <w:b/>
          <w:sz w:val="24"/>
          <w:szCs w:val="24"/>
          <w:lang w:val="en-US"/>
        </w:rPr>
      </w:pPr>
    </w:p>
    <w:p w:rsidR="009A5DB6" w:rsidRDefault="009A5DB6" w:rsidP="00264422">
      <w:pPr>
        <w:pStyle w:val="a4"/>
        <w:tabs>
          <w:tab w:val="left" w:pos="9781"/>
        </w:tabs>
        <w:ind w:left="2127" w:right="-1" w:hanging="1985"/>
        <w:rPr>
          <w:b/>
          <w:sz w:val="24"/>
          <w:szCs w:val="24"/>
          <w:lang w:val="en-US"/>
        </w:rPr>
      </w:pPr>
    </w:p>
    <w:p w:rsidR="009A5DB6" w:rsidRPr="00315AEF" w:rsidRDefault="009A5DB6" w:rsidP="00264422">
      <w:pPr>
        <w:pStyle w:val="a4"/>
        <w:tabs>
          <w:tab w:val="left" w:pos="9781"/>
        </w:tabs>
        <w:ind w:left="2127" w:right="-1" w:hanging="1985"/>
        <w:rPr>
          <w:b/>
          <w:sz w:val="24"/>
          <w:szCs w:val="24"/>
          <w:lang w:val="en-US"/>
        </w:rPr>
      </w:pPr>
    </w:p>
    <w:p w:rsidR="00264422" w:rsidRPr="00315AEF" w:rsidRDefault="00264422" w:rsidP="009A5DB6">
      <w:pPr>
        <w:pStyle w:val="a4"/>
        <w:tabs>
          <w:tab w:val="left" w:pos="9781"/>
        </w:tabs>
        <w:ind w:left="1701" w:right="-1" w:hanging="1559"/>
        <w:rPr>
          <w:b/>
          <w:sz w:val="24"/>
          <w:szCs w:val="24"/>
        </w:rPr>
      </w:pPr>
      <w:r w:rsidRPr="00315AEF">
        <w:rPr>
          <w:b/>
          <w:sz w:val="24"/>
          <w:szCs w:val="24"/>
        </w:rPr>
        <w:lastRenderedPageBreak/>
        <w:t>Таблица 15.2. Предельные значения расчетных показателей минимально допустимого уровня обеспеченности объектами в области охраны правопорядка</w:t>
      </w:r>
    </w:p>
    <w:p w:rsidR="00264422" w:rsidRPr="00315AEF" w:rsidRDefault="00264422" w:rsidP="00264422">
      <w:pPr>
        <w:pStyle w:val="a4"/>
        <w:spacing w:before="7"/>
        <w:ind w:left="0" w:hanging="1985"/>
        <w:jc w:val="left"/>
        <w:rPr>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7"/>
        <w:gridCol w:w="1844"/>
        <w:gridCol w:w="5272"/>
      </w:tblGrid>
      <w:tr w:rsidR="00264422" w:rsidRPr="00315AEF" w:rsidTr="00AD2998">
        <w:trPr>
          <w:trHeight w:val="1787"/>
        </w:trPr>
        <w:tc>
          <w:tcPr>
            <w:tcW w:w="2807" w:type="dxa"/>
          </w:tcPr>
          <w:p w:rsidR="00264422" w:rsidRPr="00315AEF" w:rsidRDefault="00264422" w:rsidP="00AD2998">
            <w:pPr>
              <w:pStyle w:val="TableParagraph"/>
              <w:spacing w:before="93" w:line="242" w:lineRule="auto"/>
              <w:ind w:left="533" w:right="34" w:hanging="300"/>
              <w:rPr>
                <w:sz w:val="24"/>
                <w:szCs w:val="24"/>
              </w:rPr>
            </w:pPr>
            <w:r w:rsidRPr="00315AEF">
              <w:rPr>
                <w:w w:val="95"/>
                <w:sz w:val="24"/>
                <w:szCs w:val="24"/>
              </w:rPr>
              <w:t>Наименовани</w:t>
            </w:r>
            <w:r w:rsidRPr="00315AEF">
              <w:rPr>
                <w:sz w:val="24"/>
                <w:szCs w:val="24"/>
              </w:rPr>
              <w:t>е вида ОМЗ</w:t>
            </w:r>
          </w:p>
        </w:tc>
        <w:tc>
          <w:tcPr>
            <w:tcW w:w="1844" w:type="dxa"/>
          </w:tcPr>
          <w:p w:rsidR="00264422" w:rsidRPr="00315AEF" w:rsidRDefault="00264422" w:rsidP="00AD2998">
            <w:pPr>
              <w:pStyle w:val="TableParagraph"/>
              <w:spacing w:before="93" w:line="242" w:lineRule="auto"/>
              <w:ind w:left="28" w:right="59"/>
              <w:rPr>
                <w:sz w:val="24"/>
                <w:szCs w:val="24"/>
                <w:lang w:val="ru-RU"/>
              </w:rPr>
            </w:pPr>
            <w:r w:rsidRPr="00315AEF">
              <w:rPr>
                <w:w w:val="95"/>
                <w:sz w:val="24"/>
                <w:szCs w:val="24"/>
                <w:lang w:val="ru-RU"/>
              </w:rPr>
              <w:t>Наимен</w:t>
            </w:r>
            <w:r w:rsidRPr="00315AEF">
              <w:rPr>
                <w:sz w:val="24"/>
                <w:szCs w:val="24"/>
                <w:lang w:val="ru-RU"/>
              </w:rPr>
              <w:t>ование расчетного</w:t>
            </w:r>
            <w:r w:rsidRPr="00315AEF">
              <w:rPr>
                <w:w w:val="99"/>
                <w:sz w:val="24"/>
                <w:szCs w:val="24"/>
                <w:lang w:val="ru-RU"/>
              </w:rPr>
              <w:t xml:space="preserve"> </w:t>
            </w:r>
            <w:r w:rsidRPr="00315AEF">
              <w:rPr>
                <w:w w:val="95"/>
                <w:sz w:val="24"/>
                <w:szCs w:val="24"/>
                <w:lang w:val="ru-RU"/>
              </w:rPr>
              <w:t xml:space="preserve">показателя </w:t>
            </w:r>
            <w:r w:rsidRPr="00315AEF">
              <w:rPr>
                <w:sz w:val="24"/>
                <w:szCs w:val="24"/>
                <w:lang w:val="ru-RU"/>
              </w:rPr>
              <w:t xml:space="preserve">ОМЗ,единица </w:t>
            </w:r>
            <w:r w:rsidRPr="00315AEF">
              <w:rPr>
                <w:spacing w:val="-1"/>
                <w:sz w:val="24"/>
                <w:szCs w:val="24"/>
                <w:lang w:val="ru-RU"/>
              </w:rPr>
              <w:t>измерения</w:t>
            </w:r>
          </w:p>
        </w:tc>
        <w:tc>
          <w:tcPr>
            <w:tcW w:w="5272" w:type="dxa"/>
          </w:tcPr>
          <w:p w:rsidR="00264422" w:rsidRPr="00315AEF" w:rsidRDefault="00264422" w:rsidP="00AD2998">
            <w:pPr>
              <w:pStyle w:val="TableParagraph"/>
              <w:spacing w:before="93" w:line="242" w:lineRule="auto"/>
              <w:ind w:left="193" w:right="110"/>
              <w:jc w:val="center"/>
              <w:rPr>
                <w:sz w:val="24"/>
                <w:szCs w:val="24"/>
                <w:lang w:val="ru-RU"/>
              </w:rPr>
            </w:pPr>
            <w:r w:rsidRPr="00315AEF">
              <w:rPr>
                <w:sz w:val="24"/>
                <w:szCs w:val="24"/>
                <w:lang w:val="ru-RU"/>
              </w:rPr>
              <w:t>Предельное значение расчетного показателя минимально допустимого уровня обеспеченности ОМЗ</w:t>
            </w:r>
          </w:p>
        </w:tc>
      </w:tr>
      <w:tr w:rsidR="00264422" w:rsidRPr="00315AEF" w:rsidTr="00AD2998">
        <w:trPr>
          <w:trHeight w:val="5357"/>
        </w:trPr>
        <w:tc>
          <w:tcPr>
            <w:tcW w:w="2807" w:type="dxa"/>
          </w:tcPr>
          <w:p w:rsidR="00264422" w:rsidRPr="00315AEF" w:rsidRDefault="00264422" w:rsidP="00AD2998">
            <w:pPr>
              <w:pStyle w:val="TableParagraph"/>
              <w:spacing w:before="98"/>
              <w:ind w:left="62" w:right="34" w:firstLine="720"/>
              <w:rPr>
                <w:sz w:val="24"/>
                <w:szCs w:val="24"/>
              </w:rPr>
            </w:pPr>
            <w:r w:rsidRPr="00315AEF">
              <w:rPr>
                <w:w w:val="95"/>
                <w:sz w:val="24"/>
                <w:szCs w:val="24"/>
              </w:rPr>
              <w:t xml:space="preserve">Участковые </w:t>
            </w:r>
            <w:r w:rsidRPr="00315AEF">
              <w:rPr>
                <w:sz w:val="24"/>
                <w:szCs w:val="24"/>
              </w:rPr>
              <w:t>пункты полиции</w:t>
            </w:r>
          </w:p>
        </w:tc>
        <w:tc>
          <w:tcPr>
            <w:tcW w:w="1844" w:type="dxa"/>
          </w:tcPr>
          <w:p w:rsidR="00264422" w:rsidRPr="00315AEF" w:rsidRDefault="00264422" w:rsidP="00AD2998">
            <w:pPr>
              <w:pStyle w:val="TableParagraph"/>
              <w:spacing w:before="98"/>
              <w:ind w:left="782"/>
              <w:rPr>
                <w:sz w:val="24"/>
                <w:szCs w:val="24"/>
              </w:rPr>
            </w:pPr>
            <w:r w:rsidRPr="00315AEF">
              <w:rPr>
                <w:sz w:val="24"/>
                <w:szCs w:val="24"/>
              </w:rPr>
              <w:t>Объект</w:t>
            </w:r>
          </w:p>
        </w:tc>
        <w:tc>
          <w:tcPr>
            <w:tcW w:w="5272" w:type="dxa"/>
          </w:tcPr>
          <w:p w:rsidR="00264422" w:rsidRPr="00315AEF" w:rsidRDefault="00264422" w:rsidP="00AD2998">
            <w:pPr>
              <w:pStyle w:val="TableParagraph"/>
              <w:spacing w:before="98"/>
              <w:ind w:left="143"/>
              <w:rPr>
                <w:sz w:val="24"/>
                <w:szCs w:val="24"/>
                <w:lang w:val="ru-RU"/>
              </w:rPr>
            </w:pPr>
            <w:r w:rsidRPr="00315AEF">
              <w:rPr>
                <w:sz w:val="24"/>
                <w:szCs w:val="24"/>
                <w:lang w:val="ru-RU"/>
              </w:rPr>
              <w:t>Участковые пункты полиции:</w:t>
            </w:r>
          </w:p>
          <w:p w:rsidR="00264422" w:rsidRPr="00315AEF" w:rsidRDefault="00264422" w:rsidP="00AD2998">
            <w:pPr>
              <w:pStyle w:val="TableParagraph"/>
              <w:spacing w:before="0"/>
              <w:ind w:left="62" w:right="282" w:firstLine="81"/>
              <w:rPr>
                <w:sz w:val="24"/>
                <w:szCs w:val="24"/>
                <w:lang w:val="ru-RU"/>
              </w:rPr>
            </w:pPr>
            <w:r w:rsidRPr="00315AEF">
              <w:rPr>
                <w:sz w:val="24"/>
                <w:szCs w:val="24"/>
                <w:lang w:val="ru-RU"/>
              </w:rPr>
              <w:t>в городах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 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 на территории закрытого административно- территориального образования - в границах контролируемой зоны, в соответствии с установленными нормативами их штатной численности"</w:t>
            </w:r>
          </w:p>
        </w:tc>
      </w:tr>
    </w:tbl>
    <w:p w:rsidR="00264422" w:rsidRPr="00315AEF" w:rsidRDefault="00264422" w:rsidP="00264422">
      <w:pPr>
        <w:jc w:val="both"/>
        <w:rPr>
          <w:sz w:val="24"/>
          <w:szCs w:val="24"/>
        </w:rPr>
      </w:pPr>
    </w:p>
    <w:p w:rsidR="00264422" w:rsidRPr="00315AEF" w:rsidRDefault="00264422" w:rsidP="00264422">
      <w:pPr>
        <w:pStyle w:val="a4"/>
        <w:tabs>
          <w:tab w:val="left" w:pos="9356"/>
        </w:tabs>
        <w:spacing w:line="242" w:lineRule="auto"/>
        <w:ind w:left="2127" w:right="-142" w:hanging="1843"/>
        <w:rPr>
          <w:b/>
          <w:sz w:val="24"/>
          <w:szCs w:val="24"/>
        </w:rPr>
      </w:pPr>
      <w:r w:rsidRPr="00315AEF">
        <w:rPr>
          <w:b/>
          <w:sz w:val="24"/>
          <w:szCs w:val="24"/>
        </w:rPr>
        <w:t>Таблица 15.3. Предельные значения расчетных показателей максимально допустимого уровня территориальной</w:t>
      </w:r>
      <w:r w:rsidRPr="00315AEF">
        <w:rPr>
          <w:b/>
          <w:spacing w:val="-38"/>
          <w:sz w:val="24"/>
          <w:szCs w:val="24"/>
        </w:rPr>
        <w:t xml:space="preserve"> </w:t>
      </w:r>
      <w:r w:rsidRPr="00315AEF">
        <w:rPr>
          <w:b/>
          <w:sz w:val="24"/>
          <w:szCs w:val="24"/>
        </w:rPr>
        <w:t>доступности объектами в области охраны</w:t>
      </w:r>
      <w:r w:rsidRPr="00315AEF">
        <w:rPr>
          <w:b/>
          <w:spacing w:val="-2"/>
          <w:sz w:val="24"/>
          <w:szCs w:val="24"/>
        </w:rPr>
        <w:t xml:space="preserve"> </w:t>
      </w:r>
      <w:r w:rsidRPr="00315AEF">
        <w:rPr>
          <w:b/>
          <w:sz w:val="24"/>
          <w:szCs w:val="24"/>
        </w:rPr>
        <w:t>правопорядка</w:t>
      </w:r>
    </w:p>
    <w:p w:rsidR="00264422" w:rsidRPr="00315AEF" w:rsidRDefault="00264422" w:rsidP="00264422">
      <w:pPr>
        <w:pStyle w:val="a4"/>
        <w:spacing w:before="1"/>
        <w:ind w:left="142" w:hanging="142"/>
        <w:jc w:val="left"/>
        <w:rPr>
          <w:b/>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90"/>
        <w:gridCol w:w="2214"/>
        <w:gridCol w:w="4619"/>
      </w:tblGrid>
      <w:tr w:rsidR="00264422" w:rsidRPr="00315AEF" w:rsidTr="00AD2998">
        <w:trPr>
          <w:trHeight w:val="1814"/>
        </w:trPr>
        <w:tc>
          <w:tcPr>
            <w:tcW w:w="3090" w:type="dxa"/>
          </w:tcPr>
          <w:p w:rsidR="00264422" w:rsidRPr="00315AEF" w:rsidRDefault="00264422" w:rsidP="00AD2998">
            <w:pPr>
              <w:pStyle w:val="TableParagraph"/>
              <w:spacing w:before="93"/>
              <w:ind w:left="1080" w:hanging="884"/>
              <w:rPr>
                <w:sz w:val="24"/>
                <w:szCs w:val="24"/>
              </w:rPr>
            </w:pPr>
            <w:r w:rsidRPr="00315AEF">
              <w:rPr>
                <w:sz w:val="24"/>
                <w:szCs w:val="24"/>
              </w:rPr>
              <w:t>Наименование вида ОМЗ</w:t>
            </w:r>
          </w:p>
        </w:tc>
        <w:tc>
          <w:tcPr>
            <w:tcW w:w="2214" w:type="dxa"/>
          </w:tcPr>
          <w:p w:rsidR="00264422" w:rsidRPr="00315AEF" w:rsidRDefault="00264422" w:rsidP="00AD2998">
            <w:pPr>
              <w:pStyle w:val="TableParagraph"/>
              <w:spacing w:before="93"/>
              <w:ind w:left="95" w:right="79" w:firstLine="1"/>
              <w:jc w:val="center"/>
              <w:rPr>
                <w:sz w:val="24"/>
                <w:szCs w:val="24"/>
                <w:lang w:val="ru-RU"/>
              </w:rPr>
            </w:pPr>
            <w:r w:rsidRPr="00315AEF">
              <w:rPr>
                <w:sz w:val="24"/>
                <w:szCs w:val="24"/>
                <w:lang w:val="ru-RU"/>
              </w:rPr>
              <w:t>Наименование расчетного показателя</w:t>
            </w:r>
            <w:r w:rsidRPr="00315AEF">
              <w:rPr>
                <w:spacing w:val="-12"/>
                <w:sz w:val="24"/>
                <w:szCs w:val="24"/>
                <w:lang w:val="ru-RU"/>
              </w:rPr>
              <w:t xml:space="preserve"> </w:t>
            </w:r>
            <w:r w:rsidRPr="00315AEF">
              <w:rPr>
                <w:sz w:val="24"/>
                <w:szCs w:val="24"/>
                <w:lang w:val="ru-RU"/>
              </w:rPr>
              <w:t>ОМЗ, единица измерения</w:t>
            </w:r>
          </w:p>
        </w:tc>
        <w:tc>
          <w:tcPr>
            <w:tcW w:w="4619" w:type="dxa"/>
          </w:tcPr>
          <w:p w:rsidR="00264422" w:rsidRPr="00315AEF" w:rsidRDefault="00264422" w:rsidP="00AD2998">
            <w:pPr>
              <w:pStyle w:val="TableParagraph"/>
              <w:spacing w:before="93"/>
              <w:ind w:left="90" w:right="91" w:firstLine="5"/>
              <w:jc w:val="center"/>
              <w:rPr>
                <w:sz w:val="24"/>
                <w:szCs w:val="24"/>
                <w:lang w:val="ru-RU"/>
              </w:rPr>
            </w:pPr>
            <w:r w:rsidRPr="00315AEF">
              <w:rPr>
                <w:sz w:val="24"/>
                <w:szCs w:val="24"/>
                <w:lang w:val="ru-RU"/>
              </w:rPr>
              <w:t>Предельное значение расчетного показателя максимально</w:t>
            </w:r>
            <w:r w:rsidRPr="00315AEF">
              <w:rPr>
                <w:spacing w:val="-26"/>
                <w:sz w:val="24"/>
                <w:szCs w:val="24"/>
                <w:lang w:val="ru-RU"/>
              </w:rPr>
              <w:t xml:space="preserve"> </w:t>
            </w:r>
            <w:r w:rsidRPr="00315AEF">
              <w:rPr>
                <w:sz w:val="24"/>
                <w:szCs w:val="24"/>
                <w:lang w:val="ru-RU"/>
              </w:rPr>
              <w:t>допустимого уровня территориальной</w:t>
            </w:r>
            <w:r w:rsidRPr="00315AEF">
              <w:rPr>
                <w:spacing w:val="-21"/>
                <w:sz w:val="24"/>
                <w:szCs w:val="24"/>
                <w:lang w:val="ru-RU"/>
              </w:rPr>
              <w:t xml:space="preserve"> </w:t>
            </w:r>
            <w:r w:rsidRPr="00315AEF">
              <w:rPr>
                <w:sz w:val="24"/>
                <w:szCs w:val="24"/>
                <w:lang w:val="ru-RU"/>
              </w:rPr>
              <w:t>доступности ОМЗ</w:t>
            </w:r>
          </w:p>
        </w:tc>
      </w:tr>
      <w:tr w:rsidR="00264422" w:rsidRPr="00315AEF" w:rsidTr="00AD2998">
        <w:trPr>
          <w:trHeight w:val="1493"/>
        </w:trPr>
        <w:tc>
          <w:tcPr>
            <w:tcW w:w="3090" w:type="dxa"/>
          </w:tcPr>
          <w:p w:rsidR="00264422" w:rsidRPr="00315AEF" w:rsidRDefault="00264422" w:rsidP="00AD2998">
            <w:pPr>
              <w:pStyle w:val="TableParagraph"/>
              <w:spacing w:before="93"/>
              <w:ind w:left="62"/>
              <w:rPr>
                <w:sz w:val="24"/>
                <w:szCs w:val="24"/>
              </w:rPr>
            </w:pPr>
            <w:r w:rsidRPr="00315AEF">
              <w:rPr>
                <w:sz w:val="24"/>
                <w:szCs w:val="24"/>
              </w:rPr>
              <w:t>Участковые пункты полиции</w:t>
            </w:r>
          </w:p>
        </w:tc>
        <w:tc>
          <w:tcPr>
            <w:tcW w:w="2214" w:type="dxa"/>
          </w:tcPr>
          <w:p w:rsidR="00264422" w:rsidRPr="00315AEF" w:rsidRDefault="00264422" w:rsidP="00AD2998">
            <w:pPr>
              <w:pStyle w:val="TableParagraph"/>
              <w:spacing w:before="93"/>
              <w:ind w:left="67"/>
              <w:rPr>
                <w:sz w:val="24"/>
                <w:szCs w:val="24"/>
                <w:lang w:val="ru-RU"/>
              </w:rPr>
            </w:pPr>
            <w:r w:rsidRPr="00315AEF">
              <w:rPr>
                <w:sz w:val="24"/>
                <w:szCs w:val="24"/>
                <w:lang w:val="ru-RU"/>
              </w:rPr>
              <w:t xml:space="preserve">Уровень </w:t>
            </w:r>
            <w:r w:rsidRPr="00315AEF">
              <w:rPr>
                <w:w w:val="95"/>
                <w:sz w:val="24"/>
                <w:szCs w:val="24"/>
                <w:lang w:val="ru-RU"/>
              </w:rPr>
              <w:t xml:space="preserve">территориальной </w:t>
            </w:r>
            <w:r w:rsidRPr="00315AEF">
              <w:rPr>
                <w:sz w:val="24"/>
                <w:szCs w:val="24"/>
                <w:lang w:val="ru-RU"/>
              </w:rPr>
              <w:t>доступности для населения</w:t>
            </w:r>
          </w:p>
        </w:tc>
        <w:tc>
          <w:tcPr>
            <w:tcW w:w="4619" w:type="dxa"/>
          </w:tcPr>
          <w:p w:rsidR="00264422" w:rsidRPr="00315AEF" w:rsidRDefault="00264422" w:rsidP="00AD2998">
            <w:pPr>
              <w:pStyle w:val="TableParagraph"/>
              <w:spacing w:before="93"/>
              <w:ind w:left="62"/>
              <w:rPr>
                <w:sz w:val="24"/>
                <w:szCs w:val="24"/>
                <w:lang w:val="ru-RU"/>
              </w:rPr>
            </w:pPr>
            <w:r w:rsidRPr="00315AEF">
              <w:rPr>
                <w:sz w:val="24"/>
                <w:szCs w:val="24"/>
                <w:lang w:val="ru-RU"/>
              </w:rPr>
              <w:t>В пределах границ муниципальных образований на обслуживаемом административном участке"</w:t>
            </w:r>
          </w:p>
        </w:tc>
      </w:tr>
    </w:tbl>
    <w:p w:rsidR="00264422" w:rsidRPr="00315AEF" w:rsidRDefault="00264422" w:rsidP="00264422">
      <w:pPr>
        <w:jc w:val="both"/>
        <w:rPr>
          <w:sz w:val="24"/>
          <w:szCs w:val="24"/>
        </w:rPr>
      </w:pPr>
    </w:p>
    <w:p w:rsidR="007E7631" w:rsidRPr="00D50449" w:rsidRDefault="007E7631" w:rsidP="00264422">
      <w:pPr>
        <w:pStyle w:val="ab"/>
        <w:rPr>
          <w:rFonts w:ascii="Times New Roman" w:hAnsi="Times New Roman"/>
          <w:sz w:val="24"/>
          <w:szCs w:val="24"/>
        </w:rPr>
      </w:pPr>
    </w:p>
    <w:p w:rsidR="007E7631" w:rsidRPr="00D50449" w:rsidRDefault="007E7631" w:rsidP="00264422">
      <w:pPr>
        <w:pStyle w:val="ab"/>
        <w:rPr>
          <w:rFonts w:ascii="Times New Roman" w:hAnsi="Times New Roman"/>
          <w:sz w:val="24"/>
          <w:szCs w:val="24"/>
        </w:rPr>
      </w:pPr>
    </w:p>
    <w:p w:rsidR="009A5DB6" w:rsidRPr="00D50449" w:rsidRDefault="009A5DB6" w:rsidP="0089126A">
      <w:pPr>
        <w:pStyle w:val="ab"/>
        <w:ind w:left="1701" w:hanging="1701"/>
        <w:jc w:val="both"/>
        <w:rPr>
          <w:rFonts w:ascii="Times New Roman" w:hAnsi="Times New Roman"/>
          <w:sz w:val="24"/>
          <w:szCs w:val="24"/>
        </w:rPr>
      </w:pPr>
    </w:p>
    <w:p w:rsidR="00264422" w:rsidRPr="00315AEF" w:rsidRDefault="00264422" w:rsidP="0089126A">
      <w:pPr>
        <w:pStyle w:val="ab"/>
        <w:ind w:left="1701" w:hanging="1701"/>
        <w:jc w:val="both"/>
        <w:rPr>
          <w:rFonts w:ascii="Times New Roman" w:hAnsi="Times New Roman"/>
          <w:sz w:val="24"/>
          <w:szCs w:val="24"/>
        </w:rPr>
      </w:pPr>
      <w:r w:rsidRPr="00315AEF">
        <w:rPr>
          <w:rFonts w:ascii="Times New Roman" w:hAnsi="Times New Roman"/>
          <w:sz w:val="24"/>
          <w:szCs w:val="24"/>
        </w:rPr>
        <w:lastRenderedPageBreak/>
        <w:t xml:space="preserve">Таблица 16. Иные объекты местного значения,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Калужской области, уставами муниципальных образований и оказывают существенное влияние на социально-экономическое развитие муниципального </w:t>
      </w:r>
      <w:bookmarkEnd w:id="236"/>
      <w:bookmarkEnd w:id="237"/>
      <w:bookmarkEnd w:id="238"/>
      <w:bookmarkEnd w:id="239"/>
      <w:bookmarkEnd w:id="240"/>
      <w:bookmarkEnd w:id="241"/>
      <w:bookmarkEnd w:id="242"/>
      <w:bookmarkEnd w:id="243"/>
      <w:bookmarkEnd w:id="244"/>
      <w:r w:rsidRPr="00315AEF">
        <w:rPr>
          <w:rFonts w:ascii="Times New Roman" w:hAnsi="Times New Roman"/>
          <w:sz w:val="24"/>
          <w:szCs w:val="24"/>
        </w:rPr>
        <w:t>образования</w:t>
      </w:r>
    </w:p>
    <w:tbl>
      <w:tblPr>
        <w:tblW w:w="9637" w:type="dxa"/>
        <w:tblInd w:w="62" w:type="dxa"/>
        <w:tblLayout w:type="fixed"/>
        <w:tblCellMar>
          <w:top w:w="75" w:type="dxa"/>
          <w:left w:w="0" w:type="dxa"/>
          <w:bottom w:w="75" w:type="dxa"/>
          <w:right w:w="0" w:type="dxa"/>
        </w:tblCellMar>
        <w:tblLook w:val="0000"/>
      </w:tblPr>
      <w:tblGrid>
        <w:gridCol w:w="1814"/>
        <w:gridCol w:w="2324"/>
        <w:gridCol w:w="4649"/>
        <w:gridCol w:w="850"/>
      </w:tblGrid>
      <w:tr w:rsidR="00264422" w:rsidRPr="00315AEF" w:rsidTr="009A5DB6">
        <w:trPr>
          <w:trHeight w:val="1000"/>
        </w:trPr>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вида ОМЗ</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расчетного показателя ОМЗ, единица измерения</w:t>
            </w:r>
          </w:p>
        </w:tc>
        <w:tc>
          <w:tcPr>
            <w:tcW w:w="54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Предельное значение расчетного показателя минимально допустимого уровня обеспеченности ОМЗ</w:t>
            </w:r>
          </w:p>
        </w:tc>
      </w:tr>
      <w:tr w:rsidR="00264422" w:rsidRPr="00315AEF" w:rsidTr="009A5DB6">
        <w:trPr>
          <w:trHeight w:val="1103"/>
        </w:trPr>
        <w:tc>
          <w:tcPr>
            <w:tcW w:w="963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outlineLvl w:val="5"/>
              <w:rPr>
                <w:sz w:val="24"/>
                <w:szCs w:val="24"/>
              </w:rPr>
            </w:pPr>
            <w:bookmarkStart w:id="245" w:name="Par4159"/>
            <w:bookmarkEnd w:id="245"/>
            <w:r w:rsidRPr="00315AEF">
              <w:rPr>
                <w:sz w:val="24"/>
                <w:szCs w:val="24"/>
              </w:rPr>
              <w:t>Иные объекты местного значения,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Калужской области, уставами муниципальных образований и оказывают существенное влияние на социально-экономическое развитие муниципального образования</w:t>
            </w:r>
          </w:p>
        </w:tc>
      </w:tr>
      <w:tr w:rsidR="00264422" w:rsidRPr="00315AEF" w:rsidTr="00AD2998">
        <w:tc>
          <w:tcPr>
            <w:tcW w:w="963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outlineLvl w:val="6"/>
              <w:rPr>
                <w:sz w:val="24"/>
                <w:szCs w:val="24"/>
              </w:rPr>
            </w:pPr>
            <w:bookmarkStart w:id="246" w:name="Par4160"/>
            <w:bookmarkEnd w:id="246"/>
            <w:r w:rsidRPr="00315AEF">
              <w:rPr>
                <w:sz w:val="24"/>
                <w:szCs w:val="24"/>
              </w:rPr>
              <w:t>В области благоустройства (озеленения) территории</w:t>
            </w:r>
          </w:p>
        </w:tc>
      </w:tr>
      <w:tr w:rsidR="00264422" w:rsidRPr="00315AEF" w:rsidTr="00AD2998">
        <w:tc>
          <w:tcPr>
            <w:tcW w:w="181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Объекты озеленения общего пользования</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 xml:space="preserve">Уровень обеспеченности, кв. м на 1 человека </w:t>
            </w:r>
            <w:hyperlink w:anchor="Par4190" w:history="1">
              <w:r w:rsidRPr="00315AEF">
                <w:rPr>
                  <w:sz w:val="24"/>
                  <w:szCs w:val="24"/>
                </w:rPr>
                <w:t>*</w:t>
              </w:r>
            </w:hyperlink>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для больших городов</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16</w:t>
            </w:r>
          </w:p>
        </w:tc>
      </w:tr>
      <w:tr w:rsidR="00264422" w:rsidRPr="00315AEF" w:rsidTr="00AD2998">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для средних городов</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13</w:t>
            </w:r>
          </w:p>
        </w:tc>
      </w:tr>
      <w:tr w:rsidR="00264422" w:rsidRPr="00315AEF" w:rsidTr="009A5DB6">
        <w:trPr>
          <w:trHeight w:val="170"/>
        </w:trPr>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для малых городов, поселков городского типа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10</w:t>
            </w:r>
          </w:p>
        </w:tc>
      </w:tr>
      <w:tr w:rsidR="00264422" w:rsidRPr="00315AEF" w:rsidTr="00AD2998">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для сельских населенных пунктов</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12</w:t>
            </w:r>
          </w:p>
        </w:tc>
      </w:tr>
      <w:tr w:rsidR="00264422" w:rsidRPr="00315AEF" w:rsidTr="00AD2998">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 земельного участка объектов озеленения рекреационного назначения, не менее га</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парки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5</w:t>
            </w:r>
          </w:p>
        </w:tc>
      </w:tr>
      <w:tr w:rsidR="00264422" w:rsidRPr="00315AEF" w:rsidTr="00AD2998">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сады</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w:t>
            </w:r>
          </w:p>
        </w:tc>
      </w:tr>
      <w:tr w:rsidR="00264422" w:rsidRPr="00315AEF" w:rsidTr="00AD2998">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скверы</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0,5</w:t>
            </w:r>
          </w:p>
        </w:tc>
      </w:tr>
      <w:tr w:rsidR="00264422" w:rsidRPr="00315AEF" w:rsidTr="009A5DB6">
        <w:trPr>
          <w:trHeight w:val="20"/>
        </w:trPr>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зоны массового кратковременного отдыха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50</w:t>
            </w:r>
          </w:p>
        </w:tc>
      </w:tr>
      <w:tr w:rsidR="00264422" w:rsidRPr="00315AEF" w:rsidTr="009A5DB6">
        <w:trPr>
          <w:trHeight w:val="796"/>
        </w:trPr>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Площадь озеленения территорий объектов рекреационного назначения, %</w:t>
            </w:r>
          </w:p>
        </w:tc>
        <w:tc>
          <w:tcPr>
            <w:tcW w:w="54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70%.</w:t>
            </w:r>
          </w:p>
        </w:tc>
      </w:tr>
      <w:tr w:rsidR="00264422" w:rsidRPr="00315AEF" w:rsidTr="00AD2998">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Число единовременных посетителей территории парков, человек на гектар</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для городских парков</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100</w:t>
            </w:r>
          </w:p>
        </w:tc>
      </w:tr>
      <w:tr w:rsidR="00264422" w:rsidRPr="00315AEF" w:rsidTr="009A5DB6">
        <w:trPr>
          <w:trHeight w:val="823"/>
        </w:trPr>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для парков зон отдыха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70</w:t>
            </w:r>
          </w:p>
        </w:tc>
      </w:tr>
      <w:tr w:rsidR="00264422" w:rsidRPr="00315AEF" w:rsidTr="00AD2998">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Размеры зеленых устройств декоративного назначения (зимних садов), кв. м на посетителя</w:t>
            </w:r>
          </w:p>
        </w:tc>
        <w:tc>
          <w:tcPr>
            <w:tcW w:w="54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0,1</w:t>
            </w:r>
          </w:p>
        </w:tc>
      </w:tr>
      <w:tr w:rsidR="00264422" w:rsidRPr="00315AEF" w:rsidTr="00AD2998">
        <w:tc>
          <w:tcPr>
            <w:tcW w:w="963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bookmarkStart w:id="247" w:name="Par4190"/>
            <w:bookmarkEnd w:id="247"/>
            <w:r w:rsidRPr="00315AEF">
              <w:rPr>
                <w:sz w:val="24"/>
                <w:szCs w:val="24"/>
              </w:rPr>
              <w:t xml:space="preserve">Примечание: * В средних, малых городах и сельских населенных пунктах, расположенных </w:t>
            </w:r>
            <w:r w:rsidRPr="00315AEF">
              <w:rPr>
                <w:sz w:val="24"/>
                <w:szCs w:val="24"/>
              </w:rPr>
              <w:lastRenderedPageBreak/>
              <w:t>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tc>
      </w:tr>
    </w:tbl>
    <w:p w:rsidR="00264422" w:rsidRPr="00315AEF" w:rsidRDefault="00264422" w:rsidP="00A62A9D">
      <w:pPr>
        <w:pStyle w:val="ab"/>
        <w:ind w:left="1418" w:hanging="1418"/>
        <w:jc w:val="both"/>
        <w:rPr>
          <w:rFonts w:ascii="Times New Roman" w:hAnsi="Times New Roman"/>
          <w:sz w:val="24"/>
          <w:szCs w:val="24"/>
        </w:rPr>
      </w:pPr>
      <w:bookmarkStart w:id="248" w:name="Par4192"/>
      <w:bookmarkStart w:id="249" w:name="_Toc413934883"/>
      <w:bookmarkStart w:id="250" w:name="_Toc413935716"/>
      <w:bookmarkStart w:id="251" w:name="_Toc413938945"/>
      <w:bookmarkStart w:id="252" w:name="_Toc414000408"/>
      <w:bookmarkStart w:id="253" w:name="_Toc420393750"/>
      <w:bookmarkStart w:id="254" w:name="_Toc420393907"/>
      <w:bookmarkStart w:id="255" w:name="_Toc420394557"/>
      <w:bookmarkStart w:id="256" w:name="_Toc424563757"/>
      <w:bookmarkStart w:id="257" w:name="_Toc428359087"/>
      <w:bookmarkEnd w:id="248"/>
      <w:r w:rsidRPr="00315AEF">
        <w:rPr>
          <w:rFonts w:ascii="Times New Roman" w:hAnsi="Times New Roman"/>
          <w:sz w:val="24"/>
          <w:szCs w:val="24"/>
        </w:rPr>
        <w:lastRenderedPageBreak/>
        <w:t>Таблица 17.</w:t>
      </w:r>
      <w:r w:rsidRPr="00315AEF">
        <w:rPr>
          <w:rFonts w:ascii="Times New Roman" w:hAnsi="Times New Roman"/>
          <w:color w:val="FF0000"/>
          <w:sz w:val="24"/>
          <w:szCs w:val="24"/>
        </w:rPr>
        <w:t xml:space="preserve"> </w:t>
      </w:r>
      <w:r w:rsidRPr="00315AEF">
        <w:rPr>
          <w:rFonts w:ascii="Times New Roman" w:hAnsi="Times New Roman"/>
          <w:sz w:val="24"/>
          <w:szCs w:val="24"/>
        </w:rPr>
        <w:t>Предельные значения расчетных показателей</w:t>
      </w:r>
      <w:bookmarkStart w:id="258" w:name="_Toc413934884"/>
      <w:bookmarkStart w:id="259" w:name="_Toc413935717"/>
      <w:bookmarkEnd w:id="249"/>
      <w:bookmarkEnd w:id="250"/>
      <w:r w:rsidRPr="00315AEF">
        <w:rPr>
          <w:rFonts w:ascii="Times New Roman" w:hAnsi="Times New Roman"/>
          <w:sz w:val="24"/>
          <w:szCs w:val="24"/>
        </w:rPr>
        <w:t> максимально допустимого уровня территориальной доступности</w:t>
      </w:r>
      <w:bookmarkStart w:id="260" w:name="_Toc413934885"/>
      <w:bookmarkStart w:id="261" w:name="_Toc413935718"/>
      <w:bookmarkEnd w:id="258"/>
      <w:bookmarkEnd w:id="259"/>
      <w:r w:rsidRPr="00315AEF">
        <w:rPr>
          <w:rFonts w:ascii="Times New Roman" w:hAnsi="Times New Roman"/>
          <w:sz w:val="24"/>
          <w:szCs w:val="24"/>
        </w:rPr>
        <w:t> объектов местного значения в области образования</w:t>
      </w:r>
      <w:bookmarkEnd w:id="251"/>
      <w:bookmarkEnd w:id="252"/>
      <w:bookmarkEnd w:id="253"/>
      <w:bookmarkEnd w:id="254"/>
      <w:bookmarkEnd w:id="255"/>
      <w:bookmarkEnd w:id="256"/>
      <w:bookmarkEnd w:id="257"/>
      <w:bookmarkEnd w:id="260"/>
      <w:bookmarkEnd w:id="261"/>
    </w:p>
    <w:tbl>
      <w:tblPr>
        <w:tblW w:w="9637" w:type="dxa"/>
        <w:tblInd w:w="62" w:type="dxa"/>
        <w:tblLayout w:type="fixed"/>
        <w:tblCellMar>
          <w:top w:w="75" w:type="dxa"/>
          <w:left w:w="0" w:type="dxa"/>
          <w:bottom w:w="75" w:type="dxa"/>
          <w:right w:w="0" w:type="dxa"/>
        </w:tblCellMar>
        <w:tblLook w:val="0000"/>
      </w:tblPr>
      <w:tblGrid>
        <w:gridCol w:w="3118"/>
        <w:gridCol w:w="2324"/>
        <w:gridCol w:w="4195"/>
      </w:tblGrid>
      <w:tr w:rsidR="00264422" w:rsidRPr="00315AEF" w:rsidTr="00AD2998">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вида ОМЗ</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расчетного показателя ОМЗ, единица измерения</w:t>
            </w: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Предельное значение расчетного показателя максимально допустимого уровня территориальной доступности ОМЗ</w:t>
            </w:r>
          </w:p>
        </w:tc>
      </w:tr>
      <w:tr w:rsidR="00264422" w:rsidRPr="00315AEF" w:rsidTr="00AD2998">
        <w:tc>
          <w:tcPr>
            <w:tcW w:w="963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outlineLvl w:val="5"/>
              <w:rPr>
                <w:sz w:val="24"/>
                <w:szCs w:val="24"/>
              </w:rPr>
            </w:pPr>
            <w:bookmarkStart w:id="262" w:name="Par4199"/>
            <w:bookmarkEnd w:id="262"/>
            <w:r w:rsidRPr="00315AEF">
              <w:rPr>
                <w:sz w:val="24"/>
                <w:szCs w:val="24"/>
              </w:rPr>
              <w:t>В области образования</w:t>
            </w:r>
          </w:p>
        </w:tc>
      </w:tr>
      <w:tr w:rsidR="00264422" w:rsidRPr="00315AEF" w:rsidTr="00AD2998">
        <w:tc>
          <w:tcPr>
            <w:tcW w:w="31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Дошкольные образовательные организации</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территориальной доступности для населения, м/минут</w:t>
            </w: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Пешеходная доступность:</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 xml:space="preserve">500 м/10 минут </w:t>
            </w:r>
          </w:p>
        </w:tc>
      </w:tr>
      <w:tr w:rsidR="00264422" w:rsidRPr="00315AEF" w:rsidTr="00AD2998">
        <w:tc>
          <w:tcPr>
            <w:tcW w:w="31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Общеобразовательные организации</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территориальной доступности для населения, м/минут</w:t>
            </w: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Пешеходная доступность:</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 xml:space="preserve">500 м/10 минут </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Транспортная доступность:</w:t>
            </w:r>
          </w:p>
        </w:tc>
      </w:tr>
      <w:tr w:rsidR="00264422" w:rsidRPr="00315AEF" w:rsidTr="00355BA1">
        <w:trPr>
          <w:trHeight w:val="3224"/>
        </w:trPr>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для городского населенного пункта для учащихся 1 ступени обучения - не более 15 минут в одну сторону, для учащихся 2 - 3 ступени обучения - не более 50 минут в одну сторону. для сельского населенного пункта для учащихся 1 ступени обучения - не более 15 минут в одну сторону, для учащихся 2 - 3 ступени обучения - не более 30 минут в одну сторону.</w:t>
            </w:r>
          </w:p>
        </w:tc>
      </w:tr>
      <w:tr w:rsidR="00264422" w:rsidRPr="00315AEF" w:rsidTr="00AD2998">
        <w:tc>
          <w:tcPr>
            <w:tcW w:w="31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Организации дополнительного образования *</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территориальной доступности для населения, м/минут</w:t>
            </w: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Пешеходная доступность:</w:t>
            </w:r>
          </w:p>
        </w:tc>
      </w:tr>
      <w:tr w:rsidR="00264422" w:rsidRPr="00315AEF" w:rsidTr="00AD2998">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 xml:space="preserve">500 м/10 минут </w:t>
            </w:r>
          </w:p>
        </w:tc>
      </w:tr>
      <w:tr w:rsidR="00264422" w:rsidRPr="00315AEF" w:rsidTr="00AD2998">
        <w:tc>
          <w:tcPr>
            <w:tcW w:w="963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Примечание: * При невозможности соблюдения рекомендаций по показателю пешеходной доступности, система обслуживания в границах населенного пункта (границах проекта планировки) должна быть организована с условием размещения теплых остановочных пунктов. Под теплыми остановочными пунктами имеются в виду общедоступные объекты социального и культурно-бытового обслуживания. То есть показатели территориальной доступности объектов социального и культурно-бытового обслуживания не являются их нормативными радиусами обслуживания, это рекомендации по предельно допустимому времени/расстоянию, которое человек может преодолеть без вреда для здоровья при различных климатических условиях.</w:t>
            </w:r>
          </w:p>
        </w:tc>
      </w:tr>
    </w:tbl>
    <w:p w:rsidR="009A5DB6" w:rsidRPr="00D50449" w:rsidRDefault="009A5DB6" w:rsidP="0089126A">
      <w:pPr>
        <w:pStyle w:val="ab"/>
        <w:ind w:left="1843" w:hanging="1843"/>
        <w:jc w:val="both"/>
        <w:rPr>
          <w:rFonts w:ascii="Times New Roman" w:hAnsi="Times New Roman"/>
          <w:sz w:val="24"/>
          <w:szCs w:val="24"/>
        </w:rPr>
      </w:pPr>
      <w:bookmarkStart w:id="263" w:name="Par4216"/>
      <w:bookmarkStart w:id="264" w:name="_Toc413934886"/>
      <w:bookmarkStart w:id="265" w:name="_Toc413935719"/>
      <w:bookmarkStart w:id="266" w:name="_Toc413938946"/>
      <w:bookmarkStart w:id="267" w:name="_Toc414000409"/>
      <w:bookmarkStart w:id="268" w:name="_Toc420393751"/>
      <w:bookmarkStart w:id="269" w:name="_Toc420393908"/>
      <w:bookmarkStart w:id="270" w:name="_Toc420394558"/>
      <w:bookmarkStart w:id="271" w:name="_Toc424563758"/>
      <w:bookmarkStart w:id="272" w:name="_Toc428359088"/>
      <w:bookmarkEnd w:id="263"/>
    </w:p>
    <w:p w:rsidR="009A5DB6" w:rsidRPr="00D50449" w:rsidRDefault="009A5DB6" w:rsidP="0089126A">
      <w:pPr>
        <w:pStyle w:val="ab"/>
        <w:ind w:left="1843" w:hanging="1843"/>
        <w:jc w:val="both"/>
        <w:rPr>
          <w:rFonts w:ascii="Times New Roman" w:hAnsi="Times New Roman"/>
          <w:sz w:val="24"/>
          <w:szCs w:val="24"/>
        </w:rPr>
      </w:pPr>
    </w:p>
    <w:p w:rsidR="00264422" w:rsidRPr="00315AEF" w:rsidRDefault="00264422" w:rsidP="00A62A9D">
      <w:pPr>
        <w:pStyle w:val="ab"/>
        <w:ind w:left="1418" w:hanging="1418"/>
        <w:jc w:val="both"/>
        <w:rPr>
          <w:rFonts w:ascii="Times New Roman" w:hAnsi="Times New Roman"/>
          <w:sz w:val="24"/>
          <w:szCs w:val="24"/>
        </w:rPr>
      </w:pPr>
      <w:r w:rsidRPr="00315AEF">
        <w:rPr>
          <w:rFonts w:ascii="Times New Roman" w:hAnsi="Times New Roman"/>
          <w:sz w:val="24"/>
          <w:szCs w:val="24"/>
        </w:rPr>
        <w:lastRenderedPageBreak/>
        <w:t>Таблица 18. Предельные значения расчетных показателей</w:t>
      </w:r>
      <w:bookmarkStart w:id="273" w:name="_Toc413934887"/>
      <w:bookmarkStart w:id="274" w:name="_Toc413935720"/>
      <w:bookmarkEnd w:id="264"/>
      <w:bookmarkEnd w:id="265"/>
      <w:r w:rsidRPr="00315AEF">
        <w:rPr>
          <w:rFonts w:ascii="Times New Roman" w:hAnsi="Times New Roman"/>
          <w:sz w:val="24"/>
          <w:szCs w:val="24"/>
        </w:rPr>
        <w:t> максимально допустимого уровня территориальной доступности</w:t>
      </w:r>
      <w:bookmarkStart w:id="275" w:name="_Toc413934888"/>
      <w:bookmarkStart w:id="276" w:name="_Toc413935721"/>
      <w:bookmarkEnd w:id="273"/>
      <w:bookmarkEnd w:id="274"/>
      <w:r w:rsidRPr="00315AEF">
        <w:rPr>
          <w:rFonts w:ascii="Times New Roman" w:hAnsi="Times New Roman"/>
          <w:sz w:val="24"/>
          <w:szCs w:val="24"/>
        </w:rPr>
        <w:t> объектов местного значения в области культуры</w:t>
      </w:r>
      <w:bookmarkEnd w:id="266"/>
      <w:bookmarkEnd w:id="267"/>
      <w:bookmarkEnd w:id="268"/>
      <w:bookmarkEnd w:id="269"/>
      <w:bookmarkEnd w:id="270"/>
      <w:bookmarkEnd w:id="271"/>
      <w:bookmarkEnd w:id="272"/>
      <w:bookmarkEnd w:id="275"/>
      <w:bookmarkEnd w:id="276"/>
    </w:p>
    <w:tbl>
      <w:tblPr>
        <w:tblW w:w="9637" w:type="dxa"/>
        <w:tblInd w:w="62" w:type="dxa"/>
        <w:tblLayout w:type="fixed"/>
        <w:tblCellMar>
          <w:top w:w="75" w:type="dxa"/>
          <w:left w:w="0" w:type="dxa"/>
          <w:bottom w:w="75" w:type="dxa"/>
          <w:right w:w="0" w:type="dxa"/>
        </w:tblCellMar>
        <w:tblLook w:val="0000"/>
      </w:tblPr>
      <w:tblGrid>
        <w:gridCol w:w="2154"/>
        <w:gridCol w:w="4025"/>
        <w:gridCol w:w="3458"/>
      </w:tblGrid>
      <w:tr w:rsidR="00264422" w:rsidRPr="00315AEF" w:rsidTr="00AD2998">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вида ОМЗ</w:t>
            </w:r>
          </w:p>
        </w:tc>
        <w:tc>
          <w:tcPr>
            <w:tcW w:w="4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расчетного показателя ОМЗ, единица измерения</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Предельное значение расчетного показателя максимально допустимого уровня территориальной доступности ОМЗ</w:t>
            </w:r>
          </w:p>
        </w:tc>
      </w:tr>
      <w:tr w:rsidR="00264422" w:rsidRPr="00315AEF" w:rsidTr="00AD2998">
        <w:tc>
          <w:tcPr>
            <w:tcW w:w="963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outlineLvl w:val="5"/>
              <w:rPr>
                <w:sz w:val="24"/>
                <w:szCs w:val="24"/>
              </w:rPr>
            </w:pPr>
            <w:bookmarkStart w:id="277" w:name="Par4223"/>
            <w:bookmarkEnd w:id="277"/>
            <w:r w:rsidRPr="00315AEF">
              <w:rPr>
                <w:sz w:val="24"/>
                <w:szCs w:val="24"/>
              </w:rPr>
              <w:t>В области культуры</w:t>
            </w:r>
          </w:p>
          <w:p w:rsidR="00264422" w:rsidRPr="00315AEF" w:rsidRDefault="00264422" w:rsidP="00AD2998">
            <w:pPr>
              <w:widowControl w:val="0"/>
              <w:autoSpaceDE w:val="0"/>
              <w:autoSpaceDN w:val="0"/>
              <w:adjustRightInd w:val="0"/>
              <w:jc w:val="center"/>
              <w:outlineLvl w:val="5"/>
              <w:rPr>
                <w:sz w:val="24"/>
                <w:szCs w:val="24"/>
              </w:rPr>
            </w:pPr>
          </w:p>
        </w:tc>
      </w:tr>
      <w:tr w:rsidR="00264422" w:rsidRPr="00315AEF" w:rsidTr="00AD2998">
        <w:tc>
          <w:tcPr>
            <w:tcW w:w="215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Библиотеки</w:t>
            </w:r>
          </w:p>
        </w:tc>
        <w:tc>
          <w:tcPr>
            <w:tcW w:w="40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территориальной доступности для населения, минут</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Транспортная доступность:</w:t>
            </w:r>
          </w:p>
        </w:tc>
      </w:tr>
      <w:tr w:rsidR="00264422" w:rsidRPr="00315AEF"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0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30 минут</w:t>
            </w:r>
          </w:p>
        </w:tc>
      </w:tr>
      <w:tr w:rsidR="00264422" w:rsidRPr="00315AEF" w:rsidTr="00AD2998">
        <w:tc>
          <w:tcPr>
            <w:tcW w:w="215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Учреждения культуры клубного типа</w:t>
            </w:r>
          </w:p>
        </w:tc>
        <w:tc>
          <w:tcPr>
            <w:tcW w:w="40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территориальной доступности для населения, минут</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Транспортная доступность:</w:t>
            </w:r>
          </w:p>
        </w:tc>
      </w:tr>
      <w:tr w:rsidR="00264422" w:rsidRPr="00315AEF"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0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30 минут</w:t>
            </w:r>
          </w:p>
        </w:tc>
      </w:tr>
      <w:tr w:rsidR="00264422" w:rsidRPr="00315AEF" w:rsidTr="00AD2998">
        <w:tc>
          <w:tcPr>
            <w:tcW w:w="215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Музеи</w:t>
            </w:r>
          </w:p>
        </w:tc>
        <w:tc>
          <w:tcPr>
            <w:tcW w:w="40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территориальной доступности для населения, минут</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Транспортная доступность:</w:t>
            </w:r>
          </w:p>
        </w:tc>
      </w:tr>
      <w:tr w:rsidR="00264422" w:rsidRPr="00315AEF"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0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30 минут</w:t>
            </w:r>
          </w:p>
        </w:tc>
      </w:tr>
      <w:tr w:rsidR="00264422" w:rsidRPr="00315AEF" w:rsidTr="00AD2998">
        <w:tc>
          <w:tcPr>
            <w:tcW w:w="215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Выставочные залы, картинные галереи</w:t>
            </w:r>
          </w:p>
        </w:tc>
        <w:tc>
          <w:tcPr>
            <w:tcW w:w="40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территориальной доступности для населения, минут</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Транспортная доступность:</w:t>
            </w:r>
          </w:p>
        </w:tc>
      </w:tr>
      <w:tr w:rsidR="00264422" w:rsidRPr="00315AEF"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0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30 минут</w:t>
            </w:r>
          </w:p>
        </w:tc>
      </w:tr>
      <w:tr w:rsidR="00264422" w:rsidRPr="00315AEF" w:rsidTr="00AD2998">
        <w:tc>
          <w:tcPr>
            <w:tcW w:w="215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Театры</w:t>
            </w:r>
          </w:p>
        </w:tc>
        <w:tc>
          <w:tcPr>
            <w:tcW w:w="40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территориальной доступности для населения, минут</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Транспортная доступность:</w:t>
            </w:r>
          </w:p>
        </w:tc>
      </w:tr>
      <w:tr w:rsidR="00264422" w:rsidRPr="00315AEF"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0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30 минут</w:t>
            </w:r>
          </w:p>
        </w:tc>
      </w:tr>
      <w:tr w:rsidR="00264422" w:rsidRPr="00315AEF" w:rsidTr="00AD2998">
        <w:tc>
          <w:tcPr>
            <w:tcW w:w="215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Концертные залы</w:t>
            </w:r>
          </w:p>
        </w:tc>
        <w:tc>
          <w:tcPr>
            <w:tcW w:w="40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территориальной доступности для населения, минут</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Транспортная доступность:</w:t>
            </w:r>
          </w:p>
        </w:tc>
      </w:tr>
      <w:tr w:rsidR="00264422" w:rsidRPr="00315AEF"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0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30 минут</w:t>
            </w:r>
          </w:p>
        </w:tc>
      </w:tr>
      <w:tr w:rsidR="00264422" w:rsidRPr="00315AEF" w:rsidTr="00AD2998">
        <w:tc>
          <w:tcPr>
            <w:tcW w:w="215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Универсальные спортивно-зрелищные залы</w:t>
            </w:r>
          </w:p>
        </w:tc>
        <w:tc>
          <w:tcPr>
            <w:tcW w:w="40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территориальной доступности для населения, минут</w:t>
            </w: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Транспортная доступность:</w:t>
            </w:r>
          </w:p>
        </w:tc>
      </w:tr>
      <w:tr w:rsidR="00264422" w:rsidRPr="00315AEF"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0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30 минут</w:t>
            </w:r>
          </w:p>
        </w:tc>
      </w:tr>
    </w:tbl>
    <w:p w:rsidR="00264422" w:rsidRPr="00315AEF" w:rsidRDefault="00264422" w:rsidP="00A62A9D">
      <w:pPr>
        <w:pStyle w:val="ab"/>
        <w:ind w:left="1418" w:hanging="1418"/>
        <w:jc w:val="both"/>
        <w:rPr>
          <w:rFonts w:ascii="Times New Roman" w:hAnsi="Times New Roman"/>
          <w:sz w:val="24"/>
          <w:szCs w:val="24"/>
        </w:rPr>
      </w:pPr>
      <w:bookmarkStart w:id="278" w:name="Par4253"/>
      <w:bookmarkStart w:id="279" w:name="_Toc413934889"/>
      <w:bookmarkStart w:id="280" w:name="_Toc413935722"/>
      <w:bookmarkStart w:id="281" w:name="_Toc413938947"/>
      <w:bookmarkStart w:id="282" w:name="_Toc414000410"/>
      <w:bookmarkStart w:id="283" w:name="_Toc420393752"/>
      <w:bookmarkStart w:id="284" w:name="_Toc420393909"/>
      <w:bookmarkStart w:id="285" w:name="_Toc420394559"/>
      <w:bookmarkStart w:id="286" w:name="_Toc424563759"/>
      <w:bookmarkStart w:id="287" w:name="_Toc428359089"/>
      <w:bookmarkEnd w:id="278"/>
      <w:r w:rsidRPr="00315AEF">
        <w:rPr>
          <w:rFonts w:ascii="Times New Roman" w:hAnsi="Times New Roman"/>
          <w:sz w:val="24"/>
          <w:szCs w:val="24"/>
        </w:rPr>
        <w:t>Таблица 19. Предельные значения расчетных показателей</w:t>
      </w:r>
      <w:bookmarkStart w:id="288" w:name="_Toc413934890"/>
      <w:bookmarkStart w:id="289" w:name="_Toc413935723"/>
      <w:bookmarkEnd w:id="279"/>
      <w:bookmarkEnd w:id="280"/>
      <w:r w:rsidRPr="00315AEF">
        <w:rPr>
          <w:rFonts w:ascii="Times New Roman" w:hAnsi="Times New Roman"/>
          <w:sz w:val="24"/>
          <w:szCs w:val="24"/>
        </w:rPr>
        <w:t> максимально допустимого уровня территориальной доступности</w:t>
      </w:r>
      <w:bookmarkStart w:id="290" w:name="_Toc413934891"/>
      <w:bookmarkStart w:id="291" w:name="_Toc413935724"/>
      <w:bookmarkEnd w:id="288"/>
      <w:bookmarkEnd w:id="289"/>
      <w:r w:rsidRPr="00315AEF">
        <w:rPr>
          <w:rFonts w:ascii="Times New Roman" w:hAnsi="Times New Roman"/>
          <w:sz w:val="24"/>
          <w:szCs w:val="24"/>
        </w:rPr>
        <w:t> объектов местного значения в области физической культуры</w:t>
      </w:r>
      <w:bookmarkStart w:id="292" w:name="_Toc413934892"/>
      <w:bookmarkStart w:id="293" w:name="_Toc413935725"/>
      <w:bookmarkEnd w:id="290"/>
      <w:bookmarkEnd w:id="291"/>
      <w:r w:rsidRPr="00315AEF">
        <w:rPr>
          <w:rFonts w:ascii="Times New Roman" w:hAnsi="Times New Roman"/>
          <w:sz w:val="24"/>
          <w:szCs w:val="24"/>
        </w:rPr>
        <w:t> и спорта</w:t>
      </w:r>
      <w:bookmarkEnd w:id="281"/>
      <w:bookmarkEnd w:id="282"/>
      <w:bookmarkEnd w:id="283"/>
      <w:bookmarkEnd w:id="284"/>
      <w:bookmarkEnd w:id="285"/>
      <w:bookmarkEnd w:id="286"/>
      <w:bookmarkEnd w:id="287"/>
      <w:bookmarkEnd w:id="292"/>
      <w:bookmarkEnd w:id="293"/>
    </w:p>
    <w:tbl>
      <w:tblPr>
        <w:tblW w:w="9639" w:type="dxa"/>
        <w:tblInd w:w="62" w:type="dxa"/>
        <w:tblLayout w:type="fixed"/>
        <w:tblCellMar>
          <w:top w:w="75" w:type="dxa"/>
          <w:left w:w="0" w:type="dxa"/>
          <w:bottom w:w="75" w:type="dxa"/>
          <w:right w:w="0" w:type="dxa"/>
        </w:tblCellMar>
        <w:tblLook w:val="0000"/>
      </w:tblPr>
      <w:tblGrid>
        <w:gridCol w:w="2098"/>
        <w:gridCol w:w="4139"/>
        <w:gridCol w:w="3402"/>
      </w:tblGrid>
      <w:tr w:rsidR="00264422" w:rsidRPr="00315AEF" w:rsidTr="00AD2998">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вида ОМЗ</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Наименование расчетного показателя ОМЗ, единица измерения</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Предельное значение расчетного показателя максимально допустимого уровня территориальной доступности ОМЗ</w:t>
            </w:r>
          </w:p>
        </w:tc>
      </w:tr>
      <w:tr w:rsidR="00264422" w:rsidRPr="00315AEF" w:rsidTr="00AD2998">
        <w:tc>
          <w:tcPr>
            <w:tcW w:w="96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jc w:val="center"/>
              <w:rPr>
                <w:sz w:val="24"/>
                <w:szCs w:val="24"/>
              </w:rPr>
            </w:pPr>
            <w:r w:rsidRPr="00315AEF">
              <w:rPr>
                <w:sz w:val="24"/>
                <w:szCs w:val="24"/>
              </w:rPr>
              <w:t>В области физической культуры и массового спорта</w:t>
            </w:r>
          </w:p>
        </w:tc>
      </w:tr>
      <w:tr w:rsidR="00264422" w:rsidRPr="00315AEF" w:rsidTr="00AD2998">
        <w:tc>
          <w:tcPr>
            <w:tcW w:w="209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Физкультурно-спортивные залы</w:t>
            </w:r>
          </w:p>
        </w:tc>
        <w:tc>
          <w:tcPr>
            <w:tcW w:w="413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территориальной доступности для населения, минут</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Транспортная доступность:</w:t>
            </w:r>
          </w:p>
        </w:tc>
      </w:tr>
      <w:tr w:rsidR="00264422" w:rsidRPr="00315AEF" w:rsidTr="00AD2998">
        <w:tc>
          <w:tcPr>
            <w:tcW w:w="209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1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30 минут</w:t>
            </w:r>
          </w:p>
        </w:tc>
      </w:tr>
      <w:tr w:rsidR="00264422" w:rsidRPr="00315AEF" w:rsidTr="00AD2998">
        <w:tc>
          <w:tcPr>
            <w:tcW w:w="209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 xml:space="preserve">Плавательные </w:t>
            </w:r>
            <w:r w:rsidRPr="00315AEF">
              <w:rPr>
                <w:sz w:val="24"/>
                <w:szCs w:val="24"/>
              </w:rPr>
              <w:lastRenderedPageBreak/>
              <w:t>бассейны</w:t>
            </w:r>
          </w:p>
        </w:tc>
        <w:tc>
          <w:tcPr>
            <w:tcW w:w="413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lastRenderedPageBreak/>
              <w:t xml:space="preserve">Уровень территориальной </w:t>
            </w:r>
            <w:r w:rsidRPr="00315AEF">
              <w:rPr>
                <w:sz w:val="24"/>
                <w:szCs w:val="24"/>
              </w:rPr>
              <w:lastRenderedPageBreak/>
              <w:t>доступности для населения, минут</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lastRenderedPageBreak/>
              <w:t>Транспортная доступность:</w:t>
            </w:r>
          </w:p>
        </w:tc>
      </w:tr>
      <w:tr w:rsidR="00264422" w:rsidRPr="00315AEF" w:rsidTr="00AD2998">
        <w:tc>
          <w:tcPr>
            <w:tcW w:w="209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1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30 минут</w:t>
            </w:r>
          </w:p>
        </w:tc>
      </w:tr>
      <w:tr w:rsidR="00264422" w:rsidRPr="00315AEF" w:rsidTr="00AD2998">
        <w:tc>
          <w:tcPr>
            <w:tcW w:w="209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lastRenderedPageBreak/>
              <w:t>Плоскостные сооружения</w:t>
            </w:r>
          </w:p>
        </w:tc>
        <w:tc>
          <w:tcPr>
            <w:tcW w:w="413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Уровень территориальной доступности для населения, минут</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Транспортная доступность:</w:t>
            </w:r>
          </w:p>
        </w:tc>
      </w:tr>
      <w:tr w:rsidR="00264422" w:rsidRPr="00315AEF" w:rsidTr="00AD2998">
        <w:tc>
          <w:tcPr>
            <w:tcW w:w="209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41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315AEF" w:rsidRDefault="00264422" w:rsidP="00AD2998">
            <w:pPr>
              <w:widowControl w:val="0"/>
              <w:autoSpaceDE w:val="0"/>
              <w:autoSpaceDN w:val="0"/>
              <w:adjustRightInd w:val="0"/>
              <w:rPr>
                <w:sz w:val="24"/>
                <w:szCs w:val="24"/>
              </w:rPr>
            </w:pPr>
            <w:r w:rsidRPr="00315AEF">
              <w:rPr>
                <w:sz w:val="24"/>
                <w:szCs w:val="24"/>
              </w:rPr>
              <w:t>30 минут</w:t>
            </w:r>
          </w:p>
        </w:tc>
      </w:tr>
    </w:tbl>
    <w:p w:rsidR="00264422" w:rsidRPr="000A7690" w:rsidRDefault="00264422" w:rsidP="00264422">
      <w:pPr>
        <w:widowControl w:val="0"/>
        <w:autoSpaceDE w:val="0"/>
        <w:autoSpaceDN w:val="0"/>
        <w:adjustRightInd w:val="0"/>
        <w:jc w:val="center"/>
        <w:rPr>
          <w:sz w:val="26"/>
          <w:szCs w:val="26"/>
        </w:rPr>
      </w:pPr>
    </w:p>
    <w:p w:rsidR="00264422" w:rsidRPr="009A5DB6" w:rsidRDefault="00264422" w:rsidP="00A62A9D">
      <w:pPr>
        <w:pStyle w:val="ab"/>
        <w:ind w:left="1418" w:hanging="1418"/>
        <w:jc w:val="both"/>
        <w:rPr>
          <w:sz w:val="24"/>
          <w:szCs w:val="24"/>
        </w:rPr>
      </w:pPr>
      <w:bookmarkStart w:id="294" w:name="Par4275"/>
      <w:bookmarkStart w:id="295" w:name="_Toc413934893"/>
      <w:bookmarkStart w:id="296" w:name="_Toc413935726"/>
      <w:bookmarkStart w:id="297" w:name="_Toc413938948"/>
      <w:bookmarkStart w:id="298" w:name="_Toc414000411"/>
      <w:bookmarkStart w:id="299" w:name="_Toc420393753"/>
      <w:bookmarkStart w:id="300" w:name="_Toc420393910"/>
      <w:bookmarkStart w:id="301" w:name="_Toc420394560"/>
      <w:bookmarkStart w:id="302" w:name="_Toc424563760"/>
      <w:bookmarkStart w:id="303" w:name="_Toc428359090"/>
      <w:bookmarkEnd w:id="294"/>
      <w:r w:rsidRPr="009A5DB6">
        <w:rPr>
          <w:rFonts w:ascii="Times New Roman" w:hAnsi="Times New Roman"/>
          <w:sz w:val="24"/>
          <w:szCs w:val="24"/>
        </w:rPr>
        <w:t>Таблица 20. Предельные значения расчетных показателей</w:t>
      </w:r>
      <w:bookmarkStart w:id="304" w:name="_Toc413934894"/>
      <w:bookmarkStart w:id="305" w:name="_Toc413935727"/>
      <w:bookmarkEnd w:id="295"/>
      <w:bookmarkEnd w:id="296"/>
      <w:r w:rsidRPr="009A5DB6">
        <w:rPr>
          <w:rFonts w:ascii="Times New Roman" w:hAnsi="Times New Roman"/>
          <w:sz w:val="24"/>
          <w:szCs w:val="24"/>
        </w:rPr>
        <w:t> максимально допустимого уровня территориальной доступности</w:t>
      </w:r>
      <w:bookmarkStart w:id="306" w:name="_Toc413934895"/>
      <w:bookmarkStart w:id="307" w:name="_Toc413935728"/>
      <w:bookmarkEnd w:id="304"/>
      <w:bookmarkEnd w:id="305"/>
      <w:r w:rsidRPr="009A5DB6">
        <w:rPr>
          <w:rFonts w:ascii="Times New Roman" w:hAnsi="Times New Roman"/>
          <w:sz w:val="24"/>
          <w:szCs w:val="24"/>
        </w:rPr>
        <w:t> объектов местного значения в области автомобильных дорог</w:t>
      </w:r>
      <w:bookmarkStart w:id="308" w:name="_Toc413934896"/>
      <w:bookmarkStart w:id="309" w:name="_Toc413935729"/>
      <w:bookmarkEnd w:id="306"/>
      <w:bookmarkEnd w:id="307"/>
      <w:r w:rsidRPr="009A5DB6">
        <w:rPr>
          <w:rFonts w:ascii="Times New Roman" w:hAnsi="Times New Roman"/>
          <w:sz w:val="24"/>
          <w:szCs w:val="24"/>
        </w:rPr>
        <w:t> местного значения</w:t>
      </w:r>
      <w:bookmarkEnd w:id="297"/>
      <w:bookmarkEnd w:id="298"/>
      <w:bookmarkEnd w:id="299"/>
      <w:bookmarkEnd w:id="300"/>
      <w:bookmarkEnd w:id="301"/>
      <w:bookmarkEnd w:id="302"/>
      <w:bookmarkEnd w:id="303"/>
      <w:bookmarkEnd w:id="308"/>
      <w:bookmarkEnd w:id="309"/>
    </w:p>
    <w:tbl>
      <w:tblPr>
        <w:tblW w:w="9638" w:type="dxa"/>
        <w:tblInd w:w="62" w:type="dxa"/>
        <w:tblLayout w:type="fixed"/>
        <w:tblCellMar>
          <w:top w:w="75" w:type="dxa"/>
          <w:left w:w="0" w:type="dxa"/>
          <w:bottom w:w="75" w:type="dxa"/>
          <w:right w:w="0" w:type="dxa"/>
        </w:tblCellMar>
        <w:tblLook w:val="0000"/>
      </w:tblPr>
      <w:tblGrid>
        <w:gridCol w:w="2268"/>
        <w:gridCol w:w="2381"/>
        <w:gridCol w:w="2778"/>
        <w:gridCol w:w="2211"/>
      </w:tblGrid>
      <w:tr w:rsidR="00264422" w:rsidRPr="009A5DB6" w:rsidTr="00AD2998">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Наименование вида ОМЗ</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Наименование расчетного показателя ОМЗ, единица измерения</w:t>
            </w:r>
          </w:p>
        </w:tc>
        <w:tc>
          <w:tcPr>
            <w:tcW w:w="49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Предельное значение расчетного показателя максимально допустимого уровня территориальной доступности ОМЗ</w:t>
            </w:r>
          </w:p>
        </w:tc>
      </w:tr>
      <w:tr w:rsidR="00264422" w:rsidRPr="009A5DB6" w:rsidTr="00AD2998">
        <w:tc>
          <w:tcPr>
            <w:tcW w:w="963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В области автомобильных дорог местного значения</w:t>
            </w:r>
          </w:p>
        </w:tc>
      </w:tr>
      <w:tr w:rsidR="00264422" w:rsidRPr="009A5DB6" w:rsidTr="00AD2998">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Автомобильные дороги местного значения в границах поселения</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Дальность пешеходных подходов до ближайшей остановки общественного пассажирского транспорта, м</w:t>
            </w: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в населенном пункте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500</w:t>
            </w:r>
          </w:p>
        </w:tc>
      </w:tr>
      <w:tr w:rsidR="00264422" w:rsidRPr="009A5DB6" w:rsidTr="00AD2998">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в общегородском центре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не более 250 от объектов массового посещения</w:t>
            </w:r>
          </w:p>
        </w:tc>
      </w:tr>
      <w:tr w:rsidR="00264422" w:rsidRPr="009A5DB6" w:rsidTr="00AD2998">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в образованиях индивидуальной жилой застройки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до 600 м</w:t>
            </w:r>
          </w:p>
        </w:tc>
      </w:tr>
    </w:tbl>
    <w:p w:rsidR="00264422" w:rsidRPr="009A5DB6" w:rsidRDefault="00264422" w:rsidP="009A5DB6">
      <w:pPr>
        <w:pStyle w:val="ab"/>
        <w:ind w:left="1560" w:hanging="1560"/>
        <w:jc w:val="both"/>
        <w:rPr>
          <w:rFonts w:ascii="Times New Roman" w:hAnsi="Times New Roman"/>
          <w:sz w:val="24"/>
          <w:szCs w:val="24"/>
        </w:rPr>
      </w:pPr>
      <w:bookmarkStart w:id="310" w:name="Par4297"/>
      <w:bookmarkStart w:id="311" w:name="_Toc413934897"/>
      <w:bookmarkStart w:id="312" w:name="_Toc413935730"/>
      <w:bookmarkStart w:id="313" w:name="_Toc413938949"/>
      <w:bookmarkStart w:id="314" w:name="_Toc414000412"/>
      <w:bookmarkStart w:id="315" w:name="_Toc420393754"/>
      <w:bookmarkStart w:id="316" w:name="_Toc420393911"/>
      <w:bookmarkStart w:id="317" w:name="_Toc420394561"/>
      <w:bookmarkStart w:id="318" w:name="_Toc424563761"/>
      <w:bookmarkStart w:id="319" w:name="_Toc428359091"/>
      <w:bookmarkEnd w:id="310"/>
      <w:r w:rsidRPr="009A5DB6">
        <w:rPr>
          <w:rFonts w:ascii="Times New Roman" w:hAnsi="Times New Roman"/>
          <w:sz w:val="24"/>
          <w:szCs w:val="24"/>
        </w:rPr>
        <w:t>Таблица 21. Предельные значения расчетных показателей</w:t>
      </w:r>
      <w:bookmarkStart w:id="320" w:name="_Toc413934898"/>
      <w:bookmarkStart w:id="321" w:name="_Toc413935731"/>
      <w:bookmarkEnd w:id="311"/>
      <w:bookmarkEnd w:id="312"/>
      <w:r w:rsidRPr="009A5DB6">
        <w:rPr>
          <w:rFonts w:ascii="Times New Roman" w:hAnsi="Times New Roman"/>
          <w:sz w:val="24"/>
          <w:szCs w:val="24"/>
        </w:rPr>
        <w:t> максимально допустимого уровня территориальной доступности</w:t>
      </w:r>
      <w:bookmarkStart w:id="322" w:name="_Toc413934899"/>
      <w:bookmarkStart w:id="323" w:name="_Toc413935732"/>
      <w:bookmarkEnd w:id="320"/>
      <w:bookmarkEnd w:id="321"/>
      <w:r w:rsidRPr="009A5DB6">
        <w:rPr>
          <w:rFonts w:ascii="Times New Roman" w:hAnsi="Times New Roman"/>
          <w:sz w:val="24"/>
          <w:szCs w:val="24"/>
        </w:rPr>
        <w:t> объектов местного значения в области предупреждения</w:t>
      </w:r>
      <w:bookmarkStart w:id="324" w:name="_Toc413934900"/>
      <w:bookmarkStart w:id="325" w:name="_Toc413935733"/>
      <w:bookmarkEnd w:id="322"/>
      <w:bookmarkEnd w:id="323"/>
      <w:r w:rsidRPr="009A5DB6">
        <w:rPr>
          <w:rFonts w:ascii="Times New Roman" w:hAnsi="Times New Roman"/>
          <w:sz w:val="24"/>
          <w:szCs w:val="24"/>
        </w:rPr>
        <w:t> и ликвидации последствий чрезвычайных ситуаций</w:t>
      </w:r>
      <w:bookmarkEnd w:id="313"/>
      <w:bookmarkEnd w:id="314"/>
      <w:bookmarkEnd w:id="315"/>
      <w:bookmarkEnd w:id="316"/>
      <w:bookmarkEnd w:id="317"/>
      <w:bookmarkEnd w:id="318"/>
      <w:bookmarkEnd w:id="319"/>
      <w:bookmarkEnd w:id="324"/>
      <w:bookmarkEnd w:id="325"/>
    </w:p>
    <w:tbl>
      <w:tblPr>
        <w:tblW w:w="9637" w:type="dxa"/>
        <w:tblInd w:w="62" w:type="dxa"/>
        <w:tblLayout w:type="fixed"/>
        <w:tblCellMar>
          <w:top w:w="75" w:type="dxa"/>
          <w:left w:w="0" w:type="dxa"/>
          <w:bottom w:w="75" w:type="dxa"/>
          <w:right w:w="0" w:type="dxa"/>
        </w:tblCellMar>
        <w:tblLook w:val="0000"/>
      </w:tblPr>
      <w:tblGrid>
        <w:gridCol w:w="3118"/>
        <w:gridCol w:w="2324"/>
        <w:gridCol w:w="4195"/>
      </w:tblGrid>
      <w:tr w:rsidR="00264422" w:rsidRPr="009A5DB6" w:rsidTr="00AD2998">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Наименование вида ОМЗ</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Наименование расчетного показателя ОМЗ, единица измерения</w:t>
            </w: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Предельное значение расчетного показателя максимально допустимого уровня территориальной доступности ОМЗ</w:t>
            </w:r>
          </w:p>
        </w:tc>
      </w:tr>
      <w:tr w:rsidR="00264422" w:rsidRPr="009A5DB6" w:rsidTr="00AD2998">
        <w:tc>
          <w:tcPr>
            <w:tcW w:w="963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В области предупреждения и ликвидации последствий чрезвычайных ситуаций</w:t>
            </w:r>
          </w:p>
        </w:tc>
      </w:tr>
      <w:tr w:rsidR="00264422" w:rsidRPr="009A5DB6" w:rsidTr="00AD2998">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Объекты добровольной и муниципальной пожарной охраны, в том числе на межселенной территории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Уровень территориальной доступности для населения, минут</w:t>
            </w: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Транспортная доступность:</w:t>
            </w:r>
          </w:p>
          <w:p w:rsidR="00264422" w:rsidRPr="009A5DB6" w:rsidRDefault="00264422" w:rsidP="00AD2998">
            <w:pPr>
              <w:widowControl w:val="0"/>
              <w:autoSpaceDE w:val="0"/>
              <w:autoSpaceDN w:val="0"/>
              <w:adjustRightInd w:val="0"/>
              <w:rPr>
                <w:sz w:val="24"/>
                <w:szCs w:val="24"/>
              </w:rPr>
            </w:pPr>
            <w:r w:rsidRPr="009A5DB6">
              <w:rPr>
                <w:sz w:val="24"/>
                <w:szCs w:val="24"/>
              </w:rPr>
              <w:t>Время прибытия первого подразделения к месту вызова в городских поселениях не должно превышать 10 минут, в сельских поселениях - 20 минут.</w:t>
            </w:r>
          </w:p>
        </w:tc>
      </w:tr>
    </w:tbl>
    <w:p w:rsidR="009A5DB6" w:rsidRPr="00D50449" w:rsidRDefault="009A5DB6" w:rsidP="0089126A">
      <w:pPr>
        <w:pStyle w:val="ab"/>
        <w:ind w:left="1843" w:hanging="1843"/>
        <w:jc w:val="both"/>
        <w:rPr>
          <w:rFonts w:ascii="Times New Roman" w:hAnsi="Times New Roman"/>
          <w:sz w:val="26"/>
          <w:szCs w:val="26"/>
        </w:rPr>
      </w:pPr>
      <w:bookmarkStart w:id="326" w:name="Par4311"/>
      <w:bookmarkStart w:id="327" w:name="_Toc413934901"/>
      <w:bookmarkStart w:id="328" w:name="_Toc413935734"/>
      <w:bookmarkStart w:id="329" w:name="_Toc413938950"/>
      <w:bookmarkStart w:id="330" w:name="_Toc414000413"/>
      <w:bookmarkStart w:id="331" w:name="_Toc420393755"/>
      <w:bookmarkStart w:id="332" w:name="_Toc420393912"/>
      <w:bookmarkStart w:id="333" w:name="_Toc420394562"/>
      <w:bookmarkStart w:id="334" w:name="_Toc424563762"/>
      <w:bookmarkStart w:id="335" w:name="_Toc428359092"/>
      <w:bookmarkEnd w:id="326"/>
    </w:p>
    <w:p w:rsidR="00A62A9D" w:rsidRPr="00D50449" w:rsidRDefault="00A62A9D" w:rsidP="0089126A">
      <w:pPr>
        <w:pStyle w:val="ab"/>
        <w:ind w:left="1843" w:hanging="1843"/>
        <w:jc w:val="both"/>
        <w:rPr>
          <w:rFonts w:ascii="Times New Roman" w:hAnsi="Times New Roman"/>
          <w:sz w:val="24"/>
          <w:szCs w:val="24"/>
        </w:rPr>
      </w:pPr>
    </w:p>
    <w:p w:rsidR="00A62A9D" w:rsidRPr="00D50449" w:rsidRDefault="00A62A9D" w:rsidP="0089126A">
      <w:pPr>
        <w:pStyle w:val="ab"/>
        <w:ind w:left="1843" w:hanging="1843"/>
        <w:jc w:val="both"/>
        <w:rPr>
          <w:rFonts w:ascii="Times New Roman" w:hAnsi="Times New Roman"/>
          <w:sz w:val="24"/>
          <w:szCs w:val="24"/>
        </w:rPr>
      </w:pPr>
    </w:p>
    <w:p w:rsidR="00A62A9D" w:rsidRPr="00D50449" w:rsidRDefault="00A62A9D" w:rsidP="0089126A">
      <w:pPr>
        <w:pStyle w:val="ab"/>
        <w:ind w:left="1843" w:hanging="1843"/>
        <w:jc w:val="both"/>
        <w:rPr>
          <w:rFonts w:ascii="Times New Roman" w:hAnsi="Times New Roman"/>
          <w:sz w:val="24"/>
          <w:szCs w:val="24"/>
        </w:rPr>
      </w:pPr>
    </w:p>
    <w:p w:rsidR="00264422" w:rsidRPr="009A5DB6" w:rsidRDefault="00264422" w:rsidP="00A62A9D">
      <w:pPr>
        <w:pStyle w:val="ab"/>
        <w:ind w:left="1418" w:hanging="1418"/>
        <w:jc w:val="both"/>
        <w:rPr>
          <w:rFonts w:ascii="Times New Roman" w:hAnsi="Times New Roman"/>
          <w:sz w:val="24"/>
          <w:szCs w:val="24"/>
        </w:rPr>
      </w:pPr>
      <w:r w:rsidRPr="009A5DB6">
        <w:rPr>
          <w:rFonts w:ascii="Times New Roman" w:hAnsi="Times New Roman"/>
          <w:sz w:val="24"/>
          <w:szCs w:val="24"/>
        </w:rPr>
        <w:lastRenderedPageBreak/>
        <w:t>Таблица 22. Предельные значения расчетных показателей</w:t>
      </w:r>
      <w:bookmarkStart w:id="336" w:name="_Toc413934902"/>
      <w:bookmarkStart w:id="337" w:name="_Toc413935735"/>
      <w:bookmarkEnd w:id="327"/>
      <w:bookmarkEnd w:id="328"/>
      <w:r w:rsidRPr="009A5DB6">
        <w:rPr>
          <w:rFonts w:ascii="Times New Roman" w:hAnsi="Times New Roman"/>
          <w:sz w:val="24"/>
          <w:szCs w:val="24"/>
        </w:rPr>
        <w:t> максимально допустимого уровня территориальной доступности</w:t>
      </w:r>
      <w:bookmarkStart w:id="338" w:name="_Toc413934903"/>
      <w:bookmarkStart w:id="339" w:name="_Toc413935736"/>
      <w:bookmarkEnd w:id="336"/>
      <w:bookmarkEnd w:id="337"/>
      <w:r w:rsidRPr="009A5DB6">
        <w:rPr>
          <w:rFonts w:ascii="Times New Roman" w:hAnsi="Times New Roman"/>
          <w:sz w:val="24"/>
          <w:szCs w:val="24"/>
        </w:rPr>
        <w:t> объектов местного значения в области благоустройства</w:t>
      </w:r>
      <w:bookmarkStart w:id="340" w:name="_Toc413934904"/>
      <w:bookmarkStart w:id="341" w:name="_Toc413935737"/>
      <w:bookmarkEnd w:id="338"/>
      <w:bookmarkEnd w:id="339"/>
      <w:r w:rsidRPr="009A5DB6">
        <w:rPr>
          <w:rFonts w:ascii="Times New Roman" w:hAnsi="Times New Roman"/>
          <w:sz w:val="24"/>
          <w:szCs w:val="24"/>
        </w:rPr>
        <w:t> (озеленения) территории</w:t>
      </w:r>
      <w:bookmarkEnd w:id="329"/>
      <w:bookmarkEnd w:id="330"/>
      <w:bookmarkEnd w:id="331"/>
      <w:bookmarkEnd w:id="332"/>
      <w:bookmarkEnd w:id="333"/>
      <w:bookmarkEnd w:id="334"/>
      <w:bookmarkEnd w:id="335"/>
      <w:bookmarkEnd w:id="340"/>
      <w:bookmarkEnd w:id="341"/>
    </w:p>
    <w:tbl>
      <w:tblPr>
        <w:tblW w:w="9638" w:type="dxa"/>
        <w:tblInd w:w="62" w:type="dxa"/>
        <w:tblLayout w:type="fixed"/>
        <w:tblCellMar>
          <w:top w:w="75" w:type="dxa"/>
          <w:left w:w="0" w:type="dxa"/>
          <w:bottom w:w="75" w:type="dxa"/>
          <w:right w:w="0" w:type="dxa"/>
        </w:tblCellMar>
        <w:tblLook w:val="0000"/>
      </w:tblPr>
      <w:tblGrid>
        <w:gridCol w:w="1814"/>
        <w:gridCol w:w="2324"/>
        <w:gridCol w:w="2098"/>
        <w:gridCol w:w="3402"/>
      </w:tblGrid>
      <w:tr w:rsidR="00264422" w:rsidRPr="009A5DB6" w:rsidTr="00AD2998">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Наименование вида ОМЗ</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Наименование расчетного показателя ОМЗ, единица измерения</w:t>
            </w:r>
          </w:p>
        </w:tc>
        <w:tc>
          <w:tcPr>
            <w:tcW w:w="55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Предельное значение расчетного показателя максимально допустимого уровня территориальной доступности ОМЗ</w:t>
            </w:r>
          </w:p>
        </w:tc>
      </w:tr>
      <w:tr w:rsidR="00264422" w:rsidRPr="009A5DB6" w:rsidTr="00AD2998">
        <w:tc>
          <w:tcPr>
            <w:tcW w:w="963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outlineLvl w:val="5"/>
              <w:rPr>
                <w:sz w:val="24"/>
                <w:szCs w:val="24"/>
              </w:rPr>
            </w:pPr>
            <w:bookmarkStart w:id="342" w:name="Par4319"/>
            <w:bookmarkEnd w:id="342"/>
            <w:r w:rsidRPr="009A5DB6">
              <w:rPr>
                <w:sz w:val="24"/>
                <w:szCs w:val="24"/>
              </w:rPr>
              <w:t>В области благоустройства (озеленения) территории</w:t>
            </w:r>
          </w:p>
        </w:tc>
      </w:tr>
      <w:tr w:rsidR="00264422" w:rsidRPr="009A5DB6" w:rsidTr="00AD2998">
        <w:tc>
          <w:tcPr>
            <w:tcW w:w="181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Объекты озеленения общего пользования</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Уровень территориальной доступности для населения, мин., м</w:t>
            </w:r>
          </w:p>
        </w:tc>
        <w:tc>
          <w:tcPr>
            <w:tcW w:w="55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r>
      <w:tr w:rsidR="00264422" w:rsidRPr="009A5DB6" w:rsidTr="00AD2998">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Для городских парков</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20 мин. на общественном транспорте (без учета времени ожидания транспорта);</w:t>
            </w:r>
          </w:p>
        </w:tc>
      </w:tr>
      <w:tr w:rsidR="00264422" w:rsidRPr="009A5DB6" w:rsidTr="00AD2998">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Для парков планировочных районов</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15 мин. (время пешеходной доступности) или не более 1000 м</w:t>
            </w:r>
          </w:p>
        </w:tc>
      </w:tr>
      <w:tr w:rsidR="00264422" w:rsidRPr="009A5DB6" w:rsidTr="00AD2998">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Для садов, скверов и бульваров</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10 мин. (время пешеходной доступности) или не более 650 м</w:t>
            </w:r>
          </w:p>
        </w:tc>
      </w:tr>
      <w:tr w:rsidR="00264422" w:rsidRPr="009A5DB6" w:rsidTr="00AD2998">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Для городских парков</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20 мин. на общественном транспорте (без учета времени ожидания транспорта);</w:t>
            </w:r>
          </w:p>
        </w:tc>
      </w:tr>
      <w:tr w:rsidR="00264422" w:rsidRPr="009A5DB6" w:rsidTr="0089126A">
        <w:trPr>
          <w:trHeight w:val="178"/>
        </w:trPr>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Для парков планировочных районов</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15 мин. (время пешеходной доступности) или не более 900 м</w:t>
            </w:r>
          </w:p>
        </w:tc>
      </w:tr>
      <w:tr w:rsidR="00264422" w:rsidRPr="009A5DB6" w:rsidTr="00AD2998">
        <w:tc>
          <w:tcPr>
            <w:tcW w:w="18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Для садов, скверов и бульваров</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rPr>
                <w:sz w:val="24"/>
                <w:szCs w:val="24"/>
              </w:rPr>
            </w:pPr>
            <w:r w:rsidRPr="009A5DB6">
              <w:rPr>
                <w:sz w:val="24"/>
                <w:szCs w:val="24"/>
              </w:rPr>
              <w:t>10 мин. (время пешеходной доступности) или не более 600 м</w:t>
            </w:r>
          </w:p>
        </w:tc>
      </w:tr>
    </w:tbl>
    <w:p w:rsidR="00264422" w:rsidRPr="009A5DB6" w:rsidRDefault="00264422" w:rsidP="00264422">
      <w:pPr>
        <w:widowControl w:val="0"/>
        <w:autoSpaceDE w:val="0"/>
        <w:autoSpaceDN w:val="0"/>
        <w:adjustRightInd w:val="0"/>
        <w:ind w:firstLine="540"/>
        <w:jc w:val="both"/>
        <w:rPr>
          <w:sz w:val="24"/>
          <w:szCs w:val="24"/>
        </w:rPr>
      </w:pPr>
      <w:r w:rsidRPr="009A5DB6">
        <w:rPr>
          <w:sz w:val="24"/>
          <w:szCs w:val="24"/>
        </w:rPr>
        <w:t xml:space="preserve">При определении нормативной потребности объектов социального и культурно-бытового обслуживания эпизодического пользования для населенных пунктов, к минимально допустимому уровню обеспеченности рекомендуется применять коэффициенты агломерационного эффекта. Данный коэффициент отражает соотношение суммарной численности сопряженных территорий и населения проектируемой территории к численности населения проектируемой территории с учетом вероятности уменьшения потребности в предоставлении услуги по мере удаленности от проектируемой территории </w:t>
      </w:r>
      <w:hyperlink w:anchor="Par4339" w:history="1">
        <w:r w:rsidRPr="009A5DB6">
          <w:rPr>
            <w:sz w:val="24"/>
            <w:szCs w:val="24"/>
          </w:rPr>
          <w:t>(Таблица 23)</w:t>
        </w:r>
      </w:hyperlink>
      <w:r w:rsidRPr="009A5DB6">
        <w:rPr>
          <w:sz w:val="24"/>
          <w:szCs w:val="24"/>
        </w:rPr>
        <w:t>.</w:t>
      </w:r>
    </w:p>
    <w:p w:rsidR="00264422" w:rsidRPr="009A5DB6" w:rsidRDefault="00264422" w:rsidP="00264422">
      <w:pPr>
        <w:pStyle w:val="ab"/>
        <w:rPr>
          <w:rFonts w:ascii="Times New Roman" w:hAnsi="Times New Roman"/>
          <w:sz w:val="24"/>
          <w:szCs w:val="24"/>
        </w:rPr>
      </w:pPr>
      <w:bookmarkStart w:id="343" w:name="Par4339"/>
      <w:bookmarkStart w:id="344" w:name="_Toc413934905"/>
      <w:bookmarkStart w:id="345" w:name="_Toc413935738"/>
      <w:bookmarkStart w:id="346" w:name="_Toc413938951"/>
      <w:bookmarkStart w:id="347" w:name="_Toc414000414"/>
      <w:bookmarkStart w:id="348" w:name="_Toc420393756"/>
      <w:bookmarkStart w:id="349" w:name="_Toc420393913"/>
      <w:bookmarkStart w:id="350" w:name="_Toc420394563"/>
      <w:bookmarkStart w:id="351" w:name="_Toc424563763"/>
      <w:bookmarkStart w:id="352" w:name="_Toc428359093"/>
      <w:bookmarkEnd w:id="343"/>
      <w:r w:rsidRPr="009A5DB6">
        <w:rPr>
          <w:rFonts w:ascii="Times New Roman" w:hAnsi="Times New Roman"/>
          <w:sz w:val="24"/>
          <w:szCs w:val="24"/>
        </w:rPr>
        <w:t>Таблица 23. Перечень сопряженных территорий</w:t>
      </w:r>
      <w:bookmarkEnd w:id="344"/>
      <w:bookmarkEnd w:id="345"/>
      <w:bookmarkEnd w:id="346"/>
      <w:bookmarkEnd w:id="347"/>
      <w:bookmarkEnd w:id="348"/>
      <w:bookmarkEnd w:id="349"/>
      <w:bookmarkEnd w:id="350"/>
      <w:bookmarkEnd w:id="351"/>
      <w:bookmarkEnd w:id="352"/>
    </w:p>
    <w:tbl>
      <w:tblPr>
        <w:tblW w:w="9606" w:type="dxa"/>
        <w:tblInd w:w="62" w:type="dxa"/>
        <w:tblLayout w:type="fixed"/>
        <w:tblCellMar>
          <w:top w:w="75" w:type="dxa"/>
          <w:left w:w="0" w:type="dxa"/>
          <w:bottom w:w="75" w:type="dxa"/>
          <w:right w:w="0" w:type="dxa"/>
        </w:tblCellMar>
        <w:tblLook w:val="0000"/>
      </w:tblPr>
      <w:tblGrid>
        <w:gridCol w:w="592"/>
        <w:gridCol w:w="2324"/>
        <w:gridCol w:w="5386"/>
        <w:gridCol w:w="1304"/>
      </w:tblGrid>
      <w:tr w:rsidR="00264422" w:rsidRPr="009A5DB6" w:rsidTr="00AD2998">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N п/п</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Наименование населенного пункта</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Сопряженные территории</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Коэффициент агломерационного эффекта</w:t>
            </w:r>
          </w:p>
        </w:tc>
      </w:tr>
      <w:tr w:rsidR="00264422" w:rsidRPr="009A5DB6" w:rsidTr="00AD2998">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1</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г. Киров</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дер. Малые Савки, дер. Большие Савки (сельское поселение «Деревня Большие Савки»)</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4422" w:rsidRPr="009A5DB6" w:rsidRDefault="00264422" w:rsidP="00AD2998">
            <w:pPr>
              <w:widowControl w:val="0"/>
              <w:autoSpaceDE w:val="0"/>
              <w:autoSpaceDN w:val="0"/>
              <w:adjustRightInd w:val="0"/>
              <w:jc w:val="center"/>
              <w:rPr>
                <w:sz w:val="24"/>
                <w:szCs w:val="24"/>
              </w:rPr>
            </w:pPr>
            <w:r w:rsidRPr="009A5DB6">
              <w:rPr>
                <w:sz w:val="24"/>
                <w:szCs w:val="24"/>
              </w:rPr>
              <w:t>1,1</w:t>
            </w:r>
          </w:p>
        </w:tc>
      </w:tr>
    </w:tbl>
    <w:p w:rsidR="000A479A" w:rsidRDefault="000A479A" w:rsidP="000A479A">
      <w:pPr>
        <w:pStyle w:val="a4"/>
        <w:tabs>
          <w:tab w:val="left" w:pos="9356"/>
        </w:tabs>
        <w:spacing w:line="242" w:lineRule="auto"/>
        <w:ind w:left="2127" w:right="-142" w:hanging="1843"/>
        <w:rPr>
          <w:b/>
        </w:rPr>
      </w:pPr>
    </w:p>
    <w:p w:rsidR="00DD133D" w:rsidRPr="001638CA" w:rsidRDefault="00DD133D" w:rsidP="00DD133D">
      <w:pPr>
        <w:widowControl w:val="0"/>
        <w:autoSpaceDE w:val="0"/>
        <w:autoSpaceDN w:val="0"/>
        <w:adjustRightInd w:val="0"/>
        <w:ind w:firstLine="357"/>
        <w:jc w:val="right"/>
        <w:rPr>
          <w:rStyle w:val="a3"/>
          <w:color w:val="auto"/>
          <w:sz w:val="24"/>
          <w:szCs w:val="24"/>
          <w:u w:val="none"/>
          <w:lang w:val="en-US"/>
        </w:rPr>
      </w:pPr>
      <w:r w:rsidRPr="009A5DB6">
        <w:rPr>
          <w:rStyle w:val="a3"/>
          <w:color w:val="auto"/>
          <w:sz w:val="24"/>
          <w:szCs w:val="24"/>
          <w:u w:val="none"/>
        </w:rPr>
        <w:lastRenderedPageBreak/>
        <w:t>Приложение №</w:t>
      </w:r>
      <w:r w:rsidR="001638CA">
        <w:rPr>
          <w:rStyle w:val="a3"/>
          <w:color w:val="auto"/>
          <w:sz w:val="24"/>
          <w:szCs w:val="24"/>
          <w:u w:val="none"/>
          <w:lang w:val="en-US"/>
        </w:rPr>
        <w:t xml:space="preserve"> 3</w:t>
      </w:r>
    </w:p>
    <w:p w:rsidR="00DD133D" w:rsidRPr="009A5DB6" w:rsidRDefault="00DD133D" w:rsidP="00DD133D">
      <w:pPr>
        <w:widowControl w:val="0"/>
        <w:autoSpaceDE w:val="0"/>
        <w:autoSpaceDN w:val="0"/>
        <w:adjustRightInd w:val="0"/>
        <w:ind w:firstLine="357"/>
        <w:jc w:val="right"/>
        <w:rPr>
          <w:rStyle w:val="a3"/>
          <w:color w:val="auto"/>
          <w:sz w:val="24"/>
          <w:szCs w:val="24"/>
          <w:u w:val="none"/>
        </w:rPr>
      </w:pPr>
      <w:r w:rsidRPr="009A5DB6">
        <w:rPr>
          <w:rStyle w:val="a3"/>
          <w:color w:val="auto"/>
          <w:sz w:val="24"/>
          <w:szCs w:val="24"/>
          <w:u w:val="none"/>
        </w:rPr>
        <w:t xml:space="preserve">к проекту Решения Районной Думы </w:t>
      </w:r>
    </w:p>
    <w:p w:rsidR="00DD133D" w:rsidRPr="009A5DB6" w:rsidRDefault="00DD133D" w:rsidP="00DD133D">
      <w:pPr>
        <w:widowControl w:val="0"/>
        <w:autoSpaceDE w:val="0"/>
        <w:autoSpaceDN w:val="0"/>
        <w:adjustRightInd w:val="0"/>
        <w:ind w:firstLine="357"/>
        <w:jc w:val="right"/>
        <w:rPr>
          <w:rStyle w:val="a3"/>
          <w:sz w:val="24"/>
          <w:szCs w:val="24"/>
          <w:u w:val="none"/>
        </w:rPr>
      </w:pPr>
      <w:r w:rsidRPr="009A5DB6">
        <w:rPr>
          <w:rStyle w:val="a3"/>
          <w:color w:val="auto"/>
          <w:sz w:val="24"/>
          <w:szCs w:val="24"/>
          <w:u w:val="none"/>
        </w:rPr>
        <w:t>от «___» _________20__ г. № _____</w:t>
      </w:r>
    </w:p>
    <w:p w:rsidR="00DD133D" w:rsidRPr="009A5DB6" w:rsidRDefault="00DD133D" w:rsidP="00DD133D">
      <w:pPr>
        <w:jc w:val="right"/>
        <w:rPr>
          <w:sz w:val="24"/>
          <w:szCs w:val="24"/>
        </w:rPr>
      </w:pPr>
    </w:p>
    <w:p w:rsidR="00F2722C" w:rsidRPr="009A5DB6" w:rsidRDefault="00F2722C" w:rsidP="00A62A9D">
      <w:pPr>
        <w:pStyle w:val="ab"/>
        <w:ind w:left="1843" w:hanging="1843"/>
        <w:jc w:val="both"/>
        <w:rPr>
          <w:rFonts w:ascii="Times New Roman" w:hAnsi="Times New Roman"/>
          <w:sz w:val="24"/>
          <w:szCs w:val="24"/>
        </w:rPr>
      </w:pPr>
      <w:bookmarkStart w:id="353" w:name="_Toc413934912"/>
      <w:bookmarkStart w:id="354" w:name="_Toc413935745"/>
      <w:bookmarkStart w:id="355" w:name="_Toc413938954"/>
      <w:bookmarkStart w:id="356" w:name="_Toc414000417"/>
      <w:bookmarkStart w:id="357" w:name="_Toc420393759"/>
      <w:bookmarkStart w:id="358" w:name="_Toc420393916"/>
      <w:bookmarkStart w:id="359" w:name="_Toc420394566"/>
      <w:bookmarkStart w:id="360" w:name="_Toc424563766"/>
      <w:bookmarkStart w:id="361" w:name="_Toc428359096"/>
      <w:r w:rsidRPr="009A5DB6">
        <w:rPr>
          <w:rFonts w:ascii="Times New Roman" w:hAnsi="Times New Roman"/>
          <w:sz w:val="24"/>
          <w:szCs w:val="24"/>
        </w:rPr>
        <w:t>Таблица 25. Ступенчатая система распределения основных видов</w:t>
      </w:r>
      <w:bookmarkStart w:id="362" w:name="_Toc413934913"/>
      <w:bookmarkStart w:id="363" w:name="_Toc413935746"/>
      <w:bookmarkEnd w:id="353"/>
      <w:bookmarkEnd w:id="354"/>
      <w:r w:rsidRPr="009A5DB6">
        <w:rPr>
          <w:rFonts w:ascii="Times New Roman" w:hAnsi="Times New Roman"/>
          <w:sz w:val="24"/>
          <w:szCs w:val="24"/>
        </w:rPr>
        <w:t xml:space="preserve"> объектов </w:t>
      </w:r>
      <w:r w:rsidRPr="009A5DB6">
        <w:rPr>
          <w:rFonts w:ascii="Times New Roman" w:hAnsi="Times New Roman"/>
          <w:sz w:val="24"/>
          <w:szCs w:val="24"/>
        </w:rPr>
        <w:br/>
        <w:t>социального и культурно-бытового обслуживания</w:t>
      </w:r>
      <w:bookmarkEnd w:id="355"/>
      <w:bookmarkEnd w:id="356"/>
      <w:bookmarkEnd w:id="357"/>
      <w:bookmarkEnd w:id="358"/>
      <w:bookmarkEnd w:id="359"/>
      <w:bookmarkEnd w:id="360"/>
      <w:bookmarkEnd w:id="361"/>
      <w:bookmarkEnd w:id="362"/>
      <w:bookmarkEnd w:id="363"/>
    </w:p>
    <w:tbl>
      <w:tblPr>
        <w:tblpPr w:leftFromText="180" w:rightFromText="180" w:vertAnchor="text" w:horzAnchor="page" w:tblpX="1478" w:tblpY="159"/>
        <w:tblW w:w="9922" w:type="dxa"/>
        <w:tblLayout w:type="fixed"/>
        <w:tblCellMar>
          <w:top w:w="75" w:type="dxa"/>
          <w:left w:w="0" w:type="dxa"/>
          <w:bottom w:w="75" w:type="dxa"/>
          <w:right w:w="0" w:type="dxa"/>
        </w:tblCellMar>
        <w:tblLook w:val="0000"/>
      </w:tblPr>
      <w:tblGrid>
        <w:gridCol w:w="2472"/>
        <w:gridCol w:w="1843"/>
        <w:gridCol w:w="1701"/>
        <w:gridCol w:w="2126"/>
        <w:gridCol w:w="1780"/>
      </w:tblGrid>
      <w:tr w:rsidR="00F2722C" w:rsidRPr="009A5DB6" w:rsidTr="009A5DB6">
        <w:trPr>
          <w:trHeight w:val="34"/>
        </w:trPr>
        <w:tc>
          <w:tcPr>
            <w:tcW w:w="24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Наименование объекта обслуживания</w:t>
            </w:r>
          </w:p>
        </w:tc>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Периодичность использования</w:t>
            </w:r>
          </w:p>
        </w:tc>
        <w:tc>
          <w:tcPr>
            <w:tcW w:w="56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ind w:right="1665"/>
              <w:jc w:val="center"/>
              <w:rPr>
                <w:sz w:val="24"/>
                <w:szCs w:val="24"/>
              </w:rPr>
            </w:pPr>
            <w:r w:rsidRPr="009A5DB6">
              <w:rPr>
                <w:sz w:val="24"/>
                <w:szCs w:val="24"/>
              </w:rPr>
              <w:t>Значение объекта</w:t>
            </w:r>
          </w:p>
        </w:tc>
      </w:tr>
      <w:tr w:rsidR="00F2722C" w:rsidRPr="009A5DB6" w:rsidTr="00A62A9D">
        <w:trPr>
          <w:trHeight w:val="1105"/>
        </w:trPr>
        <w:tc>
          <w:tcPr>
            <w:tcW w:w="24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Жилая группа (повседневное пользование)</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Квартал (повседневное и периодическое пользование)</w:t>
            </w: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Жилой район (периодическое и эпизодическое пользование)</w:t>
            </w:r>
          </w:p>
        </w:tc>
      </w:tr>
      <w:tr w:rsidR="00F2722C" w:rsidRPr="009A5DB6" w:rsidTr="00A62A9D">
        <w:trPr>
          <w:trHeight w:val="205"/>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Дошкольные образовательные организации</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повседневного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21"/>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Общеобразовательные организации</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повседневного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531"/>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Организации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повседневного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772"/>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Помещения для культурно-досуговой деятельности</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периодического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21"/>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Библиотеки</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эпизодического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Учреждения культуры клубного типа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эпизодического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Музеи</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эпизодического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387"/>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Выставочные залы, картинные галереи</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эпизодического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44"/>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Театры</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эпизодического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Концертные залы</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эпизодического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57"/>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Кинотеатры</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эпизодического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Универсальные спортивно-зрелищные залы</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эпизодического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1211"/>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 xml:space="preserve">Лечебно-профилактический организации, оказывающие медицинскую помощь в амбулаторных </w:t>
            </w:r>
            <w:r w:rsidRPr="009A5DB6">
              <w:rPr>
                <w:sz w:val="24"/>
                <w:szCs w:val="24"/>
              </w:rPr>
              <w:lastRenderedPageBreak/>
              <w:t>условиях</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lastRenderedPageBreak/>
              <w:t>периодического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21"/>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lastRenderedPageBreak/>
              <w:t>Аптечные организации</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периодического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21"/>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Помещения для физкультурных занятий и тренировок</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периодического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414"/>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Физкультурно-спортивные залы</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эпизодического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226"/>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Плавательные бассейны</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эпизодического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732"/>
        </w:trPr>
        <w:tc>
          <w:tcPr>
            <w:tcW w:w="2472" w:type="dxa"/>
            <w:tcBorders>
              <w:top w:val="single" w:sz="4" w:space="0" w:color="auto"/>
              <w:left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Плоскостные сооружения</w:t>
            </w:r>
            <w:r w:rsidR="0051391D" w:rsidRPr="009A5DB6">
              <w:rPr>
                <w:sz w:val="24"/>
                <w:szCs w:val="24"/>
              </w:rPr>
              <w:t xml:space="preserve"> </w:t>
            </w:r>
          </w:p>
        </w:tc>
        <w:tc>
          <w:tcPr>
            <w:tcW w:w="1843" w:type="dxa"/>
            <w:tcBorders>
              <w:top w:val="single" w:sz="4" w:space="0" w:color="auto"/>
              <w:left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периодического</w:t>
            </w:r>
          </w:p>
        </w:tc>
        <w:tc>
          <w:tcPr>
            <w:tcW w:w="1701" w:type="dxa"/>
            <w:tcBorders>
              <w:top w:val="single" w:sz="4" w:space="0" w:color="auto"/>
              <w:left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p w:rsidR="00F2722C" w:rsidRPr="009A5DB6" w:rsidRDefault="00F2722C" w:rsidP="0051391D">
            <w:pPr>
              <w:widowControl w:val="0"/>
              <w:autoSpaceDE w:val="0"/>
              <w:autoSpaceDN w:val="0"/>
              <w:adjustRightInd w:val="0"/>
              <w:jc w:val="center"/>
              <w:rPr>
                <w:sz w:val="24"/>
                <w:szCs w:val="24"/>
              </w:rPr>
            </w:pPr>
            <w:r w:rsidRPr="009A5DB6">
              <w:rPr>
                <w:sz w:val="24"/>
                <w:szCs w:val="24"/>
              </w:rPr>
              <w:t xml:space="preserve">(спортивные </w:t>
            </w:r>
            <w:r w:rsidR="0051391D" w:rsidRPr="009A5DB6">
              <w:rPr>
                <w:sz w:val="24"/>
                <w:szCs w:val="24"/>
              </w:rPr>
              <w:t xml:space="preserve"> площадки)</w:t>
            </w:r>
          </w:p>
        </w:tc>
        <w:tc>
          <w:tcPr>
            <w:tcW w:w="2126" w:type="dxa"/>
            <w:tcBorders>
              <w:top w:val="single" w:sz="4" w:space="0" w:color="auto"/>
              <w:left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p w:rsidR="00F2722C" w:rsidRPr="009A5DB6" w:rsidRDefault="00F2722C" w:rsidP="0051391D">
            <w:pPr>
              <w:widowControl w:val="0"/>
              <w:autoSpaceDE w:val="0"/>
              <w:autoSpaceDN w:val="0"/>
              <w:adjustRightInd w:val="0"/>
              <w:jc w:val="center"/>
              <w:rPr>
                <w:sz w:val="24"/>
                <w:szCs w:val="24"/>
              </w:rPr>
            </w:pPr>
            <w:r w:rsidRPr="009A5DB6">
              <w:rPr>
                <w:sz w:val="24"/>
                <w:szCs w:val="24"/>
              </w:rPr>
              <w:t xml:space="preserve">(спортивные </w:t>
            </w:r>
            <w:r w:rsidR="0051391D" w:rsidRPr="009A5DB6">
              <w:rPr>
                <w:sz w:val="24"/>
                <w:szCs w:val="24"/>
              </w:rPr>
              <w:t xml:space="preserve"> площадки)</w:t>
            </w:r>
          </w:p>
        </w:tc>
        <w:tc>
          <w:tcPr>
            <w:tcW w:w="1780" w:type="dxa"/>
            <w:tcBorders>
              <w:top w:val="single" w:sz="4" w:space="0" w:color="auto"/>
              <w:left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p w:rsidR="00F2722C" w:rsidRPr="009A5DB6" w:rsidRDefault="00F2722C" w:rsidP="0051391D">
            <w:pPr>
              <w:widowControl w:val="0"/>
              <w:autoSpaceDE w:val="0"/>
              <w:autoSpaceDN w:val="0"/>
              <w:adjustRightInd w:val="0"/>
              <w:jc w:val="center"/>
              <w:rPr>
                <w:sz w:val="24"/>
                <w:szCs w:val="24"/>
              </w:rPr>
            </w:pPr>
            <w:r w:rsidRPr="009A5DB6">
              <w:rPr>
                <w:sz w:val="24"/>
                <w:szCs w:val="24"/>
              </w:rPr>
              <w:t>(стадионы)</w:t>
            </w:r>
          </w:p>
        </w:tc>
      </w:tr>
      <w:tr w:rsidR="0051391D" w:rsidRPr="009A5DB6" w:rsidTr="00A62A9D">
        <w:trPr>
          <w:trHeight w:val="701"/>
        </w:trPr>
        <w:tc>
          <w:tcPr>
            <w:tcW w:w="2472" w:type="dxa"/>
            <w:tcBorders>
              <w:left w:val="single" w:sz="4" w:space="0" w:color="auto"/>
              <w:bottom w:val="single" w:sz="4" w:space="0" w:color="auto"/>
              <w:right w:val="single" w:sz="4" w:space="0" w:color="auto"/>
            </w:tcBorders>
            <w:tcMar>
              <w:top w:w="102" w:type="dxa"/>
              <w:left w:w="62" w:type="dxa"/>
              <w:bottom w:w="102" w:type="dxa"/>
              <w:right w:w="62" w:type="dxa"/>
            </w:tcMar>
          </w:tcPr>
          <w:p w:rsidR="0051391D" w:rsidRPr="009A5DB6" w:rsidRDefault="0051391D" w:rsidP="0051391D">
            <w:pPr>
              <w:widowControl w:val="0"/>
              <w:autoSpaceDE w:val="0"/>
              <w:autoSpaceDN w:val="0"/>
              <w:adjustRightInd w:val="0"/>
              <w:rPr>
                <w:sz w:val="24"/>
                <w:szCs w:val="24"/>
              </w:rPr>
            </w:pPr>
            <w:r w:rsidRPr="009A5DB6">
              <w:rPr>
                <w:sz w:val="24"/>
                <w:szCs w:val="24"/>
              </w:rPr>
              <w:t>«Велосипедные дорожки и полосы для велосипедистов»</w:t>
            </w:r>
          </w:p>
        </w:tc>
        <w:tc>
          <w:tcPr>
            <w:tcW w:w="1843" w:type="dxa"/>
            <w:tcBorders>
              <w:left w:val="single" w:sz="4" w:space="0" w:color="auto"/>
              <w:bottom w:val="single" w:sz="4" w:space="0" w:color="auto"/>
              <w:right w:val="single" w:sz="4" w:space="0" w:color="auto"/>
            </w:tcBorders>
            <w:tcMar>
              <w:top w:w="102" w:type="dxa"/>
              <w:left w:w="62" w:type="dxa"/>
              <w:bottom w:w="102" w:type="dxa"/>
              <w:right w:w="62" w:type="dxa"/>
            </w:tcMar>
          </w:tcPr>
          <w:p w:rsidR="0051391D" w:rsidRPr="009A5DB6" w:rsidRDefault="0051391D" w:rsidP="0051391D">
            <w:pPr>
              <w:widowControl w:val="0"/>
              <w:autoSpaceDE w:val="0"/>
              <w:autoSpaceDN w:val="0"/>
              <w:adjustRightInd w:val="0"/>
              <w:jc w:val="center"/>
              <w:rPr>
                <w:sz w:val="24"/>
                <w:szCs w:val="24"/>
              </w:rPr>
            </w:pPr>
            <w:r w:rsidRPr="009A5DB6">
              <w:rPr>
                <w:sz w:val="24"/>
                <w:szCs w:val="24"/>
              </w:rPr>
              <w:t>повседневного</w:t>
            </w:r>
          </w:p>
        </w:tc>
        <w:tc>
          <w:tcPr>
            <w:tcW w:w="1701" w:type="dxa"/>
            <w:tcBorders>
              <w:left w:val="single" w:sz="4" w:space="0" w:color="auto"/>
              <w:bottom w:val="single" w:sz="4" w:space="0" w:color="auto"/>
              <w:right w:val="single" w:sz="4" w:space="0" w:color="auto"/>
            </w:tcBorders>
            <w:tcMar>
              <w:top w:w="102" w:type="dxa"/>
              <w:left w:w="62" w:type="dxa"/>
              <w:bottom w:w="102" w:type="dxa"/>
              <w:right w:w="62" w:type="dxa"/>
            </w:tcMar>
          </w:tcPr>
          <w:p w:rsidR="0051391D" w:rsidRPr="009A5DB6" w:rsidRDefault="0051391D" w:rsidP="0051391D">
            <w:pPr>
              <w:widowControl w:val="0"/>
              <w:autoSpaceDE w:val="0"/>
              <w:autoSpaceDN w:val="0"/>
              <w:adjustRightInd w:val="0"/>
              <w:jc w:val="center"/>
              <w:rPr>
                <w:sz w:val="24"/>
                <w:szCs w:val="24"/>
              </w:rPr>
            </w:pPr>
          </w:p>
        </w:tc>
        <w:tc>
          <w:tcPr>
            <w:tcW w:w="2126" w:type="dxa"/>
            <w:tcBorders>
              <w:left w:val="single" w:sz="4" w:space="0" w:color="auto"/>
              <w:bottom w:val="single" w:sz="4" w:space="0" w:color="auto"/>
              <w:right w:val="single" w:sz="4" w:space="0" w:color="auto"/>
            </w:tcBorders>
            <w:tcMar>
              <w:top w:w="102" w:type="dxa"/>
              <w:left w:w="62" w:type="dxa"/>
              <w:bottom w:w="102" w:type="dxa"/>
              <w:right w:w="62" w:type="dxa"/>
            </w:tcMar>
          </w:tcPr>
          <w:p w:rsidR="0051391D" w:rsidRPr="009A5DB6" w:rsidRDefault="0051391D" w:rsidP="0051391D">
            <w:pPr>
              <w:widowControl w:val="0"/>
              <w:autoSpaceDE w:val="0"/>
              <w:autoSpaceDN w:val="0"/>
              <w:adjustRightInd w:val="0"/>
              <w:jc w:val="center"/>
              <w:rPr>
                <w:sz w:val="24"/>
                <w:szCs w:val="24"/>
              </w:rPr>
            </w:pPr>
            <w:r w:rsidRPr="009A5DB6">
              <w:rPr>
                <w:sz w:val="24"/>
                <w:szCs w:val="24"/>
              </w:rPr>
              <w:t>+</w:t>
            </w:r>
          </w:p>
        </w:tc>
        <w:tc>
          <w:tcPr>
            <w:tcW w:w="1780" w:type="dxa"/>
            <w:tcBorders>
              <w:left w:val="single" w:sz="4" w:space="0" w:color="auto"/>
              <w:bottom w:val="single" w:sz="4" w:space="0" w:color="auto"/>
              <w:right w:val="single" w:sz="4" w:space="0" w:color="auto"/>
            </w:tcBorders>
            <w:tcMar>
              <w:top w:w="102" w:type="dxa"/>
              <w:left w:w="62" w:type="dxa"/>
              <w:bottom w:w="102" w:type="dxa"/>
              <w:right w:w="62" w:type="dxa"/>
            </w:tcMar>
          </w:tcPr>
          <w:p w:rsidR="0051391D" w:rsidRPr="009A5DB6" w:rsidRDefault="0051391D"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1457"/>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Торговые предприятия (магазины, торговые центры, торговые комплексы)</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повседневного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p w:rsidR="00F2722C" w:rsidRPr="009A5DB6" w:rsidRDefault="00F2722C" w:rsidP="0051391D">
            <w:pPr>
              <w:widowControl w:val="0"/>
              <w:autoSpaceDE w:val="0"/>
              <w:autoSpaceDN w:val="0"/>
              <w:adjustRightInd w:val="0"/>
              <w:jc w:val="center"/>
              <w:rPr>
                <w:sz w:val="24"/>
                <w:szCs w:val="24"/>
              </w:rPr>
            </w:pPr>
            <w:r w:rsidRPr="009A5DB6">
              <w:rPr>
                <w:sz w:val="24"/>
                <w:szCs w:val="24"/>
              </w:rPr>
              <w:t>(магазины продовольственных товаров на 1 - 2 рабочих места)</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p w:rsidR="00F2722C" w:rsidRPr="009A5DB6" w:rsidRDefault="00F2722C" w:rsidP="00A62A9D">
            <w:pPr>
              <w:widowControl w:val="0"/>
              <w:autoSpaceDE w:val="0"/>
              <w:autoSpaceDN w:val="0"/>
              <w:adjustRightInd w:val="0"/>
              <w:jc w:val="center"/>
              <w:rPr>
                <w:sz w:val="24"/>
                <w:szCs w:val="24"/>
              </w:rPr>
            </w:pPr>
            <w:r w:rsidRPr="009A5DB6">
              <w:rPr>
                <w:sz w:val="24"/>
                <w:szCs w:val="24"/>
              </w:rPr>
              <w:t>(магазины продовольственных и непродовольственных товаров)</w:t>
            </w: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p w:rsidR="00F2722C" w:rsidRPr="009A5DB6" w:rsidRDefault="00F2722C" w:rsidP="0051391D">
            <w:pPr>
              <w:widowControl w:val="0"/>
              <w:autoSpaceDE w:val="0"/>
              <w:autoSpaceDN w:val="0"/>
              <w:adjustRightInd w:val="0"/>
              <w:jc w:val="center"/>
              <w:rPr>
                <w:sz w:val="24"/>
                <w:szCs w:val="24"/>
              </w:rPr>
            </w:pPr>
            <w:r w:rsidRPr="009A5DB6">
              <w:rPr>
                <w:sz w:val="24"/>
                <w:szCs w:val="24"/>
              </w:rPr>
              <w:t>(торговые центры)</w:t>
            </w:r>
          </w:p>
        </w:tc>
      </w:tr>
      <w:tr w:rsidR="00F2722C" w:rsidRPr="009A5DB6" w:rsidTr="00A62A9D">
        <w:trPr>
          <w:trHeight w:val="846"/>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Предприятия общественного питания</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 xml:space="preserve">периодического </w:t>
            </w:r>
            <w:hyperlink w:anchor="Par4597" w:history="1">
              <w:r w:rsidRPr="009A5DB6">
                <w:rPr>
                  <w:sz w:val="24"/>
                  <w:szCs w:val="24"/>
                </w:rPr>
                <w:t>&lt;*&gt;</w:t>
              </w:r>
            </w:hyperlink>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p w:rsidR="00F2722C" w:rsidRPr="009A5DB6" w:rsidRDefault="00F2722C" w:rsidP="0051391D">
            <w:pPr>
              <w:widowControl w:val="0"/>
              <w:autoSpaceDE w:val="0"/>
              <w:autoSpaceDN w:val="0"/>
              <w:adjustRightInd w:val="0"/>
              <w:jc w:val="center"/>
              <w:rPr>
                <w:sz w:val="24"/>
                <w:szCs w:val="24"/>
              </w:rPr>
            </w:pPr>
            <w:r w:rsidRPr="009A5DB6">
              <w:rPr>
                <w:sz w:val="24"/>
                <w:szCs w:val="24"/>
              </w:rPr>
              <w:t>(кафе, бары)</w:t>
            </w: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p w:rsidR="00F2722C" w:rsidRPr="009A5DB6" w:rsidRDefault="00F2722C" w:rsidP="0051391D">
            <w:pPr>
              <w:widowControl w:val="0"/>
              <w:autoSpaceDE w:val="0"/>
              <w:autoSpaceDN w:val="0"/>
              <w:adjustRightInd w:val="0"/>
              <w:jc w:val="center"/>
              <w:rPr>
                <w:sz w:val="24"/>
                <w:szCs w:val="24"/>
              </w:rPr>
            </w:pPr>
            <w:r w:rsidRPr="009A5DB6">
              <w:rPr>
                <w:sz w:val="24"/>
                <w:szCs w:val="24"/>
              </w:rPr>
              <w:t>(кафе, столовые, рестораны)</w:t>
            </w:r>
          </w:p>
        </w:tc>
      </w:tr>
      <w:tr w:rsidR="00F2722C" w:rsidRPr="009A5DB6" w:rsidTr="00A62A9D">
        <w:trPr>
          <w:trHeight w:val="809"/>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Предприятия бытового обслуживания</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периодического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p w:rsidR="00F2722C" w:rsidRPr="009A5DB6" w:rsidRDefault="00F2722C" w:rsidP="0051391D">
            <w:pPr>
              <w:widowControl w:val="0"/>
              <w:autoSpaceDE w:val="0"/>
              <w:autoSpaceDN w:val="0"/>
              <w:adjustRightInd w:val="0"/>
              <w:jc w:val="center"/>
              <w:rPr>
                <w:sz w:val="24"/>
                <w:szCs w:val="24"/>
              </w:rPr>
            </w:pPr>
            <w:r w:rsidRPr="009A5DB6">
              <w:rPr>
                <w:sz w:val="24"/>
                <w:szCs w:val="24"/>
              </w:rPr>
              <w:t>(мастерские, парикмахерские, ателье)</w:t>
            </w: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p w:rsidR="00F2722C" w:rsidRPr="009A5DB6" w:rsidRDefault="00F2722C" w:rsidP="0051391D">
            <w:pPr>
              <w:widowControl w:val="0"/>
              <w:autoSpaceDE w:val="0"/>
              <w:autoSpaceDN w:val="0"/>
              <w:adjustRightInd w:val="0"/>
              <w:jc w:val="center"/>
              <w:rPr>
                <w:sz w:val="24"/>
                <w:szCs w:val="24"/>
              </w:rPr>
            </w:pPr>
            <w:r w:rsidRPr="009A5DB6">
              <w:rPr>
                <w:sz w:val="24"/>
                <w:szCs w:val="24"/>
              </w:rPr>
              <w:t>(дома быта)</w:t>
            </w:r>
          </w:p>
        </w:tc>
      </w:tr>
      <w:tr w:rsidR="00F2722C" w:rsidRPr="009A5DB6" w:rsidTr="00A62A9D">
        <w:trPr>
          <w:trHeight w:val="345"/>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Прачечные</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эпизодического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p w:rsidR="00F2722C" w:rsidRPr="009A5DB6" w:rsidRDefault="00F2722C" w:rsidP="0051391D">
            <w:pPr>
              <w:widowControl w:val="0"/>
              <w:autoSpaceDE w:val="0"/>
              <w:autoSpaceDN w:val="0"/>
              <w:adjustRightInd w:val="0"/>
              <w:jc w:val="center"/>
              <w:rPr>
                <w:sz w:val="24"/>
                <w:szCs w:val="24"/>
              </w:rPr>
            </w:pPr>
            <w:r w:rsidRPr="009A5DB6">
              <w:rPr>
                <w:sz w:val="24"/>
                <w:szCs w:val="24"/>
              </w:rPr>
              <w:t>(пункт приема)</w:t>
            </w: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427"/>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Химчистки</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эпизодического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p w:rsidR="00F2722C" w:rsidRPr="009A5DB6" w:rsidRDefault="00F2722C" w:rsidP="0051391D">
            <w:pPr>
              <w:widowControl w:val="0"/>
              <w:autoSpaceDE w:val="0"/>
              <w:autoSpaceDN w:val="0"/>
              <w:adjustRightInd w:val="0"/>
              <w:jc w:val="center"/>
              <w:rPr>
                <w:sz w:val="24"/>
                <w:szCs w:val="24"/>
              </w:rPr>
            </w:pPr>
            <w:r w:rsidRPr="009A5DB6">
              <w:rPr>
                <w:sz w:val="24"/>
                <w:szCs w:val="24"/>
              </w:rPr>
              <w:t>(пункт приема)</w:t>
            </w: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84"/>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Бани</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эпизодического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rPr>
          <w:trHeight w:val="21"/>
        </w:trPr>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Отделения банков</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периодического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A62A9D">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rPr>
                <w:sz w:val="24"/>
                <w:szCs w:val="24"/>
              </w:rPr>
            </w:pPr>
            <w:r w:rsidRPr="009A5DB6">
              <w:rPr>
                <w:sz w:val="24"/>
                <w:szCs w:val="24"/>
              </w:rPr>
              <w:t>Отделения почтовой связи</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периодического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c>
          <w:tcPr>
            <w:tcW w:w="1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jc w:val="center"/>
              <w:rPr>
                <w:sz w:val="24"/>
                <w:szCs w:val="24"/>
              </w:rPr>
            </w:pPr>
            <w:r w:rsidRPr="009A5DB6">
              <w:rPr>
                <w:sz w:val="24"/>
                <w:szCs w:val="24"/>
              </w:rPr>
              <w:t>+</w:t>
            </w:r>
          </w:p>
        </w:tc>
      </w:tr>
      <w:tr w:rsidR="00F2722C" w:rsidRPr="009A5DB6" w:rsidTr="0051391D">
        <w:tc>
          <w:tcPr>
            <w:tcW w:w="992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722C" w:rsidRPr="009A5DB6" w:rsidRDefault="00F2722C" w:rsidP="0051391D">
            <w:pPr>
              <w:widowControl w:val="0"/>
              <w:autoSpaceDE w:val="0"/>
              <w:autoSpaceDN w:val="0"/>
              <w:adjustRightInd w:val="0"/>
              <w:ind w:firstLine="540"/>
              <w:rPr>
                <w:sz w:val="24"/>
                <w:szCs w:val="24"/>
              </w:rPr>
            </w:pPr>
            <w:r w:rsidRPr="009A5DB6">
              <w:rPr>
                <w:sz w:val="24"/>
                <w:szCs w:val="24"/>
              </w:rPr>
              <w:lastRenderedPageBreak/>
              <w:t>Примечания: Предприятия общественного питания являются организациями периодического пользования применительно к общественно-деловым центрам города.</w:t>
            </w:r>
          </w:p>
          <w:p w:rsidR="0051391D" w:rsidRPr="009A5DB6" w:rsidRDefault="0051391D" w:rsidP="0051391D">
            <w:pPr>
              <w:widowControl w:val="0"/>
              <w:autoSpaceDE w:val="0"/>
              <w:autoSpaceDN w:val="0"/>
              <w:adjustRightInd w:val="0"/>
              <w:ind w:firstLine="540"/>
              <w:rPr>
                <w:sz w:val="24"/>
                <w:szCs w:val="24"/>
              </w:rPr>
            </w:pPr>
            <w:r w:rsidRPr="009A5DB6">
              <w:rPr>
                <w:sz w:val="24"/>
                <w:szCs w:val="24"/>
              </w:rPr>
              <w:t>&lt;**&gt;</w:t>
            </w:r>
          </w:p>
          <w:p w:rsidR="0051391D" w:rsidRPr="009A5DB6" w:rsidRDefault="0051391D" w:rsidP="0051391D">
            <w:pPr>
              <w:widowControl w:val="0"/>
              <w:autoSpaceDE w:val="0"/>
              <w:autoSpaceDN w:val="0"/>
              <w:adjustRightInd w:val="0"/>
              <w:ind w:firstLine="540"/>
              <w:rPr>
                <w:sz w:val="24"/>
                <w:szCs w:val="24"/>
              </w:rPr>
            </w:pPr>
            <w:r w:rsidRPr="009A5DB6">
              <w:rPr>
                <w:sz w:val="24"/>
                <w:szCs w:val="24"/>
              </w:rPr>
              <w:t>Велосипедные дорожки и полосы для велосипедистов проектируются в новых и реконструируемых жилых районах и рекреационных территориях</w:t>
            </w:r>
          </w:p>
        </w:tc>
      </w:tr>
    </w:tbl>
    <w:p w:rsidR="00F2722C" w:rsidRPr="009A5DB6" w:rsidRDefault="00F2722C" w:rsidP="00F2722C">
      <w:pPr>
        <w:widowControl w:val="0"/>
        <w:autoSpaceDE w:val="0"/>
        <w:autoSpaceDN w:val="0"/>
        <w:adjustRightInd w:val="0"/>
        <w:jc w:val="center"/>
        <w:rPr>
          <w:sz w:val="24"/>
          <w:szCs w:val="24"/>
        </w:rPr>
      </w:pPr>
    </w:p>
    <w:p w:rsidR="00823782" w:rsidRDefault="00823782" w:rsidP="00DD133D">
      <w:pPr>
        <w:jc w:val="both"/>
        <w:rPr>
          <w:sz w:val="26"/>
          <w:szCs w:val="26"/>
        </w:rPr>
      </w:pPr>
    </w:p>
    <w:p w:rsidR="00823782" w:rsidRPr="00823782" w:rsidRDefault="00823782" w:rsidP="00823782">
      <w:pPr>
        <w:rPr>
          <w:sz w:val="26"/>
          <w:szCs w:val="26"/>
        </w:rPr>
      </w:pPr>
    </w:p>
    <w:p w:rsidR="00823782" w:rsidRPr="00823782" w:rsidRDefault="00823782" w:rsidP="00823782">
      <w:pPr>
        <w:rPr>
          <w:sz w:val="26"/>
          <w:szCs w:val="26"/>
        </w:rPr>
      </w:pPr>
    </w:p>
    <w:p w:rsidR="00823782" w:rsidRPr="00823782" w:rsidRDefault="00823782" w:rsidP="00823782">
      <w:pPr>
        <w:rPr>
          <w:sz w:val="26"/>
          <w:szCs w:val="26"/>
        </w:rPr>
      </w:pPr>
    </w:p>
    <w:p w:rsidR="00823782" w:rsidRPr="00823782" w:rsidRDefault="00823782" w:rsidP="00823782">
      <w:pPr>
        <w:rPr>
          <w:sz w:val="26"/>
          <w:szCs w:val="26"/>
        </w:rPr>
      </w:pPr>
    </w:p>
    <w:p w:rsidR="00823782" w:rsidRPr="00823782" w:rsidRDefault="00823782" w:rsidP="00823782">
      <w:pPr>
        <w:rPr>
          <w:sz w:val="26"/>
          <w:szCs w:val="26"/>
        </w:rPr>
      </w:pPr>
    </w:p>
    <w:p w:rsidR="00823782" w:rsidRPr="00823782" w:rsidRDefault="00823782" w:rsidP="00823782">
      <w:pPr>
        <w:rPr>
          <w:sz w:val="26"/>
          <w:szCs w:val="26"/>
        </w:rPr>
      </w:pPr>
    </w:p>
    <w:p w:rsidR="00823782" w:rsidRPr="00823782" w:rsidRDefault="00823782" w:rsidP="00823782">
      <w:pPr>
        <w:rPr>
          <w:sz w:val="26"/>
          <w:szCs w:val="26"/>
        </w:rPr>
      </w:pPr>
    </w:p>
    <w:p w:rsidR="00823782" w:rsidRPr="00823782" w:rsidRDefault="00823782" w:rsidP="00823782">
      <w:pPr>
        <w:rPr>
          <w:sz w:val="26"/>
          <w:szCs w:val="26"/>
        </w:rPr>
      </w:pPr>
    </w:p>
    <w:p w:rsidR="00823782" w:rsidRPr="00823782" w:rsidRDefault="00823782" w:rsidP="00823782">
      <w:pPr>
        <w:rPr>
          <w:sz w:val="26"/>
          <w:szCs w:val="26"/>
        </w:rPr>
      </w:pPr>
    </w:p>
    <w:p w:rsidR="00823782" w:rsidRPr="00823782" w:rsidRDefault="00823782" w:rsidP="00823782">
      <w:pPr>
        <w:rPr>
          <w:sz w:val="26"/>
          <w:szCs w:val="26"/>
        </w:rPr>
      </w:pPr>
    </w:p>
    <w:p w:rsidR="00823782" w:rsidRPr="00823782" w:rsidRDefault="00823782" w:rsidP="00823782">
      <w:pPr>
        <w:rPr>
          <w:sz w:val="26"/>
          <w:szCs w:val="26"/>
        </w:rPr>
      </w:pPr>
    </w:p>
    <w:p w:rsidR="00823782" w:rsidRPr="00823782" w:rsidRDefault="00823782" w:rsidP="00823782">
      <w:pPr>
        <w:rPr>
          <w:sz w:val="26"/>
          <w:szCs w:val="26"/>
        </w:rPr>
      </w:pPr>
    </w:p>
    <w:p w:rsidR="00823782" w:rsidRPr="00D50449" w:rsidRDefault="00823782"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9A5DB6" w:rsidRPr="00D50449" w:rsidRDefault="009A5DB6" w:rsidP="00823782">
      <w:pPr>
        <w:rPr>
          <w:sz w:val="26"/>
          <w:szCs w:val="26"/>
        </w:rPr>
      </w:pPr>
    </w:p>
    <w:p w:rsidR="00823782" w:rsidRPr="00823782" w:rsidRDefault="00823782" w:rsidP="00823782">
      <w:pPr>
        <w:rPr>
          <w:sz w:val="26"/>
          <w:szCs w:val="26"/>
        </w:rPr>
      </w:pPr>
    </w:p>
    <w:p w:rsidR="00823782" w:rsidRPr="00823782" w:rsidRDefault="00823782" w:rsidP="00823782">
      <w:pPr>
        <w:rPr>
          <w:sz w:val="26"/>
          <w:szCs w:val="26"/>
        </w:rPr>
      </w:pPr>
    </w:p>
    <w:p w:rsidR="00823782" w:rsidRPr="00823782" w:rsidRDefault="00823782" w:rsidP="00823782">
      <w:pPr>
        <w:rPr>
          <w:sz w:val="26"/>
          <w:szCs w:val="26"/>
        </w:rPr>
      </w:pPr>
    </w:p>
    <w:p w:rsidR="00823782" w:rsidRPr="00823782" w:rsidRDefault="00823782" w:rsidP="00823782">
      <w:pPr>
        <w:rPr>
          <w:sz w:val="26"/>
          <w:szCs w:val="26"/>
        </w:rPr>
      </w:pPr>
    </w:p>
    <w:p w:rsidR="00823782" w:rsidRPr="00D50449" w:rsidRDefault="00823782" w:rsidP="00823782">
      <w:pPr>
        <w:widowControl w:val="0"/>
        <w:autoSpaceDE w:val="0"/>
        <w:autoSpaceDN w:val="0"/>
        <w:adjustRightInd w:val="0"/>
        <w:ind w:firstLine="357"/>
        <w:jc w:val="right"/>
        <w:rPr>
          <w:rStyle w:val="a3"/>
          <w:color w:val="auto"/>
          <w:sz w:val="24"/>
          <w:szCs w:val="24"/>
          <w:u w:val="none"/>
        </w:rPr>
      </w:pPr>
      <w:r w:rsidRPr="009A5DB6">
        <w:rPr>
          <w:rStyle w:val="a3"/>
          <w:color w:val="auto"/>
          <w:sz w:val="24"/>
          <w:szCs w:val="24"/>
          <w:u w:val="none"/>
        </w:rPr>
        <w:lastRenderedPageBreak/>
        <w:t xml:space="preserve">Приложение № </w:t>
      </w:r>
      <w:r w:rsidR="001638CA" w:rsidRPr="00D50449">
        <w:rPr>
          <w:rStyle w:val="a3"/>
          <w:color w:val="auto"/>
          <w:sz w:val="24"/>
          <w:szCs w:val="24"/>
          <w:u w:val="none"/>
        </w:rPr>
        <w:t>4</w:t>
      </w:r>
    </w:p>
    <w:p w:rsidR="00823782" w:rsidRPr="009A5DB6" w:rsidRDefault="00823782" w:rsidP="00823782">
      <w:pPr>
        <w:widowControl w:val="0"/>
        <w:autoSpaceDE w:val="0"/>
        <w:autoSpaceDN w:val="0"/>
        <w:adjustRightInd w:val="0"/>
        <w:ind w:firstLine="357"/>
        <w:jc w:val="right"/>
        <w:rPr>
          <w:rStyle w:val="a3"/>
          <w:color w:val="auto"/>
          <w:sz w:val="24"/>
          <w:szCs w:val="24"/>
          <w:u w:val="none"/>
        </w:rPr>
      </w:pPr>
      <w:r w:rsidRPr="009A5DB6">
        <w:rPr>
          <w:rStyle w:val="a3"/>
          <w:color w:val="auto"/>
          <w:sz w:val="24"/>
          <w:szCs w:val="24"/>
          <w:u w:val="none"/>
        </w:rPr>
        <w:t xml:space="preserve">к проекту Решения Районной Думы </w:t>
      </w:r>
    </w:p>
    <w:p w:rsidR="00823782" w:rsidRPr="009A5DB6" w:rsidRDefault="00823782" w:rsidP="00823782">
      <w:pPr>
        <w:widowControl w:val="0"/>
        <w:autoSpaceDE w:val="0"/>
        <w:autoSpaceDN w:val="0"/>
        <w:adjustRightInd w:val="0"/>
        <w:ind w:firstLine="357"/>
        <w:jc w:val="right"/>
        <w:rPr>
          <w:rStyle w:val="a3"/>
          <w:sz w:val="24"/>
          <w:szCs w:val="24"/>
          <w:u w:val="none"/>
        </w:rPr>
      </w:pPr>
      <w:r w:rsidRPr="009A5DB6">
        <w:rPr>
          <w:rStyle w:val="a3"/>
          <w:color w:val="auto"/>
          <w:sz w:val="24"/>
          <w:szCs w:val="24"/>
          <w:u w:val="none"/>
        </w:rPr>
        <w:t>от «___» _________20__ г. № _____</w:t>
      </w:r>
    </w:p>
    <w:p w:rsidR="00823782" w:rsidRPr="009A5DB6" w:rsidRDefault="00823782" w:rsidP="00823782">
      <w:pPr>
        <w:rPr>
          <w:sz w:val="24"/>
          <w:szCs w:val="24"/>
        </w:rPr>
      </w:pPr>
    </w:p>
    <w:p w:rsidR="00823782" w:rsidRPr="009A5DB6" w:rsidRDefault="00823782" w:rsidP="009A5DB6">
      <w:pPr>
        <w:pStyle w:val="ab"/>
        <w:ind w:left="1701" w:hanging="1701"/>
        <w:jc w:val="both"/>
        <w:rPr>
          <w:rFonts w:ascii="Times New Roman" w:hAnsi="Times New Roman"/>
          <w:sz w:val="24"/>
          <w:szCs w:val="24"/>
        </w:rPr>
      </w:pPr>
      <w:bookmarkStart w:id="364" w:name="_Toc413934925"/>
      <w:bookmarkStart w:id="365" w:name="_Toc413935758"/>
      <w:bookmarkStart w:id="366" w:name="_Toc413938962"/>
      <w:bookmarkStart w:id="367" w:name="_Toc414000425"/>
      <w:bookmarkStart w:id="368" w:name="_Toc420393767"/>
      <w:bookmarkStart w:id="369" w:name="_Toc420393924"/>
      <w:bookmarkStart w:id="370" w:name="_Toc420394574"/>
      <w:bookmarkStart w:id="371" w:name="_Toc424563774"/>
      <w:bookmarkStart w:id="372" w:name="_Toc428359104"/>
      <w:r w:rsidRPr="009A5DB6">
        <w:rPr>
          <w:rFonts w:ascii="Times New Roman" w:hAnsi="Times New Roman"/>
          <w:sz w:val="24"/>
          <w:szCs w:val="24"/>
        </w:rPr>
        <w:t>Таблица 28. Перечень расчетных показателей объектов</w:t>
      </w:r>
      <w:bookmarkStart w:id="373" w:name="_Toc413934926"/>
      <w:bookmarkStart w:id="374" w:name="_Toc413935759"/>
      <w:bookmarkEnd w:id="364"/>
      <w:bookmarkEnd w:id="365"/>
      <w:r w:rsidRPr="009A5DB6">
        <w:rPr>
          <w:rFonts w:ascii="Times New Roman" w:hAnsi="Times New Roman"/>
          <w:sz w:val="24"/>
          <w:szCs w:val="24"/>
        </w:rPr>
        <w:t>  местного значения, применяемых при</w:t>
      </w:r>
      <w:bookmarkStart w:id="375" w:name="_Toc413934927"/>
      <w:bookmarkStart w:id="376" w:name="_Toc413935760"/>
      <w:bookmarkEnd w:id="373"/>
      <w:bookmarkEnd w:id="374"/>
      <w:r w:rsidRPr="009A5DB6">
        <w:rPr>
          <w:rFonts w:ascii="Times New Roman" w:hAnsi="Times New Roman"/>
          <w:sz w:val="24"/>
          <w:szCs w:val="24"/>
        </w:rPr>
        <w:t> подготовке документов территориального планирования</w:t>
      </w:r>
      <w:bookmarkStart w:id="377" w:name="_Toc413934928"/>
      <w:bookmarkStart w:id="378" w:name="_Toc413935761"/>
      <w:bookmarkEnd w:id="375"/>
      <w:bookmarkEnd w:id="376"/>
      <w:r w:rsidRPr="009A5DB6">
        <w:rPr>
          <w:rFonts w:ascii="Times New Roman" w:hAnsi="Times New Roman"/>
          <w:sz w:val="24"/>
          <w:szCs w:val="24"/>
        </w:rPr>
        <w:t>  муниципальных</w:t>
      </w:r>
      <w:bookmarkStart w:id="379" w:name="_Toc413934929"/>
      <w:bookmarkStart w:id="380" w:name="_Toc413935762"/>
      <w:bookmarkEnd w:id="377"/>
      <w:bookmarkEnd w:id="378"/>
      <w:r w:rsidRPr="009A5DB6">
        <w:rPr>
          <w:rFonts w:ascii="Times New Roman" w:hAnsi="Times New Roman"/>
          <w:sz w:val="24"/>
          <w:szCs w:val="24"/>
        </w:rPr>
        <w:t> образований, документов по планировке территорий, правил</w:t>
      </w:r>
      <w:bookmarkStart w:id="381" w:name="_Toc413934930"/>
      <w:bookmarkStart w:id="382" w:name="_Toc413935763"/>
      <w:bookmarkEnd w:id="379"/>
      <w:bookmarkEnd w:id="380"/>
      <w:r w:rsidRPr="009A5DB6">
        <w:rPr>
          <w:rFonts w:ascii="Times New Roman" w:hAnsi="Times New Roman"/>
          <w:sz w:val="24"/>
          <w:szCs w:val="24"/>
        </w:rPr>
        <w:t> землепользования и застройки</w:t>
      </w:r>
      <w:bookmarkEnd w:id="366"/>
      <w:bookmarkEnd w:id="367"/>
      <w:bookmarkEnd w:id="368"/>
      <w:bookmarkEnd w:id="369"/>
      <w:bookmarkEnd w:id="370"/>
      <w:bookmarkEnd w:id="371"/>
      <w:bookmarkEnd w:id="372"/>
      <w:bookmarkEnd w:id="381"/>
      <w:bookmarkEnd w:id="382"/>
    </w:p>
    <w:tbl>
      <w:tblPr>
        <w:tblW w:w="9923" w:type="dxa"/>
        <w:tblInd w:w="62" w:type="dxa"/>
        <w:tblLayout w:type="fixed"/>
        <w:tblCellMar>
          <w:top w:w="75" w:type="dxa"/>
          <w:left w:w="0" w:type="dxa"/>
          <w:bottom w:w="75" w:type="dxa"/>
          <w:right w:w="0" w:type="dxa"/>
        </w:tblCellMar>
        <w:tblLook w:val="0000"/>
      </w:tblPr>
      <w:tblGrid>
        <w:gridCol w:w="680"/>
        <w:gridCol w:w="3148"/>
        <w:gridCol w:w="1559"/>
        <w:gridCol w:w="1134"/>
        <w:gridCol w:w="1417"/>
        <w:gridCol w:w="851"/>
        <w:gridCol w:w="1134"/>
      </w:tblGrid>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N п/п</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Наименование расчетного показателя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Единицы измерения расчетного 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СТП МР</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ГП поселения</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ДППТ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ПЗЗ</w:t>
            </w:r>
          </w:p>
        </w:tc>
      </w:tr>
      <w:tr w:rsidR="00823782"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outlineLvl w:val="3"/>
              <w:rPr>
                <w:sz w:val="24"/>
                <w:szCs w:val="24"/>
              </w:rPr>
            </w:pPr>
            <w:bookmarkStart w:id="383" w:name="Par4781"/>
            <w:bookmarkStart w:id="384" w:name="Par4800"/>
            <w:bookmarkEnd w:id="383"/>
            <w:bookmarkEnd w:id="384"/>
            <w:r w:rsidRPr="009A5DB6">
              <w:rPr>
                <w:sz w:val="24"/>
                <w:szCs w:val="24"/>
              </w:rPr>
              <w:t>В области образования</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образовательными организаций высшего образования и их общежитиями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студент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9A5DB6">
        <w:trPr>
          <w:trHeight w:val="361"/>
        </w:trPr>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образовательных организациями высшего образования и их общежитий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профессиональными образовательными организациями и их общежитиями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студент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дошкольными образовательными организациями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территориальной доступности дошкольных образовательных организаций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м; мин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p w:rsidR="00823782" w:rsidRPr="009A5DB6" w:rsidRDefault="00823782" w:rsidP="00823782">
            <w:pPr>
              <w:widowControl w:val="0"/>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дошкольных образовательных организаций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p w:rsidR="00823782" w:rsidRPr="009A5DB6" w:rsidRDefault="00823782" w:rsidP="00823782">
            <w:pPr>
              <w:widowControl w:val="0"/>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общеобразовательными организациями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учащийся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p>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 xml:space="preserve">Уровень территориальной доступности общеобразовательных </w:t>
            </w:r>
            <w:r w:rsidRPr="009A5DB6">
              <w:rPr>
                <w:sz w:val="24"/>
                <w:szCs w:val="24"/>
              </w:rPr>
              <w:lastRenderedPageBreak/>
              <w:t>организаций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lastRenderedPageBreak/>
              <w:t>м; мин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lastRenderedPageBreak/>
              <w:t>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общеобразовательных организаций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м/учащийся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10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организациями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11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территориальной доступности организаций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м; мин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12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A62A9D" w:rsidRDefault="00823782" w:rsidP="00823782">
            <w:pPr>
              <w:widowControl w:val="0"/>
              <w:autoSpaceDE w:val="0"/>
              <w:autoSpaceDN w:val="0"/>
              <w:adjustRightInd w:val="0"/>
              <w:rPr>
                <w:sz w:val="24"/>
                <w:szCs w:val="24"/>
              </w:rPr>
            </w:pPr>
            <w:r w:rsidRPr="009A5DB6">
              <w:rPr>
                <w:sz w:val="24"/>
                <w:szCs w:val="24"/>
              </w:rPr>
              <w:t>Размер земельного участка организаций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13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A62A9D" w:rsidRDefault="00823782" w:rsidP="00823782">
            <w:pPr>
              <w:widowControl w:val="0"/>
              <w:autoSpaceDE w:val="0"/>
              <w:autoSpaceDN w:val="0"/>
              <w:adjustRightInd w:val="0"/>
              <w:rPr>
                <w:sz w:val="24"/>
                <w:szCs w:val="24"/>
              </w:rPr>
            </w:pPr>
            <w:r w:rsidRPr="009A5DB6">
              <w:rPr>
                <w:sz w:val="24"/>
                <w:szCs w:val="24"/>
              </w:rPr>
              <w:t>Уровень обеспеченности организациями дополнительного профессионального образования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14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A62A9D" w:rsidRDefault="00823782" w:rsidP="00823782">
            <w:pPr>
              <w:widowControl w:val="0"/>
              <w:autoSpaceDE w:val="0"/>
              <w:autoSpaceDN w:val="0"/>
              <w:adjustRightInd w:val="0"/>
              <w:rPr>
                <w:sz w:val="24"/>
                <w:szCs w:val="24"/>
              </w:rPr>
            </w:pPr>
            <w:r w:rsidRPr="009A5DB6">
              <w:rPr>
                <w:sz w:val="24"/>
                <w:szCs w:val="24"/>
              </w:rPr>
              <w:t>Размер земельного участка организаций дополнительного профессионального образования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A62A9D">
        <w:trPr>
          <w:trHeight w:val="1730"/>
        </w:trPr>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15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A62A9D" w:rsidRDefault="00823782" w:rsidP="00823782">
            <w:pPr>
              <w:widowControl w:val="0"/>
              <w:autoSpaceDE w:val="0"/>
              <w:autoSpaceDN w:val="0"/>
              <w:adjustRightInd w:val="0"/>
              <w:rPr>
                <w:sz w:val="24"/>
                <w:szCs w:val="24"/>
              </w:rPr>
            </w:pPr>
            <w:r w:rsidRPr="009A5DB6">
              <w:rPr>
                <w:sz w:val="24"/>
                <w:szCs w:val="24"/>
              </w:rPr>
              <w:t>Уровень обеспеченности специальными учебно-воспитательными учреждениями для обучающихся с девиантным (общественно опасным) поведением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16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A62A9D" w:rsidRDefault="00823782" w:rsidP="00823782">
            <w:pPr>
              <w:widowControl w:val="0"/>
              <w:autoSpaceDE w:val="0"/>
              <w:autoSpaceDN w:val="0"/>
              <w:adjustRightInd w:val="0"/>
              <w:rPr>
                <w:sz w:val="24"/>
                <w:szCs w:val="24"/>
              </w:rPr>
            </w:pPr>
            <w:r w:rsidRPr="009A5DB6">
              <w:rPr>
                <w:sz w:val="24"/>
                <w:szCs w:val="24"/>
              </w:rPr>
              <w:t>Размер земельного участка специальные учебно-воспитательных учреждений для обучающихся с девиантным (общественно опасным) поведением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17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A62A9D" w:rsidRDefault="00823782" w:rsidP="00823782">
            <w:pPr>
              <w:widowControl w:val="0"/>
              <w:autoSpaceDE w:val="0"/>
              <w:autoSpaceDN w:val="0"/>
              <w:adjustRightInd w:val="0"/>
              <w:rPr>
                <w:sz w:val="24"/>
                <w:szCs w:val="24"/>
              </w:rPr>
            </w:pPr>
            <w:r w:rsidRPr="009A5DB6">
              <w:rPr>
                <w:sz w:val="24"/>
                <w:szCs w:val="24"/>
              </w:rPr>
              <w:t>Уровень обеспеченности образовательными организациями для детей-сирот и детей, оставшихся без попечения родителей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18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A62A9D" w:rsidRDefault="00823782" w:rsidP="00823782">
            <w:pPr>
              <w:widowControl w:val="0"/>
              <w:autoSpaceDE w:val="0"/>
              <w:autoSpaceDN w:val="0"/>
              <w:adjustRightInd w:val="0"/>
              <w:rPr>
                <w:sz w:val="24"/>
                <w:szCs w:val="24"/>
                <w:lang w:val="en-US"/>
              </w:rPr>
            </w:pPr>
            <w:r w:rsidRPr="009A5DB6">
              <w:rPr>
                <w:sz w:val="24"/>
                <w:szCs w:val="24"/>
              </w:rPr>
              <w:t>Уровень обеспеченности научными организациями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lastRenderedPageBreak/>
              <w:t>19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A62A9D" w:rsidRDefault="00823782" w:rsidP="00823782">
            <w:pPr>
              <w:widowControl w:val="0"/>
              <w:autoSpaceDE w:val="0"/>
              <w:autoSpaceDN w:val="0"/>
              <w:adjustRightInd w:val="0"/>
              <w:rPr>
                <w:sz w:val="24"/>
                <w:szCs w:val="24"/>
              </w:rPr>
            </w:pPr>
            <w:r w:rsidRPr="009A5DB6">
              <w:rPr>
                <w:sz w:val="24"/>
                <w:szCs w:val="24"/>
              </w:rPr>
              <w:t>Размер земельного участка научных организаций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outlineLvl w:val="3"/>
              <w:rPr>
                <w:sz w:val="24"/>
                <w:szCs w:val="24"/>
              </w:rPr>
            </w:pPr>
            <w:bookmarkStart w:id="385" w:name="Par4990"/>
            <w:bookmarkEnd w:id="385"/>
            <w:r w:rsidRPr="009A5DB6">
              <w:rPr>
                <w:sz w:val="24"/>
                <w:szCs w:val="24"/>
              </w:rPr>
              <w:t>В области здравоохранения</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20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лечебно-профилактическими медицинскими организациями, оказывающими медицинскую помощь в амбулаторных условиях</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посещений в смену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p w:rsidR="00823782" w:rsidRPr="009A5DB6" w:rsidRDefault="00823782" w:rsidP="00823782">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A62A9D">
        <w:trPr>
          <w:trHeight w:val="1587"/>
        </w:trPr>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21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территориальной доступности лечебно-профилактическими медицинскими организациями, оказывающими медицинскую помощь в амбулаторных условиях</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минут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A62A9D">
        <w:trPr>
          <w:trHeight w:val="729"/>
        </w:trPr>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22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лечебно-профилактических медицинских организаций, оказывающих медицинскую помощь в амбулаторных условиях</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га/посещений в смену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23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лечебно-профилактическими медицинскими организациями, оказывающими медицинскую помощь в стационарных условиях</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коек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24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лечебно-профилактических медицинских организаций, оказывающих медицинскую помощь в стационарных условиях</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м/койка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25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Медицинские организации скорой медицинской помощи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автомобиль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26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медицинских организаций скорой медицинской помощи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27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 xml:space="preserve">Уровень обеспеченности медицинскими </w:t>
            </w:r>
            <w:r w:rsidRPr="009A5DB6">
              <w:rPr>
                <w:sz w:val="24"/>
                <w:szCs w:val="24"/>
              </w:rPr>
              <w:lastRenderedPageBreak/>
              <w:t>организациями особого типа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lastRenderedPageBreak/>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lastRenderedPageBreak/>
              <w:t>28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медицинских организаций особого типа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outlineLvl w:val="3"/>
              <w:rPr>
                <w:sz w:val="24"/>
                <w:szCs w:val="24"/>
              </w:rPr>
            </w:pPr>
            <w:bookmarkStart w:id="386" w:name="Par5072"/>
            <w:bookmarkEnd w:id="386"/>
            <w:r w:rsidRPr="009A5DB6">
              <w:rPr>
                <w:sz w:val="24"/>
                <w:szCs w:val="24"/>
              </w:rPr>
              <w:t>В области культуры</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30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библиотеками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 (только для городского поселения)</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31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территориальной доступности библиотек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мин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 (только для городского поселения)</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32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библиотек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м/1 тыс. ед. хранения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33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учреждениями культуры клубного типа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34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территориальной доступности учреждений культуры клубного типа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мин.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35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учреждений культуры клубного типа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A62A9D">
        <w:trPr>
          <w:trHeight w:val="21"/>
        </w:trPr>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36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музеями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A62A9D">
        <w:trPr>
          <w:trHeight w:val="21"/>
        </w:trPr>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37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музеев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38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территориальной доступности музеев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мин.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39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выставочными залами, картинными галереями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 (только для городского поселения)</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40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выставочных залов, картинных галерей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41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театрами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42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территориальной доступности театров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мин.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lastRenderedPageBreak/>
              <w:t>43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театров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44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концертными залами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45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территориальной доступности концертных залов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мин.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46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концертных залов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47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универсальными спортивно-зрелищными залами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48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универсальных спортивно-зрелищных залов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outlineLvl w:val="3"/>
              <w:rPr>
                <w:sz w:val="24"/>
                <w:szCs w:val="24"/>
              </w:rPr>
            </w:pPr>
            <w:bookmarkStart w:id="387" w:name="Par5289"/>
            <w:bookmarkEnd w:id="387"/>
            <w:r w:rsidRPr="009A5DB6">
              <w:rPr>
                <w:sz w:val="24"/>
                <w:szCs w:val="24"/>
              </w:rPr>
              <w:t>В области социального обеспечения</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49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домами-интернатами (пансионатами) для престарелых и инвалидов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50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домов-интернатов (пансионатов) для престарелых и инвалидов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51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психоневрологическими интернатами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52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психоневрологических интернатов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53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детскими домами-интернатами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54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детских домов-интернатов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55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домами-интернатами для детей-инвалидов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56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домов-интернатов для детей-инвалидов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57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 xml:space="preserve">Уровень обеспеченности </w:t>
            </w:r>
            <w:r w:rsidRPr="009A5DB6">
              <w:rPr>
                <w:sz w:val="24"/>
                <w:szCs w:val="24"/>
              </w:rPr>
              <w:lastRenderedPageBreak/>
              <w:t>социально-реабилитационными центрами (отделений) для несовершеннолетних и детей, оставшихся без попечения родителей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lastRenderedPageBreak/>
              <w:t>центр</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lastRenderedPageBreak/>
              <w:t>58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социально-реабилитационных центров (отделений) для несовершеннолетних и детей, оставшихся без попечения родителей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59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реабилитационными центрами для детей и подростков с ограниченными возможностями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центр</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60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реабилитационных центров для детей и подростков с ограниченными возможностями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61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центрами социальной помощи семье и детям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центр</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62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центров социальной помощи семье и детям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outlineLvl w:val="3"/>
              <w:rPr>
                <w:sz w:val="24"/>
                <w:szCs w:val="24"/>
              </w:rPr>
            </w:pPr>
            <w:bookmarkStart w:id="388" w:name="Par5416"/>
            <w:bookmarkEnd w:id="388"/>
            <w:r w:rsidRPr="009A5DB6">
              <w:rPr>
                <w:sz w:val="24"/>
                <w:szCs w:val="24"/>
              </w:rPr>
              <w:t>В области физической культуры и спорта</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63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физкультурно-спортивными залами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 площади пола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64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физкультурно-спортивных залов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м/тыс. человек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65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плоскостными сооружениями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66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плоскостных сооружений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м/тыс. человек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67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плавательными бассейнами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 зеркала воды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lastRenderedPageBreak/>
              <w:t>68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плавательных бассейнов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м/тыс. человек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69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стадионами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70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стадиона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га/человек (мест)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71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специализированными учреждениями для инвалидов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72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специализированных учреждений для инвалидов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73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спортивно-оздоровительными лагерями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74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спортивно-оздоровительных лагерей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75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стрельбищами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76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стрельбищ</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77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лыжными базами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78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лыжных баз</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79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конноспортивными базами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80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конноспортивных баз</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м/1 голову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81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авто- и мотодромами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82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авто- и мотодромов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83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лодочными станциями, яхт-клубами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84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лодочных станций, яхт-клубов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lastRenderedPageBreak/>
              <w:t>85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спортивными комплексами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86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спортивных комплексов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м/тыс. человек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rPr>
          <w:trHeight w:val="1214"/>
        </w:trPr>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87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Уровень обеспеченности физкультурно-оздоровительными комплексами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rPr>
          <w:trHeight w:val="576"/>
        </w:trPr>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87.1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Велосипедные дорожки и полосы для велосипедистов &lt;*&gt;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lang w:val="en-US"/>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973BC1"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88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физкультурно-оздоровительных комплексов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кв. м/тыс. человек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outlineLvl w:val="3"/>
              <w:rPr>
                <w:sz w:val="24"/>
                <w:szCs w:val="24"/>
              </w:rPr>
            </w:pPr>
            <w:bookmarkStart w:id="389" w:name="Par5669"/>
            <w:bookmarkEnd w:id="389"/>
            <w:r w:rsidRPr="009A5DB6">
              <w:rPr>
                <w:sz w:val="24"/>
                <w:szCs w:val="24"/>
              </w:rPr>
              <w:t>В области предупреждения ЧС межмуниципального и регионального характера, стихийных бедствий, эпидемий и ликвидации их последствий, пожарной охраны</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89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Объекты пожарной охраны противопожарной службы области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объект/автомобиль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90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объектов пожарной охраны противопожарной службы области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га/автомобиль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91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Объекты добровольной и муниципальной пожарной охраны, в том числе на межселенной территории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автомобиль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92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объектов добровольной и муниципальной пожарной охраны</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га/автомобиль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973BC1">
        <w:trPr>
          <w:trHeight w:val="688"/>
        </w:trPr>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93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Размеры противопаводковых дамб</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p>
        </w:tc>
      </w:tr>
      <w:tr w:rsidR="00973BC1" w:rsidRPr="009A5DB6" w:rsidTr="00973BC1">
        <w:trPr>
          <w:trHeight w:val="222"/>
        </w:trPr>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BC1" w:rsidRPr="009A5DB6" w:rsidRDefault="00973BC1" w:rsidP="00823782">
            <w:pPr>
              <w:widowControl w:val="0"/>
              <w:autoSpaceDE w:val="0"/>
              <w:autoSpaceDN w:val="0"/>
              <w:adjustRightInd w:val="0"/>
              <w:jc w:val="center"/>
              <w:rPr>
                <w:sz w:val="24"/>
                <w:szCs w:val="24"/>
              </w:rPr>
            </w:pPr>
            <w:r w:rsidRPr="009A5DB6">
              <w:rPr>
                <w:sz w:val="24"/>
                <w:szCs w:val="24"/>
              </w:rPr>
              <w:t>В области охраны правопорядка</w:t>
            </w:r>
          </w:p>
        </w:tc>
      </w:tr>
      <w:tr w:rsidR="00973BC1" w:rsidRPr="009A5DB6" w:rsidTr="00A62A9D">
        <w:trPr>
          <w:trHeight w:val="313"/>
        </w:trPr>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BC1" w:rsidRPr="009A5DB6" w:rsidRDefault="00E10111" w:rsidP="00823782">
            <w:pPr>
              <w:widowControl w:val="0"/>
              <w:autoSpaceDE w:val="0"/>
              <w:autoSpaceDN w:val="0"/>
              <w:adjustRightInd w:val="0"/>
              <w:rPr>
                <w:sz w:val="24"/>
                <w:szCs w:val="24"/>
              </w:rPr>
            </w:pPr>
            <w:r w:rsidRPr="009A5DB6">
              <w:rPr>
                <w:sz w:val="24"/>
                <w:szCs w:val="24"/>
              </w:rPr>
              <w:t>94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BC1" w:rsidRPr="009A5DB6" w:rsidRDefault="00973BC1" w:rsidP="00823782">
            <w:pPr>
              <w:widowControl w:val="0"/>
              <w:autoSpaceDE w:val="0"/>
              <w:autoSpaceDN w:val="0"/>
              <w:adjustRightInd w:val="0"/>
              <w:rPr>
                <w:sz w:val="24"/>
                <w:szCs w:val="24"/>
              </w:rPr>
            </w:pPr>
            <w:r w:rsidRPr="009A5DB6">
              <w:rPr>
                <w:sz w:val="24"/>
                <w:szCs w:val="24"/>
              </w:rPr>
              <w:t>Участковый пункт полиции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BC1" w:rsidRPr="009A5DB6" w:rsidRDefault="00973BC1" w:rsidP="00823782">
            <w:pPr>
              <w:widowControl w:val="0"/>
              <w:autoSpaceDE w:val="0"/>
              <w:autoSpaceDN w:val="0"/>
              <w:adjustRightInd w:val="0"/>
              <w:jc w:val="center"/>
              <w:rPr>
                <w:sz w:val="24"/>
                <w:szCs w:val="24"/>
              </w:rPr>
            </w:pPr>
            <w:r w:rsidRPr="009A5DB6">
              <w:rPr>
                <w:sz w:val="24"/>
                <w:szCs w:val="24"/>
              </w:rPr>
              <w:t>объект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BC1" w:rsidRPr="009A5DB6" w:rsidRDefault="00973BC1" w:rsidP="00823782">
            <w:pPr>
              <w:widowControl w:val="0"/>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BC1" w:rsidRPr="009A5DB6" w:rsidRDefault="00973BC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BC1" w:rsidRPr="009A5DB6" w:rsidRDefault="00973BC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BC1" w:rsidRPr="009A5DB6" w:rsidRDefault="00973BC1"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outlineLvl w:val="3"/>
              <w:rPr>
                <w:sz w:val="24"/>
                <w:szCs w:val="24"/>
              </w:rPr>
            </w:pPr>
            <w:bookmarkStart w:id="390" w:name="Par5715"/>
            <w:bookmarkEnd w:id="390"/>
            <w:r w:rsidRPr="009A5DB6">
              <w:rPr>
                <w:sz w:val="24"/>
                <w:szCs w:val="24"/>
              </w:rPr>
              <w:t>В области энергетики и инженерной инфраструктуры</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E10111" w:rsidP="00823782">
            <w:pPr>
              <w:widowControl w:val="0"/>
              <w:autoSpaceDE w:val="0"/>
              <w:autoSpaceDN w:val="0"/>
              <w:adjustRightInd w:val="0"/>
              <w:rPr>
                <w:sz w:val="24"/>
                <w:szCs w:val="24"/>
              </w:rPr>
            </w:pPr>
            <w:r w:rsidRPr="009A5DB6">
              <w:rPr>
                <w:sz w:val="24"/>
                <w:szCs w:val="24"/>
              </w:rPr>
              <w:t>95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 xml:space="preserve">Размер земельного участка, отводимого для для понизительных подстанций и переключательных пунктовнапряжением </w:t>
            </w:r>
            <w:r w:rsidR="00A62A9D" w:rsidRPr="00A62A9D">
              <w:rPr>
                <w:sz w:val="24"/>
                <w:szCs w:val="24"/>
              </w:rPr>
              <w:br/>
            </w:r>
            <w:r w:rsidRPr="009A5DB6">
              <w:rPr>
                <w:sz w:val="24"/>
                <w:szCs w:val="24"/>
              </w:rPr>
              <w:lastRenderedPageBreak/>
              <w:t>от 35 кВ до 220 кВ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lastRenderedPageBreak/>
              <w:t>кв. 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823782"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E10111" w:rsidP="00823782">
            <w:pPr>
              <w:widowControl w:val="0"/>
              <w:autoSpaceDE w:val="0"/>
              <w:autoSpaceDN w:val="0"/>
              <w:adjustRightInd w:val="0"/>
              <w:rPr>
                <w:sz w:val="24"/>
                <w:szCs w:val="24"/>
              </w:rPr>
            </w:pPr>
            <w:r w:rsidRPr="009A5DB6">
              <w:rPr>
                <w:sz w:val="24"/>
                <w:szCs w:val="24"/>
              </w:rPr>
              <w:lastRenderedPageBreak/>
              <w:t>96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rPr>
                <w:sz w:val="24"/>
                <w:szCs w:val="24"/>
              </w:rPr>
            </w:pPr>
            <w:r w:rsidRPr="009A5DB6">
              <w:rPr>
                <w:sz w:val="24"/>
                <w:szCs w:val="24"/>
              </w:rPr>
              <w:t>Размер земельного участка для размещения газораспределительных станций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23782" w:rsidRPr="009A5DB6" w:rsidRDefault="00823782"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97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для размещения антенно-мачтового сооружения, телевизионного ретранслятора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outlineLvl w:val="3"/>
              <w:rPr>
                <w:sz w:val="24"/>
                <w:szCs w:val="24"/>
              </w:rPr>
            </w:pPr>
            <w:bookmarkStart w:id="391" w:name="Par5743"/>
            <w:bookmarkEnd w:id="391"/>
            <w:r w:rsidRPr="009A5DB6">
              <w:rPr>
                <w:sz w:val="24"/>
                <w:szCs w:val="24"/>
              </w:rPr>
              <w:t>В области электро- и газоснабжения поселений муниципального образования, в области электро-, тепло-, газо- и водоснабжения населения, водоотведение поселений, городских округов</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98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Норматив потребления коммунальных услуг по электроснабжению</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кВт*ч/чел. в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99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отводимого для подстанций напряжением до 35 кВ включительно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100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отводимого для трансформаторных подстанций и распределительных пунктов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101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для отдельно стоящих котельных в зависимости от теплопроизводительности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102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Удельные расходы природного и сжиженного газа для различных коммунальных нужд</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куб. м на человека в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103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для размещения пунктов редуцирования газа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104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для размещения газонаполнительной станции (ГНС)</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105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для размещения станций водоподготовки в зависимости от их производительности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lastRenderedPageBreak/>
              <w:t>106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A62A9D" w:rsidRDefault="00E10111" w:rsidP="00823782">
            <w:pPr>
              <w:widowControl w:val="0"/>
              <w:autoSpaceDE w:val="0"/>
              <w:autoSpaceDN w:val="0"/>
              <w:adjustRightInd w:val="0"/>
              <w:rPr>
                <w:sz w:val="24"/>
                <w:szCs w:val="24"/>
              </w:rPr>
            </w:pPr>
            <w:r w:rsidRPr="009A5DB6">
              <w:rPr>
                <w:sz w:val="24"/>
                <w:szCs w:val="24"/>
              </w:rPr>
              <w:t>Размер земельного участка для размещения канализационных очистных сооружений в зависимости от их производительности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outlineLvl w:val="3"/>
              <w:rPr>
                <w:sz w:val="24"/>
                <w:szCs w:val="24"/>
              </w:rPr>
            </w:pPr>
            <w:bookmarkStart w:id="392" w:name="Par5870"/>
            <w:bookmarkEnd w:id="392"/>
            <w:r w:rsidRPr="009A5DB6">
              <w:rPr>
                <w:sz w:val="24"/>
                <w:szCs w:val="24"/>
              </w:rPr>
              <w:t>В области информатизации и связи</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107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Уровень охвата населения стационарной или мобильной связью</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108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Уровень охвата населения доступом в интернет</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109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Скорость передачи данных на пользовательское оборудование с использованием волоконно-оптической линии связи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Мбит/сек.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outlineLvl w:val="3"/>
              <w:rPr>
                <w:sz w:val="24"/>
                <w:szCs w:val="24"/>
              </w:rPr>
            </w:pPr>
            <w:bookmarkStart w:id="393" w:name="Par5898"/>
            <w:bookmarkEnd w:id="393"/>
            <w:r w:rsidRPr="009A5DB6">
              <w:rPr>
                <w:sz w:val="24"/>
                <w:szCs w:val="24"/>
              </w:rPr>
              <w:t>В области транспорта (железнодорожный, водный, воздушный транспорт) и автомобильных дорог регионального, межмуниципального и местного значения</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110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Параметры автомобильных дорог в зависимости от категории и основного назначения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111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Общая площадь полосы отвода под автомобильную дорогу</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га/км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112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Протяженность участков автомобильных дорог, обслуживаемых дорожно-ремонтным строительным управлением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113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Протяженность участков дорог, обслуживаемых дорожно-ремонтным пунктом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114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для размещения дорожно-ремонтного пункта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115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Параметры организации общественного пассажирского транспорта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116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Уровень обеспеченности автозаправочными станциями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колонка/автомобиль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r>
      <w:tr w:rsidR="00E10111"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outlineLvl w:val="3"/>
              <w:rPr>
                <w:sz w:val="24"/>
                <w:szCs w:val="24"/>
              </w:rPr>
            </w:pPr>
            <w:bookmarkStart w:id="394" w:name="Par6070"/>
            <w:bookmarkEnd w:id="394"/>
            <w:r w:rsidRPr="009A5DB6">
              <w:rPr>
                <w:sz w:val="24"/>
                <w:szCs w:val="24"/>
              </w:rPr>
              <w:lastRenderedPageBreak/>
              <w:t>Объекты производственного и хозяйственно-складского назначения регионального и местного значения</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117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Коэффициент застройки промышленной зоны</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доля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118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Коэффициент плотности застройки промышленной зоны</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доля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119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Коэффициент застройки коммунально-складской зоны</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доля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120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Коэффициент плотности застройки коммунально-складской зоны</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доля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121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Площадь общетоварного склада для городов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 на 1000 чел.</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122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Площадь общетоварного склада для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 на 1000 чел.</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123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общетоварного склада, для городов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 на 1000 чел.</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124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общетоварного склада, для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 на 1000 чел.</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125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Вместимость специализированных складов, для городов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тонн на 1000 чел.</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126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A62A9D" w:rsidRDefault="00E10111" w:rsidP="00823782">
            <w:pPr>
              <w:widowControl w:val="0"/>
              <w:autoSpaceDE w:val="0"/>
              <w:autoSpaceDN w:val="0"/>
              <w:adjustRightInd w:val="0"/>
              <w:rPr>
                <w:sz w:val="24"/>
                <w:szCs w:val="24"/>
              </w:rPr>
            </w:pPr>
            <w:r w:rsidRPr="009A5DB6">
              <w:rPr>
                <w:sz w:val="24"/>
                <w:szCs w:val="24"/>
              </w:rPr>
              <w:t>Вместимость специализированных складов, для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тонн на 1000 чел.</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127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Размеры земельных участков специализированных складов, для городов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 на 1000 чел.</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128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Размеры земельных участков специализированных складов, для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 на 1000 чел.</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129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Размеры земельных участков складов строительных материалов и твердого топлива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 на 1000 чел.</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130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 xml:space="preserve">Минимальная плотность </w:t>
            </w:r>
            <w:r w:rsidRPr="009A5DB6">
              <w:rPr>
                <w:sz w:val="24"/>
                <w:szCs w:val="24"/>
              </w:rPr>
              <w:lastRenderedPageBreak/>
              <w:t>застройки земельных участков производственных объектов целлюлозно-бумажного производства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lastRenderedPageBreak/>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lastRenderedPageBreak/>
              <w:t>131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земельных участков производственных объектов лесной промышленности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132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земельных участков производственных объектов легкой промышленности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133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земельных участков производственных объектов пищевой промышленности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134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земельных участков производственных объектов молочной промышленности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135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земельных участков производственных объектов заготовки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136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земельных участков объектов по производству строительных материалов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outlineLvl w:val="3"/>
              <w:rPr>
                <w:sz w:val="24"/>
                <w:szCs w:val="24"/>
              </w:rPr>
            </w:pPr>
            <w:bookmarkStart w:id="395" w:name="Par6341"/>
            <w:bookmarkEnd w:id="395"/>
            <w:r w:rsidRPr="009A5DB6">
              <w:rPr>
                <w:sz w:val="24"/>
                <w:szCs w:val="24"/>
              </w:rPr>
              <w:t>Объекты сельскохозяйственного назначения местного значения</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137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138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 xml:space="preserve">Минимальная плотность застройки площадок сельскохозяйственных предприятий крупного </w:t>
            </w:r>
            <w:r w:rsidRPr="009A5DB6">
              <w:rPr>
                <w:sz w:val="24"/>
                <w:szCs w:val="24"/>
              </w:rPr>
              <w:lastRenderedPageBreak/>
              <w:t>рогатого скота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lastRenderedPageBreak/>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lastRenderedPageBreak/>
              <w:t>139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площадок сельскохозяйственных свиноводческих предприятий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140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площадок сельскохозяйственных птицеводческих предприятий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141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площадок сельскохозяйственных звероводческих и кролиководческих предприятий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142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площадок тепличных предприятий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143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площадок предприятий по ремонту сельскохозяйственной техники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144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A62A9D"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площадок глубинных складских комплексов минеральных удобрений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145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A62A9D"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площадок прочих сельскохозяйственных предприятий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outlineLvl w:val="3"/>
              <w:rPr>
                <w:sz w:val="24"/>
                <w:szCs w:val="24"/>
              </w:rPr>
            </w:pPr>
            <w:bookmarkStart w:id="396" w:name="Par6423"/>
            <w:bookmarkStart w:id="397" w:name="Par6443"/>
            <w:bookmarkStart w:id="398" w:name="Par6471"/>
            <w:bookmarkEnd w:id="396"/>
            <w:bookmarkEnd w:id="397"/>
            <w:bookmarkEnd w:id="398"/>
            <w:r w:rsidRPr="009A5DB6">
              <w:rPr>
                <w:sz w:val="24"/>
                <w:szCs w:val="24"/>
              </w:rPr>
              <w:t>Инвестиционные площадки в сфере развития научно-инновационной деятельности</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146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Коэффициент застройки научно-производственной территориальной зоны (без учета опытных полей и полигонов, резервных территорий и санитарно-защитных зон)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доля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147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 xml:space="preserve">Коэффициент плотности застройки научно-производственной территориальной зоны (без </w:t>
            </w:r>
            <w:r w:rsidRPr="009A5DB6">
              <w:rPr>
                <w:sz w:val="24"/>
                <w:szCs w:val="24"/>
              </w:rPr>
              <w:lastRenderedPageBreak/>
              <w:t>учета опытных полей и полигонов, резервных территорий и санитарно-защитных зон)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lastRenderedPageBreak/>
              <w:t>доля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outlineLvl w:val="3"/>
              <w:rPr>
                <w:sz w:val="24"/>
                <w:szCs w:val="24"/>
              </w:rPr>
            </w:pPr>
            <w:bookmarkStart w:id="399" w:name="Par6490"/>
            <w:bookmarkEnd w:id="399"/>
            <w:r w:rsidRPr="009A5DB6">
              <w:rPr>
                <w:sz w:val="24"/>
                <w:szCs w:val="24"/>
              </w:rPr>
              <w:lastRenderedPageBreak/>
              <w:t>Инвестиционные площадки в сфере развития туризма и рекреации</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148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Территория объектов массового кратковременного отдыха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 на 1 посетителя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149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Территория объектов массового кратковременного отдыха, интенсивно используемая для активных видов отдыха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 на 1 посетителя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150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Площадь участка отдельной зоны массового кратковременного отдыха,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151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Гостиницы</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мест на 1000 чел.</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152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для гостиниц от 25 до 100 мест</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 на 1 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153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для гостиниц от 100 до 500 мест</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 на 1 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154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для гостиниц от 500 до 1000 мест</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 на 1 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155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для гостиниц от 1000 до 2000 мест</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 на 1 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outlineLvl w:val="3"/>
              <w:rPr>
                <w:sz w:val="24"/>
                <w:szCs w:val="24"/>
              </w:rPr>
            </w:pPr>
            <w:bookmarkStart w:id="400" w:name="Par6635"/>
            <w:bookmarkEnd w:id="400"/>
            <w:r w:rsidRPr="009A5DB6">
              <w:rPr>
                <w:sz w:val="24"/>
                <w:szCs w:val="24"/>
              </w:rPr>
              <w:t>Инвестиционные площадки в сфере развития агропромышленного комплекса</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156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площадок сельскохозяйственных предприятий крупного рогатого скота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157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площадок сельскохозяйственных свиноводческих предприятий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158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 xml:space="preserve">Минимальная плотность застройки площадок </w:t>
            </w:r>
            <w:r w:rsidRPr="009A5DB6">
              <w:rPr>
                <w:sz w:val="24"/>
                <w:szCs w:val="24"/>
              </w:rPr>
              <w:lastRenderedPageBreak/>
              <w:t>сельскохозяйственных птицеводческих предприятий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lastRenderedPageBreak/>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lastRenderedPageBreak/>
              <w:t>159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площадок сельскохозяйственных звероводческих и кролиководческих предприятий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160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площадок тепличных предприятий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161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площадок предприятий по ремонту сельскохозяйственной техники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162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площадок глубинных складских комплексов минеральных удобрений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163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площадок прочих сельскохозяйственных предприятий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bookmarkStart w:id="401" w:name="Par6717"/>
            <w:bookmarkEnd w:id="401"/>
            <w:r w:rsidRPr="009A5DB6">
              <w:rPr>
                <w:sz w:val="24"/>
                <w:szCs w:val="24"/>
              </w:rPr>
              <w:t>164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Минимальная плотность застройки земельных участков объектов рыбопереработки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outlineLvl w:val="3"/>
              <w:rPr>
                <w:sz w:val="24"/>
                <w:szCs w:val="24"/>
              </w:rPr>
            </w:pPr>
            <w:bookmarkStart w:id="402" w:name="Par6727"/>
            <w:bookmarkEnd w:id="402"/>
            <w:r w:rsidRPr="009A5DB6">
              <w:rPr>
                <w:sz w:val="24"/>
                <w:szCs w:val="24"/>
              </w:rPr>
              <w:t>Места захоронения</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165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для кладбища смешанного и традиционного захоронения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га/1 тыс. чел.</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166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Минимальные расстояния от мест захоронения до зданий и сооружений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167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кладбища для погребения после кремации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га/1 тыс. чел.</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168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Минимальные расстояния от мест захоронения до зданий и сооружений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r>
    </w:tbl>
    <w:p w:rsidR="00D50449" w:rsidRDefault="00D50449">
      <w:bookmarkStart w:id="403" w:name="Par6764"/>
      <w:bookmarkEnd w:id="403"/>
      <w:r>
        <w:br w:type="page"/>
      </w:r>
    </w:p>
    <w:tbl>
      <w:tblPr>
        <w:tblW w:w="9923" w:type="dxa"/>
        <w:tblInd w:w="62" w:type="dxa"/>
        <w:tblLayout w:type="fixed"/>
        <w:tblCellMar>
          <w:top w:w="75" w:type="dxa"/>
          <w:left w:w="0" w:type="dxa"/>
          <w:bottom w:w="75" w:type="dxa"/>
          <w:right w:w="0" w:type="dxa"/>
        </w:tblCellMar>
        <w:tblLook w:val="0000"/>
      </w:tblPr>
      <w:tblGrid>
        <w:gridCol w:w="680"/>
        <w:gridCol w:w="3148"/>
        <w:gridCol w:w="1559"/>
        <w:gridCol w:w="1134"/>
        <w:gridCol w:w="1417"/>
        <w:gridCol w:w="851"/>
        <w:gridCol w:w="1134"/>
      </w:tblGrid>
      <w:tr w:rsidR="00E10111"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outlineLvl w:val="3"/>
              <w:rPr>
                <w:sz w:val="24"/>
                <w:szCs w:val="24"/>
              </w:rPr>
            </w:pPr>
            <w:r w:rsidRPr="009A5DB6">
              <w:rPr>
                <w:sz w:val="24"/>
                <w:szCs w:val="24"/>
              </w:rPr>
              <w:lastRenderedPageBreak/>
              <w:t>В области утилизации коммунальных и промышленных отходов</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169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предприятия или сооружения по транспортировке, обезвреживанию и переработке коммунальных отходов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га/1 тыс. тонн твердых коммунальных отходов в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170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Плотность застройки предприятий по переработке промышленных отходов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171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Минимальные расстояния от предприятий по переработке промышленных отходов до зданий и сооружений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172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Минимальные расстояния от участков захоронения токсичных отходов до зданий и сооружений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173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скотомогильника (биотермической ямы)</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174</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Минимальные расстояния от объектов утилизации биологических отходов до зданий и сооружений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175</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Минимальные расстояния от установки термической утилизации биологических отходов до зданий и сооружений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outlineLvl w:val="3"/>
              <w:rPr>
                <w:sz w:val="24"/>
                <w:szCs w:val="24"/>
              </w:rPr>
            </w:pPr>
            <w:bookmarkStart w:id="404" w:name="Par6828"/>
            <w:bookmarkEnd w:id="404"/>
            <w:r w:rsidRPr="009A5DB6">
              <w:rPr>
                <w:sz w:val="24"/>
                <w:szCs w:val="24"/>
              </w:rPr>
              <w:t>Иные объекты регионального значения и объекты местного значения</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p>
        </w:tc>
        <w:tc>
          <w:tcPr>
            <w:tcW w:w="924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outlineLvl w:val="4"/>
              <w:rPr>
                <w:sz w:val="24"/>
                <w:szCs w:val="24"/>
              </w:rPr>
            </w:pPr>
            <w:bookmarkStart w:id="405" w:name="Par6830"/>
            <w:bookmarkEnd w:id="405"/>
            <w:r w:rsidRPr="009A5DB6">
              <w:rPr>
                <w:sz w:val="24"/>
                <w:szCs w:val="24"/>
              </w:rPr>
              <w:t>В области благоустройства (озеленения) территории</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176</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Уровень обеспеченности объектами озеленения общего пользования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 на 1 человека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177</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 земельного участка объектов озеленения рекреационного назначения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178</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Площадь озеленения территорий объектов рекреационного назначения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AD2998">
            <w:pPr>
              <w:widowControl w:val="0"/>
              <w:autoSpaceDE w:val="0"/>
              <w:autoSpaceDN w:val="0"/>
              <w:adjustRightInd w:val="0"/>
              <w:rPr>
                <w:sz w:val="24"/>
                <w:szCs w:val="24"/>
              </w:rPr>
            </w:pPr>
            <w:r w:rsidRPr="009A5DB6">
              <w:rPr>
                <w:sz w:val="24"/>
                <w:szCs w:val="24"/>
              </w:rPr>
              <w:t>179</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 xml:space="preserve">Число единовременных </w:t>
            </w:r>
            <w:r w:rsidRPr="009A5DB6">
              <w:rPr>
                <w:sz w:val="24"/>
                <w:szCs w:val="24"/>
              </w:rPr>
              <w:lastRenderedPageBreak/>
              <w:t>посетителей территории парков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lastRenderedPageBreak/>
              <w:t xml:space="preserve">человек на </w:t>
            </w:r>
            <w:r w:rsidRPr="009A5DB6">
              <w:rPr>
                <w:sz w:val="24"/>
                <w:szCs w:val="24"/>
              </w:rPr>
              <w:lastRenderedPageBreak/>
              <w:t>гектар</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lastRenderedPageBreak/>
              <w:t>180</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Размеры зеленых устройств декоративного назначения (зимних садов)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кв. м на посетителя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C94C82" w:rsidP="00823782">
            <w:pPr>
              <w:widowControl w:val="0"/>
              <w:autoSpaceDE w:val="0"/>
              <w:autoSpaceDN w:val="0"/>
              <w:adjustRightInd w:val="0"/>
              <w:rPr>
                <w:sz w:val="24"/>
                <w:szCs w:val="24"/>
              </w:rPr>
            </w:pPr>
            <w:r w:rsidRPr="009A5DB6">
              <w:rPr>
                <w:sz w:val="24"/>
                <w:szCs w:val="24"/>
              </w:rPr>
              <w:t>181</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Уровень территориальной доступности объектов озеленения общего пользования для населения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мин., 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r>
      <w:tr w:rsidR="00E10111" w:rsidRPr="009A5DB6" w:rsidTr="00823782">
        <w:tc>
          <w:tcPr>
            <w:tcW w:w="992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outlineLvl w:val="4"/>
              <w:rPr>
                <w:sz w:val="24"/>
                <w:szCs w:val="24"/>
              </w:rPr>
            </w:pPr>
            <w:bookmarkStart w:id="406" w:name="Par6885"/>
            <w:bookmarkEnd w:id="406"/>
            <w:r w:rsidRPr="009A5DB6">
              <w:rPr>
                <w:sz w:val="24"/>
                <w:szCs w:val="24"/>
              </w:rPr>
              <w:t>Объекты в области автомобильных дорог местного значения</w:t>
            </w: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C94C82" w:rsidP="00823782">
            <w:pPr>
              <w:widowControl w:val="0"/>
              <w:autoSpaceDE w:val="0"/>
              <w:autoSpaceDN w:val="0"/>
              <w:adjustRightInd w:val="0"/>
              <w:rPr>
                <w:sz w:val="24"/>
                <w:szCs w:val="24"/>
              </w:rPr>
            </w:pPr>
            <w:r w:rsidRPr="009A5DB6">
              <w:rPr>
                <w:sz w:val="24"/>
                <w:szCs w:val="24"/>
              </w:rPr>
              <w:t>182</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Обеспеченность гаражами и открытыми стоянками для постоянного хранения легковых автомобилей,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r>
      <w:tr w:rsidR="00E10111" w:rsidRPr="009A5DB6" w:rsidTr="0082378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C94C82" w:rsidP="00823782">
            <w:pPr>
              <w:widowControl w:val="0"/>
              <w:autoSpaceDE w:val="0"/>
              <w:autoSpaceDN w:val="0"/>
              <w:adjustRightInd w:val="0"/>
              <w:rPr>
                <w:sz w:val="24"/>
                <w:szCs w:val="24"/>
              </w:rPr>
            </w:pPr>
            <w:r w:rsidRPr="009A5DB6">
              <w:rPr>
                <w:sz w:val="24"/>
                <w:szCs w:val="24"/>
              </w:rPr>
              <w:t>183</w:t>
            </w:r>
          </w:p>
        </w:tc>
        <w:tc>
          <w:tcPr>
            <w:tcW w:w="3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rPr>
                <w:sz w:val="24"/>
                <w:szCs w:val="24"/>
              </w:rPr>
            </w:pPr>
            <w:r w:rsidRPr="009A5DB6">
              <w:rPr>
                <w:sz w:val="24"/>
                <w:szCs w:val="24"/>
              </w:rPr>
              <w:t>Обеспеченность открытыми стоянками для временного хранения легковых автомобилей,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r w:rsidRPr="009A5DB6">
              <w:rPr>
                <w:sz w:val="24"/>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0111" w:rsidRPr="009A5DB6" w:rsidRDefault="00E10111" w:rsidP="00823782">
            <w:pPr>
              <w:widowControl w:val="0"/>
              <w:autoSpaceDE w:val="0"/>
              <w:autoSpaceDN w:val="0"/>
              <w:adjustRightInd w:val="0"/>
              <w:jc w:val="center"/>
              <w:rPr>
                <w:sz w:val="24"/>
                <w:szCs w:val="24"/>
              </w:rPr>
            </w:pPr>
          </w:p>
        </w:tc>
      </w:tr>
    </w:tbl>
    <w:p w:rsidR="00823782" w:rsidRPr="009A5DB6" w:rsidRDefault="00E10111" w:rsidP="00823782">
      <w:pPr>
        <w:widowControl w:val="0"/>
        <w:autoSpaceDE w:val="0"/>
        <w:autoSpaceDN w:val="0"/>
        <w:adjustRightInd w:val="0"/>
        <w:rPr>
          <w:sz w:val="24"/>
          <w:szCs w:val="24"/>
          <w:lang w:val="en-US"/>
        </w:rPr>
      </w:pPr>
      <w:r w:rsidRPr="009A5DB6">
        <w:rPr>
          <w:sz w:val="24"/>
          <w:szCs w:val="24"/>
          <w:lang w:val="en-US"/>
        </w:rPr>
        <w:t>&lt;*&gt;</w:t>
      </w:r>
    </w:p>
    <w:p w:rsidR="00E10111" w:rsidRPr="009A5DB6" w:rsidRDefault="00E10111" w:rsidP="00823782">
      <w:pPr>
        <w:widowControl w:val="0"/>
        <w:autoSpaceDE w:val="0"/>
        <w:autoSpaceDN w:val="0"/>
        <w:adjustRightInd w:val="0"/>
        <w:rPr>
          <w:sz w:val="24"/>
          <w:szCs w:val="24"/>
        </w:rPr>
      </w:pPr>
      <w:r w:rsidRPr="009A5DB6">
        <w:rPr>
          <w:sz w:val="24"/>
          <w:szCs w:val="24"/>
        </w:rPr>
        <w:t>Велосипедные дорожки и полосы для велосипедистов проектируются в новых и реконструируемых жилых районах и рекреационных территориях.</w:t>
      </w:r>
    </w:p>
    <w:p w:rsidR="00FD51E6" w:rsidRPr="009A5DB6" w:rsidRDefault="00FD51E6" w:rsidP="00823782">
      <w:pPr>
        <w:rPr>
          <w:sz w:val="24"/>
          <w:szCs w:val="24"/>
        </w:rPr>
      </w:pPr>
    </w:p>
    <w:p w:rsidR="00FD51E6" w:rsidRPr="00FD51E6" w:rsidRDefault="00FD51E6" w:rsidP="00FD51E6">
      <w:pPr>
        <w:rPr>
          <w:sz w:val="26"/>
          <w:szCs w:val="26"/>
        </w:rPr>
      </w:pPr>
    </w:p>
    <w:p w:rsidR="00FD51E6" w:rsidRPr="00FD51E6" w:rsidRDefault="00FD51E6" w:rsidP="00FD51E6">
      <w:pPr>
        <w:rPr>
          <w:sz w:val="26"/>
          <w:szCs w:val="26"/>
        </w:rPr>
      </w:pPr>
    </w:p>
    <w:p w:rsidR="00FD51E6" w:rsidRPr="00FD51E6" w:rsidRDefault="00FD51E6" w:rsidP="00FD51E6">
      <w:pPr>
        <w:rPr>
          <w:sz w:val="26"/>
          <w:szCs w:val="26"/>
        </w:rPr>
      </w:pPr>
    </w:p>
    <w:p w:rsidR="00FD51E6" w:rsidRPr="00FD51E6" w:rsidRDefault="00FD51E6" w:rsidP="00FD51E6">
      <w:pPr>
        <w:rPr>
          <w:sz w:val="26"/>
          <w:szCs w:val="26"/>
        </w:rPr>
      </w:pPr>
    </w:p>
    <w:p w:rsidR="00FD51E6" w:rsidRPr="00FD51E6" w:rsidRDefault="00FD51E6" w:rsidP="00FD51E6">
      <w:pPr>
        <w:rPr>
          <w:sz w:val="26"/>
          <w:szCs w:val="26"/>
        </w:rPr>
      </w:pPr>
    </w:p>
    <w:p w:rsidR="00FD51E6" w:rsidRPr="00FD51E6" w:rsidRDefault="00FD51E6" w:rsidP="00FD51E6">
      <w:pPr>
        <w:rPr>
          <w:sz w:val="26"/>
          <w:szCs w:val="26"/>
        </w:rPr>
      </w:pPr>
    </w:p>
    <w:p w:rsidR="00FD51E6" w:rsidRPr="00FD51E6" w:rsidRDefault="00FD51E6" w:rsidP="00FD51E6">
      <w:pPr>
        <w:rPr>
          <w:sz w:val="26"/>
          <w:szCs w:val="26"/>
        </w:rPr>
      </w:pPr>
    </w:p>
    <w:p w:rsidR="00FD51E6" w:rsidRPr="00FD51E6" w:rsidRDefault="00FD51E6" w:rsidP="00FD51E6">
      <w:pPr>
        <w:rPr>
          <w:sz w:val="26"/>
          <w:szCs w:val="26"/>
        </w:rPr>
      </w:pPr>
    </w:p>
    <w:p w:rsidR="00FD51E6" w:rsidRPr="00FD51E6" w:rsidRDefault="00FD51E6" w:rsidP="00FD51E6">
      <w:pPr>
        <w:rPr>
          <w:sz w:val="26"/>
          <w:szCs w:val="26"/>
        </w:rPr>
      </w:pPr>
    </w:p>
    <w:p w:rsidR="00FD51E6" w:rsidRPr="00FD51E6" w:rsidRDefault="00FD51E6" w:rsidP="00FD51E6">
      <w:pPr>
        <w:rPr>
          <w:sz w:val="26"/>
          <w:szCs w:val="26"/>
        </w:rPr>
      </w:pPr>
    </w:p>
    <w:p w:rsidR="00FD51E6" w:rsidRPr="00FD51E6" w:rsidRDefault="00FD51E6" w:rsidP="00FD51E6">
      <w:pPr>
        <w:rPr>
          <w:sz w:val="26"/>
          <w:szCs w:val="26"/>
        </w:rPr>
      </w:pPr>
    </w:p>
    <w:p w:rsidR="00FD51E6" w:rsidRPr="00FD51E6" w:rsidRDefault="00FD51E6" w:rsidP="00FD51E6">
      <w:pPr>
        <w:rPr>
          <w:sz w:val="26"/>
          <w:szCs w:val="26"/>
        </w:rPr>
      </w:pPr>
    </w:p>
    <w:p w:rsidR="00FD51E6" w:rsidRPr="00FD51E6" w:rsidRDefault="00FD51E6" w:rsidP="00FD51E6">
      <w:pPr>
        <w:rPr>
          <w:sz w:val="26"/>
          <w:szCs w:val="26"/>
        </w:rPr>
      </w:pPr>
    </w:p>
    <w:p w:rsidR="00FD51E6" w:rsidRPr="00FD51E6" w:rsidRDefault="00FD51E6" w:rsidP="00FD51E6">
      <w:pPr>
        <w:rPr>
          <w:sz w:val="26"/>
          <w:szCs w:val="26"/>
        </w:rPr>
      </w:pPr>
    </w:p>
    <w:p w:rsidR="00FD51E6" w:rsidRPr="00FD51E6" w:rsidRDefault="00FD51E6" w:rsidP="00FD51E6">
      <w:pPr>
        <w:rPr>
          <w:sz w:val="26"/>
          <w:szCs w:val="26"/>
        </w:rPr>
      </w:pPr>
    </w:p>
    <w:p w:rsidR="00FD51E6" w:rsidRPr="00FD51E6" w:rsidRDefault="00FD51E6" w:rsidP="00FD51E6">
      <w:pPr>
        <w:rPr>
          <w:sz w:val="26"/>
          <w:szCs w:val="26"/>
        </w:rPr>
      </w:pPr>
    </w:p>
    <w:p w:rsidR="00FD51E6" w:rsidRPr="00FD51E6" w:rsidRDefault="00FD51E6" w:rsidP="00FD51E6">
      <w:pPr>
        <w:rPr>
          <w:sz w:val="26"/>
          <w:szCs w:val="26"/>
        </w:rPr>
      </w:pPr>
    </w:p>
    <w:p w:rsidR="00FD51E6" w:rsidRPr="00D50449" w:rsidRDefault="00FD51E6" w:rsidP="00FD51E6">
      <w:pPr>
        <w:rPr>
          <w:sz w:val="26"/>
          <w:szCs w:val="26"/>
        </w:rPr>
      </w:pPr>
    </w:p>
    <w:p w:rsidR="00A62A9D" w:rsidRPr="00D50449" w:rsidRDefault="00A62A9D" w:rsidP="00FD51E6">
      <w:pPr>
        <w:rPr>
          <w:sz w:val="26"/>
          <w:szCs w:val="26"/>
        </w:rPr>
      </w:pPr>
    </w:p>
    <w:p w:rsidR="00A62A9D" w:rsidRPr="00D50449" w:rsidRDefault="00A62A9D" w:rsidP="00FD51E6">
      <w:pPr>
        <w:rPr>
          <w:sz w:val="26"/>
          <w:szCs w:val="26"/>
        </w:rPr>
      </w:pPr>
    </w:p>
    <w:p w:rsidR="00A62A9D" w:rsidRPr="00D50449" w:rsidRDefault="00A62A9D" w:rsidP="00FD51E6">
      <w:pPr>
        <w:rPr>
          <w:sz w:val="26"/>
          <w:szCs w:val="26"/>
        </w:rPr>
      </w:pPr>
    </w:p>
    <w:p w:rsidR="00A62A9D" w:rsidRPr="00D50449" w:rsidRDefault="00A62A9D" w:rsidP="00FD51E6">
      <w:pPr>
        <w:rPr>
          <w:sz w:val="26"/>
          <w:szCs w:val="26"/>
        </w:rPr>
      </w:pPr>
    </w:p>
    <w:p w:rsidR="00A62A9D" w:rsidRPr="00D50449" w:rsidRDefault="00A62A9D" w:rsidP="00FD51E6">
      <w:pPr>
        <w:rPr>
          <w:sz w:val="26"/>
          <w:szCs w:val="26"/>
        </w:rPr>
      </w:pPr>
    </w:p>
    <w:p w:rsidR="00A62A9D" w:rsidRPr="00D50449" w:rsidRDefault="00A62A9D" w:rsidP="00FD51E6">
      <w:pPr>
        <w:rPr>
          <w:sz w:val="26"/>
          <w:szCs w:val="26"/>
        </w:rPr>
      </w:pPr>
    </w:p>
    <w:p w:rsidR="00A62A9D" w:rsidRPr="00D50449" w:rsidRDefault="00A62A9D" w:rsidP="00FD51E6">
      <w:pPr>
        <w:rPr>
          <w:sz w:val="26"/>
          <w:szCs w:val="26"/>
        </w:rPr>
      </w:pPr>
    </w:p>
    <w:p w:rsidR="00FD51E6" w:rsidRPr="00D50449" w:rsidRDefault="00FD51E6" w:rsidP="00FD51E6">
      <w:pPr>
        <w:widowControl w:val="0"/>
        <w:autoSpaceDE w:val="0"/>
        <w:autoSpaceDN w:val="0"/>
        <w:adjustRightInd w:val="0"/>
        <w:ind w:firstLine="357"/>
        <w:jc w:val="right"/>
        <w:rPr>
          <w:rStyle w:val="a3"/>
          <w:color w:val="auto"/>
          <w:sz w:val="24"/>
          <w:szCs w:val="24"/>
          <w:u w:val="none"/>
        </w:rPr>
      </w:pPr>
      <w:r w:rsidRPr="00A62A9D">
        <w:rPr>
          <w:rStyle w:val="a3"/>
          <w:color w:val="auto"/>
          <w:sz w:val="24"/>
          <w:szCs w:val="24"/>
          <w:u w:val="none"/>
        </w:rPr>
        <w:lastRenderedPageBreak/>
        <w:t xml:space="preserve">Приложение № </w:t>
      </w:r>
      <w:r w:rsidR="001638CA" w:rsidRPr="00D50449">
        <w:rPr>
          <w:rStyle w:val="a3"/>
          <w:color w:val="auto"/>
          <w:sz w:val="24"/>
          <w:szCs w:val="24"/>
          <w:u w:val="none"/>
        </w:rPr>
        <w:t>5</w:t>
      </w:r>
    </w:p>
    <w:p w:rsidR="00FD51E6" w:rsidRPr="00A62A9D" w:rsidRDefault="00FD51E6" w:rsidP="00FD51E6">
      <w:pPr>
        <w:widowControl w:val="0"/>
        <w:autoSpaceDE w:val="0"/>
        <w:autoSpaceDN w:val="0"/>
        <w:adjustRightInd w:val="0"/>
        <w:ind w:firstLine="357"/>
        <w:jc w:val="right"/>
        <w:rPr>
          <w:rStyle w:val="a3"/>
          <w:color w:val="auto"/>
          <w:sz w:val="24"/>
          <w:szCs w:val="24"/>
          <w:u w:val="none"/>
        </w:rPr>
      </w:pPr>
      <w:r w:rsidRPr="00A62A9D">
        <w:rPr>
          <w:rStyle w:val="a3"/>
          <w:color w:val="auto"/>
          <w:sz w:val="24"/>
          <w:szCs w:val="24"/>
          <w:u w:val="none"/>
        </w:rPr>
        <w:t xml:space="preserve">к проекту Решения Районной Думы </w:t>
      </w:r>
    </w:p>
    <w:p w:rsidR="00FD51E6" w:rsidRPr="00A62A9D" w:rsidRDefault="00FD51E6" w:rsidP="00FD51E6">
      <w:pPr>
        <w:widowControl w:val="0"/>
        <w:autoSpaceDE w:val="0"/>
        <w:autoSpaceDN w:val="0"/>
        <w:adjustRightInd w:val="0"/>
        <w:ind w:firstLine="357"/>
        <w:jc w:val="right"/>
        <w:rPr>
          <w:rStyle w:val="a3"/>
          <w:sz w:val="24"/>
          <w:szCs w:val="24"/>
          <w:u w:val="none"/>
        </w:rPr>
      </w:pPr>
      <w:r w:rsidRPr="00A62A9D">
        <w:rPr>
          <w:rStyle w:val="a3"/>
          <w:color w:val="auto"/>
          <w:sz w:val="24"/>
          <w:szCs w:val="24"/>
          <w:u w:val="none"/>
        </w:rPr>
        <w:t>от «___» _________20__ г. № _____</w:t>
      </w:r>
    </w:p>
    <w:p w:rsidR="00FD51E6" w:rsidRPr="00A62A9D" w:rsidRDefault="00FD51E6" w:rsidP="00FD51E6">
      <w:pPr>
        <w:rPr>
          <w:sz w:val="24"/>
          <w:szCs w:val="24"/>
        </w:rPr>
      </w:pPr>
    </w:p>
    <w:p w:rsidR="009E41EA" w:rsidRPr="00A62A9D" w:rsidRDefault="009E41EA" w:rsidP="009E41EA">
      <w:pPr>
        <w:pStyle w:val="3"/>
        <w:rPr>
          <w:sz w:val="24"/>
          <w:szCs w:val="24"/>
          <w:lang w:val="ru-RU"/>
        </w:rPr>
      </w:pPr>
      <w:bookmarkStart w:id="407" w:name="_Toc413934967"/>
      <w:bookmarkStart w:id="408" w:name="_Toc413935800"/>
      <w:bookmarkStart w:id="409" w:name="_Toc413938975"/>
      <w:bookmarkStart w:id="410" w:name="_Toc414000438"/>
      <w:bookmarkStart w:id="411" w:name="_Toc420393777"/>
      <w:bookmarkStart w:id="412" w:name="_Toc420393934"/>
      <w:bookmarkStart w:id="413" w:name="_Toc420394584"/>
      <w:bookmarkStart w:id="414" w:name="_Toc424563784"/>
      <w:bookmarkStart w:id="415" w:name="_Toc428359114"/>
      <w:r w:rsidRPr="00A62A9D">
        <w:rPr>
          <w:sz w:val="24"/>
          <w:szCs w:val="24"/>
          <w:lang w:val="ru-RU"/>
        </w:rPr>
        <w:t xml:space="preserve">3.4. Обоснование расчетных показателей, содержащихся в основной части местных нормативов градостроительного проектирования </w:t>
      </w:r>
      <w:bookmarkEnd w:id="407"/>
      <w:bookmarkEnd w:id="408"/>
      <w:bookmarkEnd w:id="409"/>
      <w:bookmarkEnd w:id="410"/>
      <w:bookmarkEnd w:id="411"/>
      <w:bookmarkEnd w:id="412"/>
      <w:bookmarkEnd w:id="413"/>
      <w:bookmarkEnd w:id="414"/>
      <w:bookmarkEnd w:id="415"/>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Установление расчетных показателей в местных нормативах градостроительного проектирования должно выполняться с учетом территориальных особенностей муниципальных образований, выраженных в природно-климатических, социально-демографических, национальных, инфраструктурных, экономических и иных аспектах. Вследствие чего, дифференциация расчетных показателей выполнена в разрезе муниципальных образований: городских и сельских поселений, муниципального образования.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качестве отличительных особенностей муниципальных образований были выделены следующие: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численность населения и тип населенного пункта и поселения;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природно-климатическое районирование;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вовлеченность в агломерации и местные системы расселения.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Дифференциация по численности населения и типу населенного пункта и поселения.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Расчетные показатели минимально допустимого уровня обеспеченности объектами социального и культурно-бытового обслуживания необходимо использовать в зависимости от численности населения административно-территориальной единицы.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Дифференциация по численности населения представлена в следующих группах:</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муниципальные районы;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городские и сельские поселения;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населенные пункты.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По численности населения городские и сельские поселения разделены на следующие группы: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городские поселения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менее 2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от 2 до 5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от 5 до 10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сельские поселения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менее 0,5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от 0,5 до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от 1 до 2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от 2 до 5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от 5 до 10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Всего в муниципальном образовании «Город Киров и Кировский район» 8</w:t>
      </w:r>
      <w:r w:rsidR="002C2928" w:rsidRPr="00A62A9D">
        <w:rPr>
          <w:sz w:val="24"/>
          <w:szCs w:val="24"/>
        </w:rPr>
        <w:t>2</w:t>
      </w:r>
      <w:r w:rsidRPr="00A62A9D">
        <w:rPr>
          <w:sz w:val="24"/>
          <w:szCs w:val="24"/>
        </w:rPr>
        <w:t xml:space="preserve"> населенны</w:t>
      </w:r>
      <w:r w:rsidR="002C2928" w:rsidRPr="00A62A9D">
        <w:rPr>
          <w:sz w:val="24"/>
          <w:szCs w:val="24"/>
        </w:rPr>
        <w:t>х</w:t>
      </w:r>
      <w:r w:rsidRPr="00A62A9D">
        <w:rPr>
          <w:sz w:val="24"/>
          <w:szCs w:val="24"/>
        </w:rPr>
        <w:t xml:space="preserve"> пункт</w:t>
      </w:r>
      <w:r w:rsidR="002C2928" w:rsidRPr="00A62A9D">
        <w:rPr>
          <w:sz w:val="24"/>
          <w:szCs w:val="24"/>
        </w:rPr>
        <w:t>а</w:t>
      </w:r>
      <w:r w:rsidRPr="00A62A9D">
        <w:rPr>
          <w:sz w:val="24"/>
          <w:szCs w:val="24"/>
        </w:rPr>
        <w:t>, в том числе городских - 1 населенный пункт, сельских населенных пунктов – 8</w:t>
      </w:r>
      <w:r w:rsidR="002C2928" w:rsidRPr="00A62A9D">
        <w:rPr>
          <w:sz w:val="24"/>
          <w:szCs w:val="24"/>
        </w:rPr>
        <w:t>1</w:t>
      </w:r>
      <w:r w:rsidRPr="00A62A9D">
        <w:rPr>
          <w:sz w:val="24"/>
          <w:szCs w:val="24"/>
        </w:rPr>
        <w:t>.</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По численности населения населенные пункты разделены на следующие группы: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менее 0,1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от 0,1 до 0,5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от 0,5 до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от 1 до 2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от 2,0 до 5,0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свыше 5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Распределение городских и сельских поселений и населенных пунктов по численности населения является основным фактором при определении значений расчетных показателей минимально допустимого уровня обеспеченности для объектов местного значения: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музеи;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выставочные залы;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библиотеки;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учреждения культуры клубного типа;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lastRenderedPageBreak/>
        <w:t>театры;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концертные залы.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Большое значение имеет тип поселений и населенных пунктов (городской/сельский), определяющий целесообразность размещения объектов и значение норматива.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сельских поселениях и населенных пунктах уровень обеспеченности объектами социального и культурно-бытового обслуживания устанавливается выше, чем для городских, но перечень предоставляемых услуг при этом меньше. Разнообразие объектов социального и культурно-бытового обслуживания в городской местности, обеспеченное необходимой численностью населения, формирует систему предоставления взаимозаменяемых услуг, позволяя тем самым сокращать норматив. В сельской местности, ассортимент предоставляемых услуг минимален, но охват населения выше.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Таким образом, дифференциация по численности населения и типу населенного пункта и поселения позволяет рационально распределять элементы системы обслуживания, обеспечивая при этом необходимый перечень предоставляемых услуг.</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A62A9D">
      <w:pPr>
        <w:pStyle w:val="3"/>
        <w:ind w:left="851" w:hanging="851"/>
        <w:jc w:val="both"/>
        <w:rPr>
          <w:sz w:val="24"/>
          <w:szCs w:val="24"/>
          <w:lang w:val="ru-RU"/>
        </w:rPr>
      </w:pPr>
      <w:bookmarkStart w:id="416" w:name="Par7669"/>
      <w:bookmarkStart w:id="417" w:name="Par7738"/>
      <w:bookmarkStart w:id="418" w:name="_Toc420393778"/>
      <w:bookmarkStart w:id="419" w:name="_Toc420393935"/>
      <w:bookmarkStart w:id="420" w:name="_Toc420394585"/>
      <w:bookmarkStart w:id="421" w:name="_Toc424563785"/>
      <w:bookmarkStart w:id="422" w:name="_Toc428359115"/>
      <w:bookmarkEnd w:id="416"/>
      <w:bookmarkEnd w:id="417"/>
      <w:r w:rsidRPr="00A62A9D">
        <w:rPr>
          <w:sz w:val="24"/>
          <w:szCs w:val="24"/>
          <w:lang w:val="ru-RU"/>
        </w:rPr>
        <w:t>3.4.1. Обоснование расчетных показателей минимально допустимого уровня обеспеченности объектами местного значения</w:t>
      </w:r>
      <w:bookmarkEnd w:id="418"/>
      <w:bookmarkEnd w:id="419"/>
      <w:bookmarkEnd w:id="420"/>
      <w:bookmarkEnd w:id="421"/>
      <w:bookmarkEnd w:id="422"/>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 расчете показателей минимально допустимого уровня обеспеченности объектами местного значений необходимо учитывать ряд рекомендуемых положений.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Количество и параметры объектов местного значения необходимо рассчитывать на численность постоянного населения. При принятии решений по развитию системы объектов повседневного и периодического пользования необходимо учитывать численность наличного населения.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Нормативы обеспеченности по отдельным видам объектов определены дифференцированно для сельских и городских населенных пунктов. </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 разработке генеральных планов поселений помимо разработки перечня мероприятий по размещению объектов местного значения необходимо предусматривать функциональные зоны для размещения объектов федерального и регионального значений, а в проектах планировки территорий - конкретизировать зоны их планируемого размещения. Параметры зон определять с учетом характеристик объектов федерального и регионального значений, предусмотренных документами территориального и социально-экономического планирования.</w:t>
      </w:r>
    </w:p>
    <w:p w:rsidR="009E41EA" w:rsidRPr="00A62A9D" w:rsidRDefault="009E41EA" w:rsidP="009E41EA">
      <w:pPr>
        <w:widowControl w:val="0"/>
        <w:autoSpaceDE w:val="0"/>
        <w:autoSpaceDN w:val="0"/>
        <w:adjustRightInd w:val="0"/>
        <w:ind w:firstLine="540"/>
        <w:jc w:val="both"/>
        <w:rPr>
          <w:sz w:val="24"/>
          <w:szCs w:val="24"/>
        </w:rPr>
      </w:pPr>
      <w:bookmarkStart w:id="423" w:name="Par7743"/>
      <w:bookmarkStart w:id="424" w:name="Par7822"/>
      <w:bookmarkEnd w:id="423"/>
      <w:bookmarkEnd w:id="424"/>
      <w:r w:rsidRPr="00A62A9D">
        <w:rPr>
          <w:sz w:val="24"/>
          <w:szCs w:val="24"/>
        </w:rPr>
        <w:t xml:space="preserve">На территории жилых групп, жилых кварталов необходимо предусматривать размещение объектов плоскостного благоустройства территории, в соответствии с показателями, приведенными в </w:t>
      </w:r>
      <w:hyperlink w:anchor="Par7856" w:history="1">
        <w:r w:rsidRPr="00A62A9D">
          <w:rPr>
            <w:sz w:val="24"/>
            <w:szCs w:val="24"/>
          </w:rPr>
          <w:t xml:space="preserve">таблице </w:t>
        </w:r>
      </w:hyperlink>
      <w:r w:rsidRPr="00A62A9D">
        <w:rPr>
          <w:sz w:val="24"/>
          <w:szCs w:val="24"/>
        </w:rPr>
        <w:t>29.</w:t>
      </w:r>
    </w:p>
    <w:p w:rsidR="009E41EA" w:rsidRPr="00A62A9D" w:rsidRDefault="009E41EA" w:rsidP="009E41EA">
      <w:pPr>
        <w:pStyle w:val="3"/>
        <w:rPr>
          <w:sz w:val="24"/>
          <w:szCs w:val="24"/>
          <w:lang w:val="ru-RU"/>
        </w:rPr>
      </w:pPr>
      <w:bookmarkStart w:id="425" w:name="Par7856"/>
      <w:bookmarkStart w:id="426" w:name="_Toc413934973"/>
      <w:bookmarkStart w:id="427" w:name="_Toc413935806"/>
      <w:bookmarkStart w:id="428" w:name="_Toc413938979"/>
      <w:bookmarkStart w:id="429" w:name="_Toc414000442"/>
      <w:bookmarkStart w:id="430" w:name="_Toc420393779"/>
      <w:bookmarkStart w:id="431" w:name="_Toc420393936"/>
      <w:bookmarkStart w:id="432" w:name="_Toc420394586"/>
      <w:bookmarkStart w:id="433" w:name="_Toc424563786"/>
      <w:bookmarkStart w:id="434" w:name="_Toc428359116"/>
      <w:bookmarkEnd w:id="425"/>
    </w:p>
    <w:p w:rsidR="009E41EA" w:rsidRPr="00A62A9D" w:rsidRDefault="009E41EA" w:rsidP="009E41EA">
      <w:pPr>
        <w:pStyle w:val="3"/>
        <w:rPr>
          <w:sz w:val="24"/>
          <w:szCs w:val="24"/>
          <w:lang w:val="ru-RU"/>
        </w:rPr>
      </w:pPr>
      <w:r w:rsidRPr="00A62A9D">
        <w:rPr>
          <w:sz w:val="24"/>
          <w:szCs w:val="24"/>
          <w:lang w:val="ru-RU"/>
        </w:rPr>
        <w:t>Таблица 29. Минимально допустимые размеры площадок дворового</w:t>
      </w:r>
      <w:bookmarkStart w:id="435" w:name="_Toc413934974"/>
      <w:bookmarkStart w:id="436" w:name="_Toc413935807"/>
      <w:bookmarkEnd w:id="426"/>
      <w:bookmarkEnd w:id="427"/>
      <w:r w:rsidRPr="00A62A9D">
        <w:rPr>
          <w:sz w:val="24"/>
          <w:szCs w:val="24"/>
        </w:rPr>
        <w:t> </w:t>
      </w:r>
      <w:r w:rsidRPr="00A62A9D">
        <w:rPr>
          <w:sz w:val="24"/>
          <w:szCs w:val="24"/>
          <w:lang w:val="ru-RU"/>
        </w:rPr>
        <w:t>благоустройства и расстояния от окон жилых и общественных</w:t>
      </w:r>
      <w:bookmarkStart w:id="437" w:name="_Toc413934975"/>
      <w:bookmarkStart w:id="438" w:name="_Toc413935808"/>
      <w:bookmarkEnd w:id="435"/>
      <w:bookmarkEnd w:id="436"/>
      <w:r w:rsidRPr="00A62A9D">
        <w:rPr>
          <w:sz w:val="24"/>
          <w:szCs w:val="24"/>
        </w:rPr>
        <w:t> </w:t>
      </w:r>
      <w:r w:rsidRPr="00A62A9D">
        <w:rPr>
          <w:sz w:val="24"/>
          <w:szCs w:val="24"/>
          <w:lang w:val="ru-RU"/>
        </w:rPr>
        <w:t>зданий до площадок</w:t>
      </w:r>
      <w:bookmarkEnd w:id="428"/>
      <w:bookmarkEnd w:id="429"/>
      <w:bookmarkEnd w:id="430"/>
      <w:bookmarkEnd w:id="431"/>
      <w:bookmarkEnd w:id="432"/>
      <w:bookmarkEnd w:id="433"/>
      <w:bookmarkEnd w:id="434"/>
      <w:bookmarkEnd w:id="437"/>
      <w:bookmarkEnd w:id="438"/>
    </w:p>
    <w:tbl>
      <w:tblPr>
        <w:tblW w:w="0" w:type="auto"/>
        <w:tblInd w:w="62" w:type="dxa"/>
        <w:tblLayout w:type="fixed"/>
        <w:tblCellMar>
          <w:top w:w="75" w:type="dxa"/>
          <w:left w:w="0" w:type="dxa"/>
          <w:bottom w:w="75" w:type="dxa"/>
          <w:right w:w="0" w:type="dxa"/>
        </w:tblCellMar>
        <w:tblLook w:val="0000"/>
      </w:tblPr>
      <w:tblGrid>
        <w:gridCol w:w="4422"/>
        <w:gridCol w:w="1474"/>
        <w:gridCol w:w="1928"/>
        <w:gridCol w:w="1814"/>
      </w:tblGrid>
      <w:tr w:rsidR="009E41EA" w:rsidRPr="00A62A9D" w:rsidTr="00AD2998">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Площадки</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Удельный размер площадки, кв. м/чел.</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Минимальный размер одной площадки, кв. м</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Расстояние до окон жилых и общественных зданий, м</w:t>
            </w:r>
          </w:p>
        </w:tc>
      </w:tr>
      <w:tr w:rsidR="009E41EA" w:rsidRPr="00A62A9D" w:rsidTr="00AD2998">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Для игр детей дошкольного и младшего школьного возраста</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0,7</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12</w:t>
            </w:r>
          </w:p>
        </w:tc>
      </w:tr>
      <w:tr w:rsidR="009E41EA" w:rsidRPr="00A62A9D" w:rsidTr="00AD2998">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Для отдыха взрослого населения</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0,1</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10</w:t>
            </w:r>
          </w:p>
        </w:tc>
      </w:tr>
      <w:tr w:rsidR="009E41EA" w:rsidRPr="00A62A9D" w:rsidTr="00AD2998">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Для занятий физкультурой</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10 - 40</w:t>
            </w:r>
          </w:p>
        </w:tc>
      </w:tr>
      <w:tr w:rsidR="009E41EA" w:rsidRPr="00A62A9D" w:rsidTr="00AD2998">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Для хозяйственных целей</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0,3</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20</w:t>
            </w:r>
          </w:p>
        </w:tc>
      </w:tr>
      <w:tr w:rsidR="009E41EA" w:rsidRPr="00A62A9D" w:rsidTr="00AD2998">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Для выгула собак</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0,1</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40</w:t>
            </w:r>
          </w:p>
        </w:tc>
      </w:tr>
      <w:tr w:rsidR="009E41EA" w:rsidRPr="00A62A9D" w:rsidTr="00AD2998">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Озеленение</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w:t>
            </w:r>
          </w:p>
        </w:tc>
      </w:tr>
    </w:tbl>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lastRenderedPageBreak/>
        <w:t>Хозяйственные площадки следует располагать на расстоянии не более 100 м от наиболее удаленного входа в жилое здание.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Расстояние от площадки для мусоросборников до площадок для игр детей, отдыха взрослых и занятий физкультурой следует принимать не менее 20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Расстояние от площадки для сушки белья не нормируется.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Расстояние от площадок для занятий физкультурой устанавливается в зависимости от их шумовых характеристик.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Минимальный размер земельного участка для многоквартирного жилого дома зависит от ряда показателей: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количество жилых этажей в здании,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предполагаемая площадь жилых помещений,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уровень комфортности жилья.</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pStyle w:val="3"/>
        <w:rPr>
          <w:sz w:val="24"/>
          <w:szCs w:val="24"/>
          <w:lang w:val="ru-RU"/>
        </w:rPr>
      </w:pPr>
      <w:bookmarkStart w:id="439" w:name="Par7898"/>
      <w:bookmarkStart w:id="440" w:name="Par7961"/>
      <w:bookmarkStart w:id="441" w:name="_Toc420393780"/>
      <w:bookmarkStart w:id="442" w:name="_Toc420393937"/>
      <w:bookmarkStart w:id="443" w:name="_Toc420394587"/>
      <w:bookmarkStart w:id="444" w:name="_Toc424563787"/>
      <w:bookmarkStart w:id="445" w:name="_Toc428359117"/>
      <w:bookmarkEnd w:id="439"/>
      <w:bookmarkEnd w:id="440"/>
      <w:r w:rsidRPr="00A62A9D">
        <w:rPr>
          <w:sz w:val="24"/>
          <w:szCs w:val="24"/>
          <w:lang w:val="ru-RU"/>
        </w:rPr>
        <w:t>3.4.2. Объекты местного значения в области образования</w:t>
      </w:r>
      <w:bookmarkEnd w:id="441"/>
      <w:bookmarkEnd w:id="442"/>
      <w:bookmarkEnd w:id="443"/>
      <w:bookmarkEnd w:id="444"/>
      <w:bookmarkEnd w:id="445"/>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Расчетные показатели минимально допустимого уровня обеспеченности установлены: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объектов местного значения в области образования: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дошкольные образовательные организации;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общеобразовательные организации;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организации дополнительного образования.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Расчетные показатели минимально допустимого уровня обеспеченности дошкольными образовательными организациями местного значения, общеобразовательными организациями и организациями дополнительного образования местного значения установлены на основе целевых показателей документов стратегического и социально-экономического планирования Кировского района Калужской области и входящих в его состав муниципальных образований.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 расчете обеспеченности организациями дополнительного образования суммарно учитываются объекты всех форм собственности.</w:t>
      </w:r>
    </w:p>
    <w:p w:rsidR="009E41EA" w:rsidRPr="00A62A9D" w:rsidRDefault="009E41EA" w:rsidP="009E41EA">
      <w:pPr>
        <w:autoSpaceDE w:val="0"/>
        <w:autoSpaceDN w:val="0"/>
        <w:adjustRightInd w:val="0"/>
        <w:ind w:firstLine="567"/>
        <w:jc w:val="both"/>
        <w:rPr>
          <w:sz w:val="24"/>
          <w:szCs w:val="24"/>
        </w:rPr>
      </w:pPr>
      <w:r w:rsidRPr="00A62A9D">
        <w:rPr>
          <w:sz w:val="24"/>
          <w:szCs w:val="24"/>
        </w:rPr>
        <w:t>Согласно постановлению Правительства Калужской области от 20.12.2013 № 713 "Об утверждении государственной программы Калужской области "Развитие образования в Калужской области" расчетный показатель минимально допустимого уровня обеспеченности дошкольными образовательными организациями составит 81%.</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В соответствии с ориентирами Государственной </w:t>
      </w:r>
      <w:hyperlink r:id="rId63" w:history="1">
        <w:r w:rsidRPr="00A62A9D">
          <w:rPr>
            <w:sz w:val="24"/>
            <w:szCs w:val="24"/>
          </w:rPr>
          <w:t>программы</w:t>
        </w:r>
      </w:hyperlink>
      <w:r w:rsidRPr="00A62A9D">
        <w:rPr>
          <w:sz w:val="24"/>
          <w:szCs w:val="24"/>
        </w:rPr>
        <w:t xml:space="preserve"> в области образования охват детей в возрасте 5 - 18 лет программами дополнительного образования должен увеличиться не менее чем до 70,0%.</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Дифференциация по видам образовательных организаций дополнительного образования определяется исходя из количества детей, фактически охваченных определенным направлением, а также с учетом целевых показателей и индикаторов муниципальных программ в области образования, культуры и спорта: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центры детского творчества - 14%;</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детско-юношеские спортивные школы (детско-юношеские клубы общей физической подготовки) - 25%;</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центры эстетического воспитания детей (детские школы искусств) - 15%;</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центры детского технического творчества - 6%; детский эколого-биологические центры - 4%;</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центры детского туризма и экскурсий (краеведения) - 3%.</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Самыми востребованными и популярными направлениями среди детей и подростков в Калужской области являются: спортивное, художественно-эстетическое, эколого-биологическое, туристско-краеведческое. При этом необходимо и развитие технического творчества, робототехники, моделирования, которые на настоящий момент развиты недостаточно.</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соответствии с региональными и муниципальными программами в области образования охват детей в возрасте от 7 до 18 лет средним (полным) образованием должен составить порядка 100%; доля детей, обучающихся в одну смену - 100%.</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перехода от целевых показателей документов стратегического и социально-</w:t>
      </w:r>
      <w:r w:rsidRPr="00A62A9D">
        <w:rPr>
          <w:sz w:val="24"/>
          <w:szCs w:val="24"/>
        </w:rPr>
        <w:lastRenderedPageBreak/>
        <w:t>экономического планирования к удельным значениям расчетных показателей минимально допустимого уровня обеспеченности (мест на 1 тыс. человек; учащихся на 1 тыс. человек), были использованы следующие формулы:</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widowControl w:val="0"/>
        <w:autoSpaceDE w:val="0"/>
        <w:autoSpaceDN w:val="0"/>
        <w:adjustRightInd w:val="0"/>
        <w:jc w:val="center"/>
        <w:rPr>
          <w:sz w:val="24"/>
          <w:szCs w:val="24"/>
        </w:rPr>
      </w:pPr>
      <w:r w:rsidRPr="00A62A9D">
        <w:rPr>
          <w:noProof/>
          <w:sz w:val="24"/>
          <w:szCs w:val="24"/>
        </w:rPr>
        <w:drawing>
          <wp:inline distT="0" distB="0" distL="0" distR="0">
            <wp:extent cx="2592070" cy="2940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srcRect/>
                    <a:stretch>
                      <a:fillRect/>
                    </a:stretch>
                  </pic:blipFill>
                  <pic:spPr bwMode="auto">
                    <a:xfrm>
                      <a:off x="0" y="0"/>
                      <a:ext cx="2592070" cy="294005"/>
                    </a:xfrm>
                    <a:prstGeom prst="rect">
                      <a:avLst/>
                    </a:prstGeom>
                    <a:noFill/>
                    <a:ln w="9525">
                      <a:noFill/>
                      <a:miter lim="800000"/>
                      <a:headEnd/>
                      <a:tailEnd/>
                    </a:ln>
                  </pic:spPr>
                </pic:pic>
              </a:graphicData>
            </a:graphic>
          </wp:inline>
        </w:drawing>
      </w:r>
    </w:p>
    <w:p w:rsidR="009E41EA" w:rsidRPr="00A62A9D" w:rsidRDefault="009E41EA" w:rsidP="009E41EA">
      <w:pPr>
        <w:widowControl w:val="0"/>
        <w:autoSpaceDE w:val="0"/>
        <w:autoSpaceDN w:val="0"/>
        <w:adjustRightInd w:val="0"/>
        <w:rPr>
          <w:sz w:val="24"/>
          <w:szCs w:val="24"/>
        </w:rPr>
      </w:pPr>
    </w:p>
    <w:p w:rsidR="009E41EA" w:rsidRPr="00A62A9D" w:rsidRDefault="009E41EA" w:rsidP="009E41EA">
      <w:pPr>
        <w:widowControl w:val="0"/>
        <w:autoSpaceDE w:val="0"/>
        <w:autoSpaceDN w:val="0"/>
        <w:adjustRightInd w:val="0"/>
        <w:jc w:val="center"/>
        <w:rPr>
          <w:sz w:val="24"/>
          <w:szCs w:val="24"/>
        </w:rPr>
      </w:pPr>
      <w:r w:rsidRPr="00A62A9D">
        <w:rPr>
          <w:noProof/>
          <w:sz w:val="24"/>
          <w:szCs w:val="24"/>
        </w:rPr>
        <w:drawing>
          <wp:inline distT="0" distB="0" distL="0" distR="0">
            <wp:extent cx="1812925" cy="5086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srcRect/>
                    <a:stretch>
                      <a:fillRect/>
                    </a:stretch>
                  </pic:blipFill>
                  <pic:spPr bwMode="auto">
                    <a:xfrm>
                      <a:off x="0" y="0"/>
                      <a:ext cx="1812925" cy="508635"/>
                    </a:xfrm>
                    <a:prstGeom prst="rect">
                      <a:avLst/>
                    </a:prstGeom>
                    <a:noFill/>
                    <a:ln w="9525">
                      <a:noFill/>
                      <a:miter lim="800000"/>
                      <a:headEnd/>
                      <a:tailEnd/>
                    </a:ln>
                  </pic:spPr>
                </pic:pic>
              </a:graphicData>
            </a:graphic>
          </wp:inline>
        </w:drawing>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где:</w:t>
      </w:r>
    </w:p>
    <w:p w:rsidR="009E41EA" w:rsidRPr="00A62A9D" w:rsidRDefault="009E41EA" w:rsidP="009E41EA">
      <w:pPr>
        <w:widowControl w:val="0"/>
        <w:autoSpaceDE w:val="0"/>
        <w:autoSpaceDN w:val="0"/>
        <w:adjustRightInd w:val="0"/>
        <w:ind w:firstLine="540"/>
        <w:jc w:val="both"/>
        <w:rPr>
          <w:sz w:val="24"/>
          <w:szCs w:val="24"/>
        </w:rPr>
      </w:pPr>
      <w:r w:rsidRPr="00A62A9D">
        <w:rPr>
          <w:noProof/>
          <w:position w:val="-8"/>
          <w:sz w:val="24"/>
          <w:szCs w:val="24"/>
        </w:rPr>
        <w:drawing>
          <wp:inline distT="0" distB="0" distL="0" distR="0">
            <wp:extent cx="381635" cy="29400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a:srcRect/>
                    <a:stretch>
                      <a:fillRect/>
                    </a:stretch>
                  </pic:blipFill>
                  <pic:spPr bwMode="auto">
                    <a:xfrm>
                      <a:off x="0" y="0"/>
                      <a:ext cx="381635" cy="294005"/>
                    </a:xfrm>
                    <a:prstGeom prst="rect">
                      <a:avLst/>
                    </a:prstGeom>
                    <a:noFill/>
                    <a:ln w="9525">
                      <a:noFill/>
                      <a:miter lim="800000"/>
                      <a:headEnd/>
                      <a:tailEnd/>
                    </a:ln>
                  </pic:spPr>
                </pic:pic>
              </a:graphicData>
            </a:graphic>
          </wp:inline>
        </w:drawing>
      </w:r>
      <w:r w:rsidRPr="00A62A9D">
        <w:rPr>
          <w:sz w:val="24"/>
          <w:szCs w:val="24"/>
        </w:rPr>
        <w:t xml:space="preserve"> - расчетный показатель минимально допустимого уровня обеспеченности общеобразовательными организациями, учащиеся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noProof/>
          <w:position w:val="-9"/>
          <w:sz w:val="24"/>
          <w:szCs w:val="24"/>
        </w:rPr>
        <w:drawing>
          <wp:inline distT="0" distB="0" distL="0" distR="0">
            <wp:extent cx="461010" cy="30988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7"/>
                    <a:srcRect/>
                    <a:stretch>
                      <a:fillRect/>
                    </a:stretch>
                  </pic:blipFill>
                  <pic:spPr bwMode="auto">
                    <a:xfrm>
                      <a:off x="0" y="0"/>
                      <a:ext cx="461010" cy="309880"/>
                    </a:xfrm>
                    <a:prstGeom prst="rect">
                      <a:avLst/>
                    </a:prstGeom>
                    <a:noFill/>
                    <a:ln w="9525">
                      <a:noFill/>
                      <a:miter lim="800000"/>
                      <a:headEnd/>
                      <a:tailEnd/>
                    </a:ln>
                  </pic:spPr>
                </pic:pic>
              </a:graphicData>
            </a:graphic>
          </wp:inline>
        </w:drawing>
      </w:r>
      <w:r w:rsidRPr="00A62A9D">
        <w:rPr>
          <w:sz w:val="24"/>
          <w:szCs w:val="24"/>
        </w:rPr>
        <w:t xml:space="preserve"> - расчетный показатель минимально допустимого уровня обеспеченности организациями дополнительного образования, место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B, </w:t>
      </w:r>
      <w:r w:rsidRPr="00A62A9D">
        <w:rPr>
          <w:noProof/>
          <w:position w:val="-8"/>
          <w:sz w:val="24"/>
          <w:szCs w:val="24"/>
        </w:rPr>
        <w:drawing>
          <wp:inline distT="0" distB="0" distL="0" distR="0">
            <wp:extent cx="238760" cy="29400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8"/>
                    <a:srcRect/>
                    <a:stretch>
                      <a:fillRect/>
                    </a:stretch>
                  </pic:blipFill>
                  <pic:spPr bwMode="auto">
                    <a:xfrm>
                      <a:off x="0" y="0"/>
                      <a:ext cx="238760" cy="294005"/>
                    </a:xfrm>
                    <a:prstGeom prst="rect">
                      <a:avLst/>
                    </a:prstGeom>
                    <a:noFill/>
                    <a:ln w="9525">
                      <a:noFill/>
                      <a:miter lim="800000"/>
                      <a:headEnd/>
                      <a:tailEnd/>
                    </a:ln>
                  </pic:spPr>
                </pic:pic>
              </a:graphicData>
            </a:graphic>
          </wp:inline>
        </w:drawing>
      </w:r>
      <w:r w:rsidRPr="00A62A9D">
        <w:rPr>
          <w:sz w:val="24"/>
          <w:szCs w:val="24"/>
        </w:rPr>
        <w:t xml:space="preserve">, </w:t>
      </w:r>
      <w:r w:rsidRPr="00A62A9D">
        <w:rPr>
          <w:noProof/>
          <w:position w:val="-8"/>
          <w:sz w:val="24"/>
          <w:szCs w:val="24"/>
        </w:rPr>
        <w:drawing>
          <wp:inline distT="0" distB="0" distL="0" distR="0">
            <wp:extent cx="262255" cy="29400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9"/>
                    <a:srcRect/>
                    <a:stretch>
                      <a:fillRect/>
                    </a:stretch>
                  </pic:blipFill>
                  <pic:spPr bwMode="auto">
                    <a:xfrm>
                      <a:off x="0" y="0"/>
                      <a:ext cx="262255" cy="294005"/>
                    </a:xfrm>
                    <a:prstGeom prst="rect">
                      <a:avLst/>
                    </a:prstGeom>
                    <a:noFill/>
                    <a:ln w="9525">
                      <a:noFill/>
                      <a:miter lim="800000"/>
                      <a:headEnd/>
                      <a:tailEnd/>
                    </a:ln>
                  </pic:spPr>
                </pic:pic>
              </a:graphicData>
            </a:graphic>
          </wp:inline>
        </w:drawing>
      </w:r>
      <w:r w:rsidRPr="00A62A9D">
        <w:rPr>
          <w:sz w:val="24"/>
          <w:szCs w:val="24"/>
        </w:rPr>
        <w:t xml:space="preserve"> - возрастной коэффициент;</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O, </w:t>
      </w:r>
      <w:r w:rsidRPr="00A62A9D">
        <w:rPr>
          <w:noProof/>
          <w:position w:val="-8"/>
          <w:sz w:val="24"/>
          <w:szCs w:val="24"/>
        </w:rPr>
        <w:drawing>
          <wp:inline distT="0" distB="0" distL="0" distR="0">
            <wp:extent cx="246380" cy="29400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a:srcRect/>
                    <a:stretch>
                      <a:fillRect/>
                    </a:stretch>
                  </pic:blipFill>
                  <pic:spPr bwMode="auto">
                    <a:xfrm>
                      <a:off x="0" y="0"/>
                      <a:ext cx="246380" cy="294005"/>
                    </a:xfrm>
                    <a:prstGeom prst="rect">
                      <a:avLst/>
                    </a:prstGeom>
                    <a:noFill/>
                    <a:ln w="9525">
                      <a:noFill/>
                      <a:miter lim="800000"/>
                      <a:headEnd/>
                      <a:tailEnd/>
                    </a:ln>
                  </pic:spPr>
                </pic:pic>
              </a:graphicData>
            </a:graphic>
          </wp:inline>
        </w:drawing>
      </w:r>
      <w:r w:rsidRPr="00A62A9D">
        <w:rPr>
          <w:sz w:val="24"/>
          <w:szCs w:val="24"/>
        </w:rPr>
        <w:t xml:space="preserve">, </w:t>
      </w:r>
      <w:r w:rsidRPr="00A62A9D">
        <w:rPr>
          <w:noProof/>
          <w:position w:val="-8"/>
          <w:sz w:val="24"/>
          <w:szCs w:val="24"/>
        </w:rPr>
        <w:drawing>
          <wp:inline distT="0" distB="0" distL="0" distR="0">
            <wp:extent cx="262255" cy="29400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a:srcRect/>
                    <a:stretch>
                      <a:fillRect/>
                    </a:stretch>
                  </pic:blipFill>
                  <pic:spPr bwMode="auto">
                    <a:xfrm>
                      <a:off x="0" y="0"/>
                      <a:ext cx="262255" cy="294005"/>
                    </a:xfrm>
                    <a:prstGeom prst="rect">
                      <a:avLst/>
                    </a:prstGeom>
                    <a:noFill/>
                    <a:ln w="9525">
                      <a:noFill/>
                      <a:miter lim="800000"/>
                      <a:headEnd/>
                      <a:tailEnd/>
                    </a:ln>
                  </pic:spPr>
                </pic:pic>
              </a:graphicData>
            </a:graphic>
          </wp:inline>
        </w:drawing>
      </w:r>
      <w:r w:rsidRPr="00A62A9D">
        <w:rPr>
          <w:sz w:val="24"/>
          <w:szCs w:val="24"/>
        </w:rPr>
        <w:t xml:space="preserve"> - коэффициент охвата целевой группы потребителей услугой;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 - коэффициент сменности работы организации в день.</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Возрастные коэффициенты представляют собой долю детей соответствующих возрастных групп (школьного возраста от 7 до 18 лет, детей в возрасте от 5 до 18 лет) в общей численности населения области.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Коэффициенты охвата целевой группы потребителей определены на основе ориентиров стратегического и социально-экономического планирования Калужской области и входящих в ее состав муниципальных образований в области образования (к примеру, охват дополнительным образованием 70% детей в возрасте от 5 до 18 лет).</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Коэффициент сменности работы организации применяется при расчете удельного норматива в местах на 1 тыс. общей численности населения для организаций дополнительного образования (количество смен работы организации в день).</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Таким образом, расчетные показатели минимально допустимого уровня обеспеченности образовательными организациями определены следующим образом: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дошкольные образовательные организации - 70% охват детей в возрасте от 0 до 7 лет;</w:t>
      </w:r>
    </w:p>
    <w:p w:rsidR="009E41EA" w:rsidRPr="00A62A9D" w:rsidRDefault="009E41EA" w:rsidP="009E41EA">
      <w:pPr>
        <w:autoSpaceDE w:val="0"/>
        <w:autoSpaceDN w:val="0"/>
        <w:adjustRightInd w:val="0"/>
        <w:ind w:firstLine="540"/>
        <w:rPr>
          <w:sz w:val="24"/>
          <w:szCs w:val="24"/>
        </w:rPr>
      </w:pPr>
      <w:r w:rsidRPr="00A62A9D">
        <w:rPr>
          <w:sz w:val="24"/>
          <w:szCs w:val="24"/>
        </w:rPr>
        <w:t>- охват детей от 5 до 18 лет программами дополнительного образования в условиях общего и дополнительного образования – 90%;</w:t>
      </w:r>
    </w:p>
    <w:p w:rsidR="009E41EA" w:rsidRPr="00A62A9D" w:rsidRDefault="009E41EA" w:rsidP="009E41EA">
      <w:pPr>
        <w:widowControl w:val="0"/>
        <w:autoSpaceDE w:val="0"/>
        <w:autoSpaceDN w:val="0"/>
        <w:adjustRightInd w:val="0"/>
        <w:ind w:firstLine="540"/>
        <w:jc w:val="both"/>
        <w:rPr>
          <w:color w:val="FF0000"/>
          <w:sz w:val="24"/>
          <w:szCs w:val="24"/>
        </w:rPr>
      </w:pPr>
      <w:r w:rsidRPr="00A62A9D">
        <w:rPr>
          <w:sz w:val="24"/>
          <w:szCs w:val="24"/>
        </w:rPr>
        <w:t>- организации дополнительного образования - 70% охват детей в возрасте от 5 до 18 лет дополнительным образованием;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Проектная мощность организаций дополнительного образования определяется согласно удельному нормативу, установленному с учетом сменности данных организаций. Для примера, численность детей школьного возраста от 5 до 18 лет составляет 10 тыс. человек, из них 67% или 6,7 тыс. человек согласно установленному нормативу должны быть охвачены услугами организаций дополнительного образования. При работе организаций дополнительного образования в день по 2 смены, потребность в суммарной мощности организаций дополнительного образования равна 3,4 тыс. мест (6,7/2).</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Размещение дошкольных образовательных и общеобразовательных организаций необходимо осуществлять с соблюдением требований и положений </w:t>
      </w:r>
      <w:hyperlink r:id="rId72" w:history="1">
        <w:r w:rsidRPr="00A62A9D">
          <w:rPr>
            <w:sz w:val="24"/>
            <w:szCs w:val="24"/>
          </w:rPr>
          <w:t>СанПиН</w:t>
        </w:r>
      </w:hyperlink>
      <w:r w:rsidRPr="00A62A9D">
        <w:rPr>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и </w:t>
      </w:r>
      <w:hyperlink r:id="rId73" w:history="1">
        <w:r w:rsidRPr="00A62A9D">
          <w:rPr>
            <w:sz w:val="24"/>
            <w:szCs w:val="24"/>
          </w:rPr>
          <w:t>СанПиН</w:t>
        </w:r>
      </w:hyperlink>
      <w:r w:rsidRPr="00A62A9D">
        <w:rPr>
          <w:sz w:val="24"/>
          <w:szCs w:val="24"/>
        </w:rPr>
        <w:t xml:space="preserve"> 2.4.2.2821-10 "Санитарно-эпидемиологические требования к условиям и организации обучения в общеобразовательных учреждениях" соответственно.</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Согласно Приложению Ж Свода правил СП 42.13330.2011 "Градостроительство. Планировка и застройка городских и сельских поселений. Актуализированная редакция СНиП 2.07.01-89*" установлены расчетные показатели минимально допустимых размеров земельных участков для образовательных организаций: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lastRenderedPageBreak/>
        <w:t>Размер земельного участка дошкольных образовательных организаций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на 1 место при вместимости организации: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до 100 мест - 40 кв.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свыше 100 мест - 35 кв.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групповой площадки на 1 место следует принимать не менее: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для детей в возрасте от 1,5 до 3 лет - 7,2 кв.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для детей в возрасте от 3 до 7 лет - 9,0 кв.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Земельный участок общеобразовательных организаций зависит от вместимости организации. На 1 учащегося при вместимости организации: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от 40 до 400 учащихся - 50 кв.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от 400 до 500 учащихся - 60 кв.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от 500 до 600 учащихся - 50 кв.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от 600 до 800 учащихся - 40 кв.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от 800 до 1100 учащихся - 33 кв.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от 1100 до 1500 учащихся - 21 кв.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от 1500 до 2000 учащихся - 17 кв.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свыше 2000 учащихся - 16 кв.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земельных участков дошкольных образовательных организаций могут быть уменьшены на 25% - в условиях реконструкции.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земельных участков школ могут быть уменьшены на 20% - в условиях реконструкции; увеличены: на 30% - в сельских поселениях.</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под комплекс общеобразовательной школы с детским садом принимается из расчета 35 кв. м на 1 место.</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Спортивная зона школы может быть объединена с физкультурно - оздоровительным комплексом микрообразования. Допускается размещение организаций дополнительного образования в 1-х этажах жилых и общественных зданий, а для отдельно стоящих зданий установлена норма 15 кв. м на 1 место.</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для специальных учебно-воспитательных учреждений для обучающихся с девиантным (общественно опасным) поведением принимается по заданию на проектирование.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Образовательные организации для детей-сирот и детей, оставшихся без попечения родителей, рекомендуется размещать в составе детских домов-интернатов.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Организации дополнительного образования рекомендуется размещать в первых этажах жилых зданий, в составе общественных комплексов. При отдельном размещении, размер земельного участка зависит от мощности объекта. На одно место должно приходиться не менее 15 кв. м площади участка.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организации дополнительного профессионального образования - не менее 0,1 га на объект.</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pStyle w:val="3"/>
        <w:rPr>
          <w:sz w:val="24"/>
          <w:szCs w:val="24"/>
          <w:lang w:val="ru-RU"/>
        </w:rPr>
      </w:pPr>
      <w:bookmarkStart w:id="446" w:name="Par8075"/>
      <w:bookmarkStart w:id="447" w:name="Par8115"/>
      <w:bookmarkStart w:id="448" w:name="_Toc420393782"/>
      <w:bookmarkStart w:id="449" w:name="_Toc420393939"/>
      <w:bookmarkStart w:id="450" w:name="_Toc420394589"/>
      <w:bookmarkStart w:id="451" w:name="_Toc424563789"/>
      <w:bookmarkStart w:id="452" w:name="_Toc428359119"/>
      <w:bookmarkEnd w:id="446"/>
      <w:bookmarkEnd w:id="447"/>
      <w:r w:rsidRPr="00A62A9D">
        <w:rPr>
          <w:sz w:val="24"/>
          <w:szCs w:val="24"/>
          <w:lang w:val="ru-RU"/>
        </w:rPr>
        <w:t>3.4.3. Объекты местного значения в области физической культуры и спорта</w:t>
      </w:r>
      <w:bookmarkEnd w:id="448"/>
      <w:bookmarkEnd w:id="449"/>
      <w:bookmarkEnd w:id="450"/>
      <w:bookmarkEnd w:id="451"/>
      <w:bookmarkEnd w:id="452"/>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объектов местного значения (муниципального образования, поселения) определены расчетные показатели минимально допустимого уровня обеспеченности укрупненно для трех видов объектов физической культуры и спорта: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физкультурно-спортивные залы;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плавательные бассейны;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плоскостные сооружения.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Согласно </w:t>
      </w:r>
      <w:hyperlink r:id="rId74" w:history="1">
        <w:r w:rsidRPr="00A62A9D">
          <w:rPr>
            <w:sz w:val="24"/>
            <w:szCs w:val="24"/>
          </w:rPr>
          <w:t>Закону</w:t>
        </w:r>
      </w:hyperlink>
      <w:r w:rsidRPr="00A62A9D">
        <w:rPr>
          <w:sz w:val="24"/>
          <w:szCs w:val="24"/>
        </w:rPr>
        <w:t xml:space="preserve"> Калужской области от 04.10.2004 № 344-ОЗ "О градостроительной деятельности в Калужской области" расчетные показатели минимально допустимого уровня обеспеченности устанавливаются: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объектов местного значения муниципального образования: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стадионы;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спортивно-оздоровительные лагеря;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стрельбища;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лыжные базы;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lastRenderedPageBreak/>
        <w:t>- конноспортивные базы;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авто- и мотодромы;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лодочные станции, яхт-клубы;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объектов местного значения поселения: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спортивные комплексы;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стадионы;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физкультурно-оздоровительные комплексы;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спортивно-оздоровительные лагеря, лыжные базы;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конноспортивные базы;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авто- и мотодромы;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лодочные станции;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яхт-клубы.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Расчетные показатели минимально допустимого уровня обеспеченности объектами местного значения в области физической культуры и массового спорта установлены с учетом целевых показателей документов стратегического и социально-экономического планирования Калужской области, и входящих его состав муниципальных образований.</w:t>
      </w:r>
    </w:p>
    <w:p w:rsidR="009E41EA" w:rsidRPr="00A62A9D" w:rsidRDefault="009E41EA" w:rsidP="009E41EA">
      <w:pPr>
        <w:autoSpaceDE w:val="0"/>
        <w:autoSpaceDN w:val="0"/>
        <w:adjustRightInd w:val="0"/>
        <w:ind w:firstLine="540"/>
        <w:jc w:val="both"/>
        <w:rPr>
          <w:color w:val="FF0000"/>
          <w:sz w:val="24"/>
          <w:szCs w:val="24"/>
        </w:rPr>
      </w:pPr>
      <w:r w:rsidRPr="00A62A9D">
        <w:rPr>
          <w:sz w:val="24"/>
          <w:szCs w:val="24"/>
        </w:rPr>
        <w:t>Согласно Постановлению Правительства Калужской области от 30.12.2013 № 752 «Об утверждении государственной программы Калужской области «Развитие физической культуры и спорта в Калужской области», показатели обеспеченности спортивными сооружениями направлены на достижение целевых показателей: увеличение удельного веса горожан, систематически занимающихся физической культурой и массовым спортом до 43,6% (или коэффициент активности населения в области физической культуры и массового спорта - 0,4).</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перехода от целевых показателей документов стратегического и социально-экономического планирования к удельным значениям нормативов минимально допустимого уровня обеспеченности (кв. м площади пола на 1 тыс. человек; кв. м на 1 тыс. человек; кв. м зеркала воды на 1 тыс. человек) объектов физической культуры и спорта были использована следующая формула:</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widowControl w:val="0"/>
        <w:autoSpaceDE w:val="0"/>
        <w:autoSpaceDN w:val="0"/>
        <w:adjustRightInd w:val="0"/>
        <w:jc w:val="center"/>
        <w:rPr>
          <w:sz w:val="24"/>
          <w:szCs w:val="24"/>
        </w:rPr>
      </w:pPr>
      <w:r w:rsidRPr="00A62A9D">
        <w:rPr>
          <w:noProof/>
          <w:sz w:val="24"/>
          <w:szCs w:val="24"/>
        </w:rPr>
        <w:drawing>
          <wp:inline distT="0" distB="0" distL="0" distR="0">
            <wp:extent cx="2282190" cy="548640"/>
            <wp:effectExtent l="1905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5"/>
                    <a:srcRect/>
                    <a:stretch>
                      <a:fillRect/>
                    </a:stretch>
                  </pic:blipFill>
                  <pic:spPr bwMode="auto">
                    <a:xfrm>
                      <a:off x="0" y="0"/>
                      <a:ext cx="2282190" cy="548640"/>
                    </a:xfrm>
                    <a:prstGeom prst="rect">
                      <a:avLst/>
                    </a:prstGeom>
                    <a:noFill/>
                    <a:ln w="9525">
                      <a:noFill/>
                      <a:miter lim="800000"/>
                      <a:headEnd/>
                      <a:tailEnd/>
                    </a:ln>
                  </pic:spPr>
                </pic:pic>
              </a:graphicData>
            </a:graphic>
          </wp:inline>
        </w:drawing>
      </w:r>
    </w:p>
    <w:p w:rsidR="009E41EA" w:rsidRPr="00A62A9D" w:rsidRDefault="009E41EA" w:rsidP="009E41EA">
      <w:pPr>
        <w:widowControl w:val="0"/>
        <w:autoSpaceDE w:val="0"/>
        <w:autoSpaceDN w:val="0"/>
        <w:adjustRightInd w:val="0"/>
        <w:rPr>
          <w:sz w:val="24"/>
          <w:szCs w:val="24"/>
        </w:rPr>
      </w:pP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где: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Нс - расчетный показатель минимально допустимого уровня обеспеченности спортивными сооружениями, кв. м площади пола, кв. м зеркала воды, кв. м общей площади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 возрастной коэффициент;</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А - коэффициент активности населения по данному виду обслуживания;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Ч - частота посещения спортивного сооружения одним активным жителем в течение года;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 - удельная комфортная мощность, кв. м площади на одного посетителя;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 - количество дней работы спортивного сооружения в году;</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 - коэффициент сменности спортивного сооружения в день;</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З - средний коэффициент единовременной загрузки (наполняемости) спортивного сооружения.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Произведение возрастного коэффициента и коэффициента активности населения по данному виду обслуживания представляют собой долю численности населения, систематически занимающегося физической культурой и массовым спортом в общей численности населения Калужской области.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Частота посещения спортивного сооружения одним активным жителем определяется числом, систематически занимающихся лиц (не менее трех раз в неделю, при объеме двигательной активности не менее 6 часов).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Удельная комфортная мощность на одного посетителя определена на основании </w:t>
      </w:r>
      <w:hyperlink r:id="rId76" w:history="1">
        <w:r w:rsidRPr="00A62A9D">
          <w:rPr>
            <w:sz w:val="24"/>
            <w:szCs w:val="24"/>
          </w:rPr>
          <w:t>методики</w:t>
        </w:r>
      </w:hyperlink>
      <w:r w:rsidRPr="00A62A9D">
        <w:rPr>
          <w:sz w:val="24"/>
          <w:szCs w:val="24"/>
        </w:rPr>
        <w:t xml:space="preserve"> расчета единовременной пропускной способности спортивных сооружений различного вида (приказ Федеральной службы государственной статистики от 23.10.2012 № 562 "Об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Количество рабочих дней в году определено как среднее - 250 (разница может колебаться в пределах нескольких дней).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Коэффициент сменности работы предприятия в день - количество смен работы спортивного сооружения в день.</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Таким образом, расчетные показатели минимально допустимого уровня обеспеченности объектами физической культуры и спорта определены следующим образом: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физкультурно-спортивные залы - 350 кв. м площади пола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плавательные бассейны - 75 кв. м зеркала воды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плоскостные сооружения - 1950 кв. м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В соответствии с </w:t>
      </w:r>
      <w:hyperlink r:id="rId77" w:history="1">
        <w:r w:rsidRPr="00A62A9D">
          <w:rPr>
            <w:sz w:val="24"/>
            <w:szCs w:val="24"/>
          </w:rPr>
          <w:t>Распоряжением</w:t>
        </w:r>
      </w:hyperlink>
      <w:r w:rsidRPr="00A62A9D">
        <w:rPr>
          <w:sz w:val="24"/>
          <w:szCs w:val="24"/>
        </w:rPr>
        <w:t xml:space="preserve"> Правительства Российской Федерации от 3 июля 1996 № 1063-р "Социальные нормативы и нормы" установлен норматив единовременной пропускной способности всех видов объектов физической культуры и спорта - 0,19 тыс. человек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Расчетные показатели минимально допустимого уровня обеспеченности объектами физической культуры и спорта и их единовременной пропускной способности определены суммарно с учетом объектов, находящихся в ведении Калужской области, муниципальных районов городских и сельских поселений, а также объектов иного значения.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Полученные при расчете значения расчетных показателей минимально допустимого уровня обеспеченности объектами физической культуры и спорта соответствуют федеральным нормативам, определенным </w:t>
      </w:r>
      <w:hyperlink r:id="rId78" w:history="1">
        <w:r w:rsidRPr="00A62A9D">
          <w:rPr>
            <w:sz w:val="24"/>
            <w:szCs w:val="24"/>
          </w:rPr>
          <w:t>Распоряжением</w:t>
        </w:r>
      </w:hyperlink>
      <w:r w:rsidRPr="00A62A9D">
        <w:rPr>
          <w:sz w:val="24"/>
          <w:szCs w:val="24"/>
        </w:rPr>
        <w:t xml:space="preserve"> Правительства Российской Федерации от 3.07.1996 № 1063-р "Социальные нормативы" и </w:t>
      </w:r>
      <w:hyperlink r:id="rId79" w:history="1">
        <w:r w:rsidRPr="00A62A9D">
          <w:rPr>
            <w:sz w:val="24"/>
            <w:szCs w:val="24"/>
          </w:rPr>
          <w:t>Распоряжением</w:t>
        </w:r>
      </w:hyperlink>
      <w:r w:rsidRPr="00A62A9D">
        <w:rPr>
          <w:sz w:val="24"/>
          <w:szCs w:val="24"/>
        </w:rPr>
        <w:t xml:space="preserve"> Правительства Российской Федерации от 19.10.1999 № 1683-р "О методике определения нормативной потребности субъектов Российской Федерации в объектах социальной инфраструктуры".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Согласно информации Федеральной службы по надзору в сфере защиты прав потребителей и благополучия человека от 29.12.2012 "Об использовании помещений образовательных учреждений для занятия спортом и физкультурой" разрешается использование спортивных сооружений (физкультурно-спортивные залы, плавательные бассейны, плоскостные сооружения) образовательных организаций для проведения различных форм спортивных занятий и оздоровительных мероприятий (секции, соревнования и другие) во время внеурочной деятельности для всех групп населения, при условии соблюдения режима уборки указанных помещений. Следовательно, мощностные характеристики спортивных сооружений, размещенных при образовательных организациях, должны быть учтены при оценке уровня обеспеченности населения спортивными сооружениями.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На основании ранее действовавших обоснованных расчетных показателей, с учетом сложившейся практики проектирования установлены расчетные показатели минимально допустимых размеров земельных участков для спортивных сооружений: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физкультурно-спортивные залы - 3500 кв. м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плавательные бассейны - 3500 кв. м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плоскостные сооружения - 2500 кв. м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Размещение спортивных сооружений необходимо осуществлять с соблюдением требований и положений: СП 31-115-2006 "Открытые плоскостные физкультурно-спортивные сооружения"; СП 31-112-2004 "Проектирование и строительство физкультурно-спортивных залов"; СП 31-113-2004 "Проектирование и строительство бассейнов для плавания".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Планирование размещения спортивных центров регионального значения, спортивных комплексов и физкультурно-спортивных комплексов местного значения целесообразно по заданию на проектирование. При решении о размещении спортивного центра на территории Калужской области расчет необходимой площади территории под его размещение возможно </w:t>
      </w:r>
      <w:r w:rsidRPr="00A62A9D">
        <w:rPr>
          <w:sz w:val="24"/>
          <w:szCs w:val="24"/>
        </w:rPr>
        <w:lastRenderedPageBreak/>
        <w:t>путем суммирования значений расчетных показателей размеров земельных участков физкультурно-спортивных залов, плавательных бассейнов, плоскостных сооружений, в зависимости от состава спортивного центра.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Стадионы, спортивно-оздоровительные лагеря, лыжные базы, конно-спортивные базы, авто- и мотодромы, лодочные станции и яхт-клубы размещаются также по заданию на проектирование.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Нормативные размеры земельных участков объектов физической культуры и спорта установлены с учетом нормативных размеров спортивных площадок для различных видов спорта и вспомогательных помещений, с учетом организации подходов к зданию, автомобильных стоянок, озеленения. Минимальные размеры земельных участков определены в соответствии с требованиями СП 42.133330.2011 "Градостроительство. Планировка и застройка городских сельских поселений", актуализированная редакция СНиП 2.07.01-89*, справочное пособие к СНиП 2.08.02-89 "Общественные здания и сооружения" "Проектирование спортивных залов, помещений для физкультурно-оздоровительных занятий и крытых катков с искусственным льдом".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для размещения стадиона, без учета парковочных мест для посетителей определен на уровне не менее 3,0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для стадиона с учетом парковочных мест зависит от вместимости трибун:</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до 200 зрительских мест - 3,5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- 200 - 400 зрительских мест - 4,0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- 400 - 600 зрительских мест - 4,5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- 600 - 800 зрительских мест - 5,0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- 800 - 1000 зрительских мест - 5,5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спортивно-оздоровительных лагерей определяется исходя из максимального количества отдыхающих, которое может принять лагерь единовременно - 195 - 220 кв. м на одного отдыхающего, включая жилые корпуса, административно-бытовой комплекс (столовая, кухня, администрация, актовый зал, библиотека, медицинский кабинет и пр.), спортивные сооружения (стадион, спортивный зал, бассейн), прогулочную зону.</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Земельные участки спортивно-оздоровительных лагерей должны удовлетворять санитарно-гигиеническим требованиям в отношении: чистоты почвы, инсоляции, проветривания, микроклимата, уровня грунтовых вод, стока атмосферных осадков и наличия зеленых насаждений.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Расчет потребностей в земельном участке спортивно-оздоровительных лагерей проводился в соответствии с материалами СП 42.133330.2011 "Градостроительство. Планировка и застройка городских сельских поселений", актуализированная редакция СНиП 2.07.01-89*; справочного пособия к СНиП 2.08.02-89 "Общественные здания и сооружения", "Проектирование спортивных залов, помещений для физкультурно-оздоровительных занятий и крытых катков с искусственным льдом"; СанПиН № 42-125 "Устройство, содержание и организация режима детских оздоровительных лагерей". Так же при расчете были использованы ранее действовавшие обоснованные расчетные показатели с учетом практики проектирования.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стрельбища определяется в соответствии с назначением объекта: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Площадки для стрельбы из мелкокалиберного оружия.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Согласно нормативам для устройства площадки, требуется участок длиной 70 м и шириной 20 м (0,14 га). Количество стрелковых мест определяется из расчета одно место на 10 тыс. человек. Для стрельбы из револьверов по силуэтам предусматривают отдельные площадки, которые наряду со 100-метровыми стрельбищами для мелкогабаритного оружия входят в состав стрелково-спортивных комплексов. Ориентировочно можно принять, что для устройства стрельбища из мелкокалиберного оружия на 12 стрелковых мест и на 2 места для стрельбы из револьвера по силуэтам, необходим участок размером 70 м x 65 м = 4550 кв. м - (0,45 га). Если учитывать стрельбище 100 метровой длины, то необходимая площадь возрастает до 1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lastRenderedPageBreak/>
        <w:t>Площадки для стрелково-охотничьих стрельб.</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Различают охотничьи дробовые и пулевые стрельбы. Для стрельбы из дробового ружья строят 2 типа стрельбищ: площадка для стрельб с места и для садочной стрельбы. Для пулевой стрельбы строят специальные стрельбища с подвижными мишенями. На устройство площадки для стрелково-охотничьего спорта требуется участок площадью 3 га. Зависимость размеров земельного участка от назначения приведена ниже в </w:t>
      </w:r>
      <w:hyperlink w:anchor="Par8196" w:history="1">
        <w:r w:rsidRPr="00A62A9D">
          <w:rPr>
            <w:sz w:val="24"/>
            <w:szCs w:val="24"/>
          </w:rPr>
          <w:t xml:space="preserve">таблице </w:t>
        </w:r>
      </w:hyperlink>
      <w:r w:rsidRPr="00A62A9D">
        <w:rPr>
          <w:sz w:val="24"/>
          <w:szCs w:val="24"/>
        </w:rPr>
        <w:t>30.</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pStyle w:val="3"/>
        <w:rPr>
          <w:sz w:val="24"/>
          <w:szCs w:val="24"/>
          <w:lang w:val="ru-RU"/>
        </w:rPr>
      </w:pPr>
      <w:bookmarkStart w:id="453" w:name="Par8196"/>
      <w:bookmarkStart w:id="454" w:name="_Toc413934978"/>
      <w:bookmarkStart w:id="455" w:name="_Toc413935811"/>
      <w:bookmarkStart w:id="456" w:name="_Toc413938981"/>
      <w:bookmarkStart w:id="457" w:name="_Toc414000444"/>
      <w:bookmarkStart w:id="458" w:name="_Toc420393783"/>
      <w:bookmarkStart w:id="459" w:name="_Toc420393940"/>
      <w:bookmarkStart w:id="460" w:name="_Toc420394590"/>
      <w:bookmarkStart w:id="461" w:name="_Toc424563790"/>
      <w:bookmarkStart w:id="462" w:name="_Toc428359120"/>
      <w:bookmarkEnd w:id="453"/>
      <w:r w:rsidRPr="00A62A9D">
        <w:rPr>
          <w:sz w:val="24"/>
          <w:szCs w:val="24"/>
          <w:lang w:val="ru-RU"/>
        </w:rPr>
        <w:t>Таблица 30. Размеры земельных участков для стрельбищ</w:t>
      </w:r>
      <w:bookmarkStart w:id="463" w:name="_Toc413934979"/>
      <w:bookmarkStart w:id="464" w:name="_Toc413935812"/>
      <w:bookmarkEnd w:id="454"/>
      <w:bookmarkEnd w:id="455"/>
      <w:r w:rsidRPr="00A62A9D">
        <w:rPr>
          <w:sz w:val="24"/>
          <w:szCs w:val="24"/>
        </w:rPr>
        <w:t> </w:t>
      </w:r>
      <w:r w:rsidRPr="00A62A9D">
        <w:rPr>
          <w:sz w:val="24"/>
          <w:szCs w:val="24"/>
          <w:lang w:val="ru-RU"/>
        </w:rPr>
        <w:t>в зависимости от назначения объекта</w:t>
      </w:r>
      <w:bookmarkEnd w:id="456"/>
      <w:bookmarkEnd w:id="457"/>
      <w:bookmarkEnd w:id="458"/>
      <w:bookmarkEnd w:id="459"/>
      <w:bookmarkEnd w:id="460"/>
      <w:bookmarkEnd w:id="461"/>
      <w:bookmarkEnd w:id="462"/>
      <w:bookmarkEnd w:id="463"/>
      <w:bookmarkEnd w:id="464"/>
    </w:p>
    <w:tbl>
      <w:tblPr>
        <w:tblW w:w="0" w:type="auto"/>
        <w:tblInd w:w="62" w:type="dxa"/>
        <w:tblLayout w:type="fixed"/>
        <w:tblCellMar>
          <w:top w:w="75" w:type="dxa"/>
          <w:left w:w="0" w:type="dxa"/>
          <w:bottom w:w="75" w:type="dxa"/>
          <w:right w:w="0" w:type="dxa"/>
        </w:tblCellMar>
        <w:tblLook w:val="0000"/>
      </w:tblPr>
      <w:tblGrid>
        <w:gridCol w:w="5387"/>
        <w:gridCol w:w="3685"/>
      </w:tblGrid>
      <w:tr w:rsidR="009E41EA" w:rsidRPr="00A62A9D" w:rsidTr="00AD2998">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Назначение объекта</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Минимальный размер участка, га</w:t>
            </w:r>
          </w:p>
        </w:tc>
      </w:tr>
      <w:tr w:rsidR="009E41EA" w:rsidRPr="00A62A9D" w:rsidTr="00AD2998">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площадки для стрельбы из мелкокалиберного оружия</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0,14</w:t>
            </w:r>
          </w:p>
        </w:tc>
      </w:tr>
      <w:tr w:rsidR="009E41EA" w:rsidRPr="00A62A9D" w:rsidTr="00AD2998">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площадки для стрельбы из мелкокалиберного оружия и для стрельбы из револьверов по силуэтам</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0,45</w:t>
            </w:r>
          </w:p>
        </w:tc>
      </w:tr>
      <w:tr w:rsidR="009E41EA" w:rsidRPr="00A62A9D" w:rsidTr="00AD2998">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площадки для стрелково-охотничьих стрельб</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w:t>
            </w:r>
          </w:p>
        </w:tc>
      </w:tr>
      <w:tr w:rsidR="009E41EA" w:rsidRPr="00A62A9D" w:rsidTr="00AD2998">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для отдельно стоящих открытых тиров</w:t>
            </w:r>
          </w:p>
        </w:tc>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37,5</w:t>
            </w:r>
          </w:p>
        </w:tc>
      </w:tr>
    </w:tbl>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Минимальные размеры установлены на основании материалов книги "Спортивные сооружения" Виршилло Р. 1968 г.</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лыжной базы определяется путем расчетов, исходя из потребности в определенном наборе сооружений: основных сооружений (лыжных, горнолыжных трасс или трамплинов для прыжков на лыжах), здания (группы зданий) со вспомогательными помещениями для обслуживания занимающихся, хранения и ремонта лыжного инвентаря.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Площадь земельного участка для зданий лыжных баз (без трасс и трамплинов) следует принимать 0,3 - 0,5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Характер использования лыжной базы, виды спорта определяют необходимость дополнительных площадей для размещения трамплинов, лыжных трасс, спусков для массового катания с гор.</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Площадь стоянок автомобилей определяется отдельно, исходя из нормы 25 кв. м на одно место; количество мест - 1 на 30 - 40 единовременно занимающихся (катающихся).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Здания лыжных баз в летний и переходные периоды года следует предусматривать для использования в качестве вспомогательных помещений велосипедных, гребных, спортивно-оздоровительных и других баз. Для возможности реализации попутных функций, лыжные базы рекомендуется размещать в рекреационных территориях, местах массового отдыха.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конно-спортивной базы определяется вместимостью конюшни спортивных лошадей. Минимальный размер земельного участка при вместимости:</w:t>
      </w:r>
    </w:p>
    <w:p w:rsidR="009E41EA" w:rsidRPr="00A62A9D" w:rsidRDefault="009E41EA" w:rsidP="009E41EA">
      <w:pPr>
        <w:widowControl w:val="0"/>
        <w:autoSpaceDE w:val="0"/>
        <w:autoSpaceDN w:val="0"/>
        <w:adjustRightInd w:val="0"/>
        <w:ind w:left="540"/>
        <w:jc w:val="both"/>
        <w:rPr>
          <w:sz w:val="24"/>
          <w:szCs w:val="24"/>
        </w:rPr>
      </w:pPr>
      <w:r w:rsidRPr="00A62A9D">
        <w:rPr>
          <w:sz w:val="24"/>
          <w:szCs w:val="24"/>
        </w:rPr>
        <w:t>до 10 голов - 1000 кв. м на 1 голову;</w:t>
      </w:r>
    </w:p>
    <w:p w:rsidR="009E41EA" w:rsidRPr="00A62A9D" w:rsidRDefault="009E41EA" w:rsidP="009E41EA">
      <w:pPr>
        <w:widowControl w:val="0"/>
        <w:autoSpaceDE w:val="0"/>
        <w:autoSpaceDN w:val="0"/>
        <w:adjustRightInd w:val="0"/>
        <w:ind w:left="540"/>
        <w:jc w:val="both"/>
        <w:rPr>
          <w:sz w:val="24"/>
          <w:szCs w:val="24"/>
        </w:rPr>
      </w:pPr>
      <w:r w:rsidRPr="00A62A9D">
        <w:rPr>
          <w:sz w:val="24"/>
          <w:szCs w:val="24"/>
        </w:rPr>
        <w:t>до 20 голов - 800 кв. м на 1 голову;</w:t>
      </w:r>
    </w:p>
    <w:p w:rsidR="009E41EA" w:rsidRPr="00A62A9D" w:rsidRDefault="009E41EA" w:rsidP="009E41EA">
      <w:pPr>
        <w:widowControl w:val="0"/>
        <w:autoSpaceDE w:val="0"/>
        <w:autoSpaceDN w:val="0"/>
        <w:adjustRightInd w:val="0"/>
        <w:ind w:left="540"/>
        <w:jc w:val="both"/>
        <w:rPr>
          <w:sz w:val="24"/>
          <w:szCs w:val="24"/>
        </w:rPr>
      </w:pPr>
      <w:r w:rsidRPr="00A62A9D">
        <w:rPr>
          <w:sz w:val="24"/>
          <w:szCs w:val="24"/>
        </w:rPr>
        <w:t>до 40 голов - 700 кв. м на 1 голову;</w:t>
      </w:r>
    </w:p>
    <w:p w:rsidR="009E41EA" w:rsidRPr="00A62A9D" w:rsidRDefault="009E41EA" w:rsidP="009E41EA">
      <w:pPr>
        <w:widowControl w:val="0"/>
        <w:autoSpaceDE w:val="0"/>
        <w:autoSpaceDN w:val="0"/>
        <w:adjustRightInd w:val="0"/>
        <w:ind w:left="540"/>
        <w:jc w:val="both"/>
        <w:rPr>
          <w:sz w:val="24"/>
          <w:szCs w:val="24"/>
        </w:rPr>
      </w:pPr>
      <w:r w:rsidRPr="00A62A9D">
        <w:rPr>
          <w:sz w:val="24"/>
          <w:szCs w:val="24"/>
        </w:rPr>
        <w:t>свыше 40 голов - 650 кв. м на 1 голову.</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границах земельного участка необходимо учитывать размещение зданий и сооружений в соответствии с технологическими требованиями: конюшни, подсобные, складские здания, вспомогательные помещения, плоскостные сооружения для тренировок спортивных лошадей, автостоянки для посетителей.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Приведенные размеры не учитывают использование манежа конно-спортивного комплекса с целью проведения соревнований, в этом случае размер земельного участка необходимо увеличить для размещения трибун, объектов обслуживания посетителей. Размещение ипподрома так же требует дополнительных площадей.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lastRenderedPageBreak/>
        <w:t>При расчете минимальных размеров земельного участка конно-спортивной базы использованы: НТП АПК 1.10.04.003-03 "Нормы технологического проектирования конно-спортивных комплексов", СП 118.13330.2012. "Общественные здания и сооружения".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авто- и мотодромов определяется индивидуально, в соответствии с техническими регламентами, требованиями к размеру и конфигурации трассы, возможностью проведения зрелищных мероприятий, расчетным количеством посетителей.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размещения лодочной станции, яхт-клуба необходимо определять земельный участок, прилегающий к берегу. Площадь участка принимается не менее 1,5 га. Для каждого причала необходимо отводить не менее 1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инвестиционных площадок регионального значения в сфере физической культуры и спорта применимы показатели минимально допустимых размеров земельных участков в зависимости от вида объекта физической культуры и спорта, планируемого к размещению в границах инвестиционной площадки.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Расчетные показатели минимально допустимого уровня обеспеченности в области физической культуры и спорта применимы как для объектов физической культуры и спорта, так и для инвестиционных площадок в сфере развития физической культуры и спорта.</w:t>
      </w:r>
    </w:p>
    <w:p w:rsidR="009E41EA" w:rsidRPr="00A62A9D" w:rsidRDefault="009E41EA" w:rsidP="009E41EA">
      <w:pPr>
        <w:pStyle w:val="3"/>
        <w:rPr>
          <w:sz w:val="24"/>
          <w:szCs w:val="24"/>
          <w:lang w:val="ru-RU"/>
        </w:rPr>
      </w:pPr>
      <w:bookmarkStart w:id="465" w:name="Par8229"/>
      <w:bookmarkStart w:id="466" w:name="_Toc420393784"/>
      <w:bookmarkStart w:id="467" w:name="_Toc420393941"/>
      <w:bookmarkStart w:id="468" w:name="_Toc420394591"/>
      <w:bookmarkStart w:id="469" w:name="_Toc424563791"/>
      <w:bookmarkStart w:id="470" w:name="_Toc428359121"/>
      <w:bookmarkEnd w:id="465"/>
    </w:p>
    <w:p w:rsidR="009E41EA" w:rsidRPr="00A62A9D" w:rsidRDefault="009E41EA" w:rsidP="009E41EA">
      <w:pPr>
        <w:pStyle w:val="3"/>
        <w:rPr>
          <w:sz w:val="24"/>
          <w:szCs w:val="24"/>
          <w:lang w:val="ru-RU"/>
        </w:rPr>
      </w:pPr>
      <w:r w:rsidRPr="00A62A9D">
        <w:rPr>
          <w:sz w:val="24"/>
          <w:szCs w:val="24"/>
          <w:lang w:val="ru-RU"/>
        </w:rPr>
        <w:t>3.4.4. Объекты местного значения в области культуры</w:t>
      </w:r>
      <w:bookmarkEnd w:id="466"/>
      <w:bookmarkEnd w:id="467"/>
      <w:bookmarkEnd w:id="468"/>
      <w:bookmarkEnd w:id="469"/>
      <w:bookmarkEnd w:id="470"/>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Расчетные показатели минимально допустимого уровня обеспеченности установлены: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объектов местного значения в области культуры:</w:t>
      </w:r>
    </w:p>
    <w:p w:rsidR="009E41EA" w:rsidRPr="00A62A9D" w:rsidRDefault="009E41EA" w:rsidP="009E41EA">
      <w:pPr>
        <w:widowControl w:val="0"/>
        <w:autoSpaceDE w:val="0"/>
        <w:autoSpaceDN w:val="0"/>
        <w:adjustRightInd w:val="0"/>
        <w:ind w:left="540"/>
        <w:jc w:val="both"/>
        <w:rPr>
          <w:sz w:val="24"/>
          <w:szCs w:val="24"/>
        </w:rPr>
      </w:pPr>
      <w:r w:rsidRPr="00A62A9D">
        <w:rPr>
          <w:sz w:val="24"/>
          <w:szCs w:val="24"/>
        </w:rPr>
        <w:t>библиотеки;</w:t>
      </w:r>
    </w:p>
    <w:p w:rsidR="009E41EA" w:rsidRPr="00A62A9D" w:rsidRDefault="009E41EA" w:rsidP="009E41EA">
      <w:pPr>
        <w:widowControl w:val="0"/>
        <w:autoSpaceDE w:val="0"/>
        <w:autoSpaceDN w:val="0"/>
        <w:adjustRightInd w:val="0"/>
        <w:ind w:left="540"/>
        <w:jc w:val="both"/>
        <w:rPr>
          <w:sz w:val="24"/>
          <w:szCs w:val="24"/>
        </w:rPr>
      </w:pPr>
      <w:r w:rsidRPr="00A62A9D">
        <w:rPr>
          <w:sz w:val="24"/>
          <w:szCs w:val="24"/>
        </w:rPr>
        <w:t>учреждения культуры клубного типа;</w:t>
      </w:r>
    </w:p>
    <w:p w:rsidR="009E41EA" w:rsidRPr="00A62A9D" w:rsidRDefault="009E41EA" w:rsidP="009E41EA">
      <w:pPr>
        <w:widowControl w:val="0"/>
        <w:autoSpaceDE w:val="0"/>
        <w:autoSpaceDN w:val="0"/>
        <w:adjustRightInd w:val="0"/>
        <w:ind w:left="540"/>
        <w:jc w:val="both"/>
        <w:rPr>
          <w:sz w:val="24"/>
          <w:szCs w:val="24"/>
        </w:rPr>
      </w:pPr>
      <w:r w:rsidRPr="00A62A9D">
        <w:rPr>
          <w:sz w:val="24"/>
          <w:szCs w:val="24"/>
        </w:rPr>
        <w:t>музеи;</w:t>
      </w:r>
    </w:p>
    <w:p w:rsidR="009E41EA" w:rsidRPr="00A62A9D" w:rsidRDefault="009E41EA" w:rsidP="009E41EA">
      <w:pPr>
        <w:widowControl w:val="0"/>
        <w:autoSpaceDE w:val="0"/>
        <w:autoSpaceDN w:val="0"/>
        <w:adjustRightInd w:val="0"/>
        <w:ind w:left="540"/>
        <w:jc w:val="both"/>
        <w:rPr>
          <w:sz w:val="24"/>
          <w:szCs w:val="24"/>
        </w:rPr>
      </w:pPr>
      <w:r w:rsidRPr="00A62A9D">
        <w:rPr>
          <w:sz w:val="24"/>
          <w:szCs w:val="24"/>
        </w:rPr>
        <w:t>выставочные залы, картинные галереи;</w:t>
      </w:r>
    </w:p>
    <w:p w:rsidR="009E41EA" w:rsidRPr="00A62A9D" w:rsidRDefault="009E41EA" w:rsidP="009E41EA">
      <w:pPr>
        <w:widowControl w:val="0"/>
        <w:autoSpaceDE w:val="0"/>
        <w:autoSpaceDN w:val="0"/>
        <w:adjustRightInd w:val="0"/>
        <w:ind w:left="540"/>
        <w:jc w:val="both"/>
        <w:rPr>
          <w:sz w:val="24"/>
          <w:szCs w:val="24"/>
        </w:rPr>
      </w:pPr>
      <w:r w:rsidRPr="00A62A9D">
        <w:rPr>
          <w:sz w:val="24"/>
          <w:szCs w:val="24"/>
        </w:rPr>
        <w:t>театры;</w:t>
      </w:r>
    </w:p>
    <w:p w:rsidR="009E41EA" w:rsidRPr="00A62A9D" w:rsidRDefault="009E41EA" w:rsidP="009E41EA">
      <w:pPr>
        <w:widowControl w:val="0"/>
        <w:autoSpaceDE w:val="0"/>
        <w:autoSpaceDN w:val="0"/>
        <w:adjustRightInd w:val="0"/>
        <w:ind w:left="540"/>
        <w:jc w:val="both"/>
        <w:rPr>
          <w:sz w:val="24"/>
          <w:szCs w:val="24"/>
        </w:rPr>
      </w:pPr>
      <w:r w:rsidRPr="00A62A9D">
        <w:rPr>
          <w:sz w:val="24"/>
          <w:szCs w:val="24"/>
        </w:rPr>
        <w:t>концертные залы;</w:t>
      </w:r>
    </w:p>
    <w:p w:rsidR="009E41EA" w:rsidRPr="00A62A9D" w:rsidRDefault="009E41EA" w:rsidP="009E41EA">
      <w:pPr>
        <w:widowControl w:val="0"/>
        <w:autoSpaceDE w:val="0"/>
        <w:autoSpaceDN w:val="0"/>
        <w:adjustRightInd w:val="0"/>
        <w:ind w:left="540"/>
        <w:jc w:val="both"/>
        <w:rPr>
          <w:sz w:val="24"/>
          <w:szCs w:val="24"/>
        </w:rPr>
      </w:pPr>
      <w:r w:rsidRPr="00A62A9D">
        <w:rPr>
          <w:sz w:val="24"/>
          <w:szCs w:val="24"/>
        </w:rPr>
        <w:t>универсальные спортивно-зрелищные залы.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Расчетные показатели минимально допустимого уровня обеспеченности данными объектами культурно-досугового назначения определены в соответствии с </w:t>
      </w:r>
      <w:hyperlink r:id="rId80" w:history="1">
        <w:r w:rsidRPr="00A62A9D">
          <w:rPr>
            <w:sz w:val="24"/>
            <w:szCs w:val="24"/>
          </w:rPr>
          <w:t>Распоряжением</w:t>
        </w:r>
      </w:hyperlink>
      <w:r w:rsidRPr="00A62A9D">
        <w:rPr>
          <w:sz w:val="24"/>
          <w:szCs w:val="24"/>
        </w:rPr>
        <w:t xml:space="preserve"> Правительства Российской Федерации от 03.07.1996 № 1063-р "О социальных нормативах и нормах" и с учетом </w:t>
      </w:r>
      <w:hyperlink r:id="rId81" w:history="1">
        <w:r w:rsidRPr="00A62A9D">
          <w:rPr>
            <w:sz w:val="24"/>
            <w:szCs w:val="24"/>
          </w:rPr>
          <w:t>Распоряжения</w:t>
        </w:r>
      </w:hyperlink>
      <w:r w:rsidRPr="00A62A9D">
        <w:rPr>
          <w:sz w:val="24"/>
          <w:szCs w:val="24"/>
        </w:rPr>
        <w:t xml:space="preserve"> Правительства Российской Федерации от 19.10.1999 № 1683-р "О методике определения нормативной потребности субъектов Российской Федерации в объектах социальной инфраструктуры".</w:t>
      </w:r>
    </w:p>
    <w:p w:rsidR="009E41EA" w:rsidRPr="00A62A9D" w:rsidRDefault="009E41EA" w:rsidP="009E41EA">
      <w:pPr>
        <w:autoSpaceDE w:val="0"/>
        <w:autoSpaceDN w:val="0"/>
        <w:adjustRightInd w:val="0"/>
        <w:ind w:firstLine="540"/>
        <w:jc w:val="both"/>
        <w:rPr>
          <w:sz w:val="24"/>
          <w:szCs w:val="24"/>
        </w:rPr>
      </w:pPr>
      <w:bookmarkStart w:id="471" w:name="Par8248"/>
      <w:bookmarkEnd w:id="471"/>
      <w:r w:rsidRPr="00A62A9D">
        <w:rPr>
          <w:sz w:val="24"/>
          <w:szCs w:val="24"/>
        </w:rPr>
        <w:t>В соответствии с Законом Калужской области от 30.01.1995 № 7 «О библиотечном деле в Калужской области» в Калужской области выделяются следующие виды библиотек:</w:t>
      </w:r>
    </w:p>
    <w:p w:rsidR="009E41EA" w:rsidRPr="00A62A9D" w:rsidRDefault="009E41EA" w:rsidP="009E41EA">
      <w:pPr>
        <w:autoSpaceDE w:val="0"/>
        <w:autoSpaceDN w:val="0"/>
        <w:adjustRightInd w:val="0"/>
        <w:ind w:firstLine="540"/>
        <w:jc w:val="both"/>
        <w:rPr>
          <w:sz w:val="24"/>
          <w:szCs w:val="24"/>
        </w:rPr>
      </w:pPr>
      <w:r w:rsidRPr="00A62A9D">
        <w:rPr>
          <w:sz w:val="24"/>
          <w:szCs w:val="24"/>
        </w:rPr>
        <w:t>- центральная государственная библиотека области;</w:t>
      </w:r>
    </w:p>
    <w:p w:rsidR="009E41EA" w:rsidRPr="00A62A9D" w:rsidRDefault="009E41EA" w:rsidP="009E41EA">
      <w:pPr>
        <w:autoSpaceDE w:val="0"/>
        <w:autoSpaceDN w:val="0"/>
        <w:adjustRightInd w:val="0"/>
        <w:ind w:firstLine="540"/>
        <w:jc w:val="both"/>
        <w:rPr>
          <w:sz w:val="24"/>
          <w:szCs w:val="24"/>
        </w:rPr>
      </w:pPr>
      <w:r w:rsidRPr="00A62A9D">
        <w:rPr>
          <w:sz w:val="24"/>
          <w:szCs w:val="24"/>
        </w:rPr>
        <w:t>- центральная государственная областная библиотека по обслуживанию детей;</w:t>
      </w:r>
    </w:p>
    <w:p w:rsidR="009E41EA" w:rsidRPr="00A62A9D" w:rsidRDefault="009E41EA" w:rsidP="009E41EA">
      <w:pPr>
        <w:autoSpaceDE w:val="0"/>
        <w:autoSpaceDN w:val="0"/>
        <w:adjustRightInd w:val="0"/>
        <w:ind w:firstLine="540"/>
        <w:jc w:val="both"/>
        <w:rPr>
          <w:sz w:val="24"/>
          <w:szCs w:val="24"/>
        </w:rPr>
      </w:pPr>
      <w:r w:rsidRPr="00A62A9D">
        <w:rPr>
          <w:sz w:val="24"/>
          <w:szCs w:val="24"/>
        </w:rPr>
        <w:t>- государственная областная специальная библиотека для слепых;</w:t>
      </w:r>
    </w:p>
    <w:p w:rsidR="009E41EA" w:rsidRPr="00A62A9D" w:rsidRDefault="009E41EA" w:rsidP="009E41EA">
      <w:pPr>
        <w:autoSpaceDE w:val="0"/>
        <w:autoSpaceDN w:val="0"/>
        <w:adjustRightInd w:val="0"/>
        <w:ind w:firstLine="540"/>
        <w:jc w:val="both"/>
        <w:rPr>
          <w:sz w:val="24"/>
          <w:szCs w:val="24"/>
        </w:rPr>
      </w:pPr>
      <w:r w:rsidRPr="00A62A9D">
        <w:rPr>
          <w:sz w:val="24"/>
          <w:szCs w:val="24"/>
        </w:rPr>
        <w:t>- муниципальные городские, районные, сельские и специальные библиотеки;</w:t>
      </w:r>
    </w:p>
    <w:p w:rsidR="009E41EA" w:rsidRPr="00A62A9D" w:rsidRDefault="009E41EA" w:rsidP="009E41EA">
      <w:pPr>
        <w:autoSpaceDE w:val="0"/>
        <w:autoSpaceDN w:val="0"/>
        <w:adjustRightInd w:val="0"/>
        <w:ind w:firstLine="540"/>
        <w:jc w:val="both"/>
        <w:rPr>
          <w:sz w:val="24"/>
          <w:szCs w:val="24"/>
        </w:rPr>
      </w:pPr>
      <w:r w:rsidRPr="00A62A9D">
        <w:rPr>
          <w:sz w:val="24"/>
          <w:szCs w:val="24"/>
        </w:rPr>
        <w:t>- районные и городские муниципальные централизованные библиотечные системы;</w:t>
      </w:r>
    </w:p>
    <w:p w:rsidR="009E41EA" w:rsidRPr="00A62A9D" w:rsidRDefault="009E41EA" w:rsidP="009E41EA">
      <w:pPr>
        <w:autoSpaceDE w:val="0"/>
        <w:autoSpaceDN w:val="0"/>
        <w:adjustRightInd w:val="0"/>
        <w:ind w:firstLine="540"/>
        <w:jc w:val="both"/>
        <w:rPr>
          <w:sz w:val="24"/>
          <w:szCs w:val="24"/>
        </w:rPr>
      </w:pPr>
      <w:r w:rsidRPr="00A62A9D">
        <w:rPr>
          <w:sz w:val="24"/>
          <w:szCs w:val="24"/>
        </w:rPr>
        <w:t>- библиотеки научно-исследовательских институтов, образовательных организаций;</w:t>
      </w:r>
    </w:p>
    <w:p w:rsidR="009E41EA" w:rsidRPr="00A62A9D" w:rsidRDefault="009E41EA" w:rsidP="009E41EA">
      <w:pPr>
        <w:autoSpaceDE w:val="0"/>
        <w:autoSpaceDN w:val="0"/>
        <w:adjustRightInd w:val="0"/>
        <w:ind w:firstLine="540"/>
        <w:jc w:val="both"/>
        <w:rPr>
          <w:sz w:val="24"/>
          <w:szCs w:val="24"/>
        </w:rPr>
      </w:pPr>
      <w:r w:rsidRPr="00A62A9D">
        <w:rPr>
          <w:sz w:val="24"/>
          <w:szCs w:val="24"/>
        </w:rPr>
        <w:t>- библиотеки организаций;</w:t>
      </w:r>
    </w:p>
    <w:p w:rsidR="009E41EA" w:rsidRPr="00A62A9D" w:rsidRDefault="009E41EA" w:rsidP="009E41EA">
      <w:pPr>
        <w:autoSpaceDE w:val="0"/>
        <w:autoSpaceDN w:val="0"/>
        <w:adjustRightInd w:val="0"/>
        <w:ind w:firstLine="540"/>
        <w:jc w:val="both"/>
        <w:rPr>
          <w:sz w:val="24"/>
          <w:szCs w:val="24"/>
        </w:rPr>
      </w:pPr>
      <w:r w:rsidRPr="00A62A9D">
        <w:rPr>
          <w:sz w:val="24"/>
          <w:szCs w:val="24"/>
        </w:rPr>
        <w:t>- библиотеки общественных объединений;</w:t>
      </w:r>
    </w:p>
    <w:p w:rsidR="009E41EA" w:rsidRPr="00A62A9D" w:rsidRDefault="009E41EA" w:rsidP="009E41EA">
      <w:pPr>
        <w:autoSpaceDE w:val="0"/>
        <w:autoSpaceDN w:val="0"/>
        <w:adjustRightInd w:val="0"/>
        <w:ind w:firstLine="540"/>
        <w:jc w:val="both"/>
        <w:rPr>
          <w:sz w:val="24"/>
          <w:szCs w:val="24"/>
        </w:rPr>
      </w:pPr>
      <w:r w:rsidRPr="00A62A9D">
        <w:rPr>
          <w:sz w:val="24"/>
          <w:szCs w:val="24"/>
        </w:rPr>
        <w:t>- частные библиотеки.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обслуживания инвалидов по зрению в районе может быть создана специализированная библиотека для слепых с филиалами в учреждениях и на предприятиях, где обучаются и работают инвалиды по зрению, при территориальных организациях ВОС, медицинских организациях и т.д.</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Расчетные показатели минимально допустимого уровня обеспеченности библиотеками, учреждениями культуры клубного типа, музеями, выставочными залами, картинными галереями, театрами, концертными залами, универсальными спортивно-зрелищными залами местного значения установлены на основании Распоряжения Правительства Российской Федерации от 03.07.1996 № 1063-р.</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pStyle w:val="3"/>
        <w:rPr>
          <w:sz w:val="24"/>
          <w:szCs w:val="24"/>
          <w:lang w:val="ru-RU"/>
        </w:rPr>
      </w:pPr>
      <w:bookmarkStart w:id="472" w:name="Par8287"/>
      <w:bookmarkStart w:id="473" w:name="Par8297"/>
      <w:bookmarkStart w:id="474" w:name="_Toc413934981"/>
      <w:bookmarkStart w:id="475" w:name="_Toc413935814"/>
      <w:bookmarkStart w:id="476" w:name="_Toc413938983"/>
      <w:bookmarkStart w:id="477" w:name="_Toc414000446"/>
      <w:bookmarkStart w:id="478" w:name="_Toc420393786"/>
      <w:bookmarkStart w:id="479" w:name="_Toc420393943"/>
      <w:bookmarkStart w:id="480" w:name="_Toc420394593"/>
      <w:bookmarkStart w:id="481" w:name="_Toc424563793"/>
      <w:bookmarkStart w:id="482" w:name="_Toc428359123"/>
      <w:bookmarkEnd w:id="472"/>
      <w:bookmarkEnd w:id="473"/>
      <w:r w:rsidRPr="00A62A9D">
        <w:rPr>
          <w:sz w:val="24"/>
          <w:szCs w:val="24"/>
          <w:lang w:val="ru-RU"/>
        </w:rPr>
        <w:t>Таблица 31. Объекты местного значения в области культуры</w:t>
      </w:r>
      <w:bookmarkEnd w:id="474"/>
      <w:bookmarkEnd w:id="475"/>
      <w:bookmarkEnd w:id="476"/>
      <w:bookmarkEnd w:id="477"/>
      <w:bookmarkEnd w:id="478"/>
      <w:bookmarkEnd w:id="479"/>
      <w:bookmarkEnd w:id="480"/>
      <w:bookmarkEnd w:id="481"/>
      <w:bookmarkEnd w:id="482"/>
    </w:p>
    <w:tbl>
      <w:tblPr>
        <w:tblW w:w="9781" w:type="dxa"/>
        <w:tblInd w:w="62" w:type="dxa"/>
        <w:tblLayout w:type="fixed"/>
        <w:tblCellMar>
          <w:top w:w="75" w:type="dxa"/>
          <w:left w:w="0" w:type="dxa"/>
          <w:bottom w:w="75" w:type="dxa"/>
          <w:right w:w="0" w:type="dxa"/>
        </w:tblCellMar>
        <w:tblLook w:val="0000"/>
      </w:tblPr>
      <w:tblGrid>
        <w:gridCol w:w="2154"/>
        <w:gridCol w:w="2268"/>
        <w:gridCol w:w="2665"/>
        <w:gridCol w:w="2694"/>
      </w:tblGrid>
      <w:tr w:rsidR="009E41EA" w:rsidRPr="00A62A9D" w:rsidTr="00AD2998">
        <w:tc>
          <w:tcPr>
            <w:tcW w:w="708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Вид объекта</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Норматив</w:t>
            </w:r>
          </w:p>
        </w:tc>
      </w:tr>
      <w:tr w:rsidR="009E41EA" w:rsidRPr="00A62A9D" w:rsidTr="00AD2998">
        <w:tc>
          <w:tcPr>
            <w:tcW w:w="215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Муниципальные районы</w:t>
            </w:r>
          </w:p>
        </w:tc>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Библиотеки</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Межпоселенческая</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объект на муниципальный район</w:t>
            </w:r>
          </w:p>
        </w:tc>
      </w:tr>
      <w:tr w:rsidR="009E41EA" w:rsidRPr="00A62A9D"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Детская</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объект на муниципальный район</w:t>
            </w:r>
          </w:p>
        </w:tc>
      </w:tr>
      <w:tr w:rsidR="009E41EA" w:rsidRPr="00A62A9D"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Юношеская</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объект на муниципальный район</w:t>
            </w:r>
          </w:p>
        </w:tc>
      </w:tr>
      <w:tr w:rsidR="009E41EA" w:rsidRPr="00A62A9D"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Общедоступная</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- 1 филиал на населенный пункт сельского поселения с численностью населения до 0,5 тыс. человек, расположенного на расстоянии более 5 км до административного центра поселения;</w:t>
            </w:r>
          </w:p>
          <w:p w:rsidR="009E41EA" w:rsidRPr="00A62A9D" w:rsidRDefault="009E41EA" w:rsidP="00AD2998">
            <w:pPr>
              <w:widowControl w:val="0"/>
              <w:autoSpaceDE w:val="0"/>
              <w:autoSpaceDN w:val="0"/>
              <w:adjustRightInd w:val="0"/>
              <w:rPr>
                <w:sz w:val="24"/>
                <w:szCs w:val="24"/>
              </w:rPr>
            </w:pPr>
            <w:r w:rsidRPr="00A62A9D">
              <w:rPr>
                <w:sz w:val="24"/>
                <w:szCs w:val="24"/>
              </w:rPr>
              <w:t>- 1 филиал на населенный пункт сельского поселения с численностью населения свыше 0,5 тыс. человек, расположенного на расстоянии до 5 км до административного центра поселения;</w:t>
            </w:r>
          </w:p>
          <w:p w:rsidR="009E41EA" w:rsidRPr="00A62A9D" w:rsidRDefault="009E41EA" w:rsidP="00AD2998">
            <w:pPr>
              <w:widowControl w:val="0"/>
              <w:autoSpaceDE w:val="0"/>
              <w:autoSpaceDN w:val="0"/>
              <w:adjustRightInd w:val="0"/>
              <w:rPr>
                <w:sz w:val="24"/>
                <w:szCs w:val="24"/>
              </w:rPr>
            </w:pPr>
            <w:r w:rsidRPr="00A62A9D">
              <w:rPr>
                <w:sz w:val="24"/>
                <w:szCs w:val="24"/>
              </w:rPr>
              <w:t>- 1 на населенный пункт сельского поселения с численностью населения свыше 0,5 тыс. человек, расположенного на расстоянии более 5 км до административного центра поселения;</w:t>
            </w:r>
          </w:p>
          <w:p w:rsidR="009E41EA" w:rsidRPr="00A62A9D" w:rsidRDefault="009E41EA" w:rsidP="00AD2998">
            <w:pPr>
              <w:widowControl w:val="0"/>
              <w:autoSpaceDE w:val="0"/>
              <w:autoSpaceDN w:val="0"/>
              <w:adjustRightInd w:val="0"/>
              <w:rPr>
                <w:sz w:val="24"/>
                <w:szCs w:val="24"/>
              </w:rPr>
            </w:pPr>
            <w:r w:rsidRPr="00A62A9D">
              <w:rPr>
                <w:sz w:val="24"/>
                <w:szCs w:val="24"/>
              </w:rPr>
              <w:t>- 1 на административный центр сельского поселения с числом жителей до 0,5 тыс. человек;</w:t>
            </w:r>
          </w:p>
          <w:p w:rsidR="009E41EA" w:rsidRPr="00A62A9D" w:rsidRDefault="009E41EA" w:rsidP="00AD2998">
            <w:pPr>
              <w:widowControl w:val="0"/>
              <w:autoSpaceDE w:val="0"/>
              <w:autoSpaceDN w:val="0"/>
              <w:adjustRightInd w:val="0"/>
              <w:rPr>
                <w:sz w:val="24"/>
                <w:szCs w:val="24"/>
              </w:rPr>
            </w:pPr>
            <w:r w:rsidRPr="00A62A9D">
              <w:rPr>
                <w:sz w:val="24"/>
                <w:szCs w:val="24"/>
              </w:rPr>
              <w:t>- 1 с филиалом на административный центр сельского поселения с численностью населения от 0,5 до 1 тыс. человек;</w:t>
            </w:r>
          </w:p>
          <w:p w:rsidR="009E41EA" w:rsidRPr="00A62A9D" w:rsidRDefault="009E41EA" w:rsidP="00AD2998">
            <w:pPr>
              <w:widowControl w:val="0"/>
              <w:autoSpaceDE w:val="0"/>
              <w:autoSpaceDN w:val="0"/>
              <w:adjustRightInd w:val="0"/>
              <w:rPr>
                <w:sz w:val="24"/>
                <w:szCs w:val="24"/>
              </w:rPr>
            </w:pPr>
            <w:r w:rsidRPr="00A62A9D">
              <w:rPr>
                <w:sz w:val="24"/>
                <w:szCs w:val="24"/>
              </w:rPr>
              <w:t xml:space="preserve">- 1 на 1 тыс. человек для административного центра сельского </w:t>
            </w:r>
            <w:r w:rsidRPr="00A62A9D">
              <w:rPr>
                <w:sz w:val="24"/>
                <w:szCs w:val="24"/>
              </w:rPr>
              <w:lastRenderedPageBreak/>
              <w:t>поселения с численностью населения свыше 1 тыс. человек.</w:t>
            </w:r>
          </w:p>
        </w:tc>
      </w:tr>
      <w:tr w:rsidR="009E41EA" w:rsidRPr="00A62A9D"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Детская</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на 1 тыс. детей в возрасте от 1,5 до 15 лет для административного центра сельского поселения с численностью населения свыше 1 тыс. человек.</w:t>
            </w:r>
          </w:p>
        </w:tc>
      </w:tr>
      <w:tr w:rsidR="009E41EA" w:rsidRPr="00A62A9D"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Учреждения культуры клубного типа</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объект на муниципальный район</w:t>
            </w:r>
          </w:p>
        </w:tc>
      </w:tr>
      <w:tr w:rsidR="009E41EA" w:rsidRPr="00A62A9D"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Музеи</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 объекта на муниципальный район</w:t>
            </w:r>
          </w:p>
        </w:tc>
      </w:tr>
      <w:tr w:rsidR="009E41EA" w:rsidRPr="00A62A9D"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Выставочные залы, картинные галереи</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на муниципальный район</w:t>
            </w:r>
          </w:p>
        </w:tc>
      </w:tr>
      <w:tr w:rsidR="009E41EA" w:rsidRPr="00A62A9D" w:rsidTr="00AD2998">
        <w:tc>
          <w:tcPr>
            <w:tcW w:w="215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Городские поселения</w:t>
            </w:r>
          </w:p>
        </w:tc>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Библиотеки</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Общедоступная</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объект на городское поселение</w:t>
            </w:r>
          </w:p>
        </w:tc>
      </w:tr>
      <w:tr w:rsidR="009E41EA" w:rsidRPr="00A62A9D"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Детская</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объект на городское поселение</w:t>
            </w:r>
          </w:p>
        </w:tc>
      </w:tr>
      <w:tr w:rsidR="009E41EA" w:rsidRPr="00A62A9D"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Юношеская</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объект на городское поселение</w:t>
            </w:r>
          </w:p>
        </w:tc>
      </w:tr>
      <w:tr w:rsidR="009E41EA" w:rsidRPr="00A62A9D"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Учреждения культуры клубного типа</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объект на городское поселение с численностью населения до 10 тыс. человек;</w:t>
            </w:r>
          </w:p>
          <w:p w:rsidR="009E41EA" w:rsidRPr="00A62A9D" w:rsidRDefault="009E41EA" w:rsidP="00AD2998">
            <w:pPr>
              <w:widowControl w:val="0"/>
              <w:autoSpaceDE w:val="0"/>
              <w:autoSpaceDN w:val="0"/>
              <w:adjustRightInd w:val="0"/>
              <w:rPr>
                <w:sz w:val="24"/>
                <w:szCs w:val="24"/>
              </w:rPr>
            </w:pPr>
            <w:r w:rsidRPr="00A62A9D">
              <w:rPr>
                <w:sz w:val="24"/>
                <w:szCs w:val="24"/>
              </w:rPr>
              <w:t>50 мест на 1 тыс. человек для городского поселения с численностью населения от 10 до 50 тыс. человек.</w:t>
            </w:r>
          </w:p>
        </w:tc>
      </w:tr>
      <w:tr w:rsidR="009E41EA" w:rsidRPr="00A62A9D"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Музеи</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 объекта на городское поселение</w:t>
            </w:r>
          </w:p>
        </w:tc>
      </w:tr>
      <w:tr w:rsidR="009E41EA" w:rsidRPr="00A62A9D" w:rsidTr="00AD2998">
        <w:tc>
          <w:tcPr>
            <w:tcW w:w="215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Сельские поселения</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Учреждения культуры клубного типа</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200 мест на 1 тыс. человек для сельского поселения с численностью населения до 0,5 тыс. человек;</w:t>
            </w:r>
          </w:p>
          <w:p w:rsidR="009E41EA" w:rsidRPr="00A62A9D" w:rsidRDefault="009E41EA" w:rsidP="00AD2998">
            <w:pPr>
              <w:widowControl w:val="0"/>
              <w:autoSpaceDE w:val="0"/>
              <w:autoSpaceDN w:val="0"/>
              <w:adjustRightInd w:val="0"/>
              <w:rPr>
                <w:sz w:val="24"/>
                <w:szCs w:val="24"/>
              </w:rPr>
            </w:pPr>
            <w:r w:rsidRPr="00A62A9D">
              <w:rPr>
                <w:sz w:val="24"/>
                <w:szCs w:val="24"/>
              </w:rPr>
              <w:t>- 150 - 200 мест для сельского поселения с численностью от 0,5 до 1 тыс. человек;</w:t>
            </w:r>
          </w:p>
          <w:p w:rsidR="009E41EA" w:rsidRPr="00A62A9D" w:rsidRDefault="009E41EA" w:rsidP="00AD2998">
            <w:pPr>
              <w:widowControl w:val="0"/>
              <w:autoSpaceDE w:val="0"/>
              <w:autoSpaceDN w:val="0"/>
              <w:adjustRightInd w:val="0"/>
              <w:rPr>
                <w:sz w:val="24"/>
                <w:szCs w:val="24"/>
              </w:rPr>
            </w:pPr>
            <w:r w:rsidRPr="00A62A9D">
              <w:rPr>
                <w:sz w:val="24"/>
                <w:szCs w:val="24"/>
              </w:rPr>
              <w:t xml:space="preserve">- 150 мест на 1 тыс. человек для сельского поселения с </w:t>
            </w:r>
            <w:r w:rsidRPr="00A62A9D">
              <w:rPr>
                <w:sz w:val="24"/>
                <w:szCs w:val="24"/>
              </w:rPr>
              <w:lastRenderedPageBreak/>
              <w:t>численностью населения от 1 до 2 тыс. человек;</w:t>
            </w:r>
          </w:p>
          <w:p w:rsidR="009E41EA" w:rsidRPr="00A62A9D" w:rsidRDefault="009E41EA" w:rsidP="00AD2998">
            <w:pPr>
              <w:widowControl w:val="0"/>
              <w:autoSpaceDE w:val="0"/>
              <w:autoSpaceDN w:val="0"/>
              <w:adjustRightInd w:val="0"/>
              <w:rPr>
                <w:sz w:val="24"/>
                <w:szCs w:val="24"/>
              </w:rPr>
            </w:pPr>
            <w:r w:rsidRPr="00A62A9D">
              <w:rPr>
                <w:sz w:val="24"/>
                <w:szCs w:val="24"/>
              </w:rPr>
              <w:t>- 100 мест на 1 тыс. человек для сельского поселения с численностью населения от 2 до 5 тыс. человек;</w:t>
            </w:r>
          </w:p>
          <w:p w:rsidR="009E41EA" w:rsidRPr="00A62A9D" w:rsidRDefault="009E41EA" w:rsidP="00AD2998">
            <w:pPr>
              <w:widowControl w:val="0"/>
              <w:autoSpaceDE w:val="0"/>
              <w:autoSpaceDN w:val="0"/>
              <w:adjustRightInd w:val="0"/>
              <w:rPr>
                <w:sz w:val="24"/>
                <w:szCs w:val="24"/>
              </w:rPr>
            </w:pPr>
            <w:r w:rsidRPr="00A62A9D">
              <w:rPr>
                <w:sz w:val="24"/>
                <w:szCs w:val="24"/>
              </w:rPr>
              <w:t>70 мест на 1 тыс. человек для сельского поселения с численностью населения свыше 5 тыс. человек</w:t>
            </w:r>
          </w:p>
        </w:tc>
      </w:tr>
      <w:tr w:rsidR="009E41EA" w:rsidRPr="00A62A9D" w:rsidTr="00AD2998">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Музеи</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объект на сельское поселение</w:t>
            </w:r>
          </w:p>
        </w:tc>
      </w:tr>
    </w:tbl>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соответствии с Решением Совета РБА от 16.05.2007 "Базовые нормы организации сети и ресурсного обеспечения общедоступных библиотек муниципальных образований" объем документного фонда в центральной районной (межпоселенческой) библиотеке должен составлять не менее 4 книг на 1 жителя районного центра и дополнительно 0,14 - 0,5 книг и других документов на 1 жителя муниципального образования.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 определении необходимого объема книжного фонда для городских и сельских библиотек необходимо руководствоваться нормативами, установленными СП 42.13330.2011. «Свод правил. Градостроительство. Планировка и застройка городских и сельских поселений. Актуализированная редакция СНиП 2.07.01-89*», исходя из численности населения города, сельского поселения или их групп, минимального объема единиц хранения, приходящихся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городские массовые библиотеки при численности обслуживаемого населения: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от 10 до 50 тыс. человек - 4 - 4,5 тыс. единиц хранения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свыше 50 тыс. человек - 4 тыс. единиц хранения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дополнительно в центральной городской библиотеке при населении города: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- 100 тыс. человек - 0,3 тыс. ед. хранения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- 50 тыс. человек и менее - 0,5 тыс. ед. хранения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сельские массовые библиотеки при численности обслуживаемого населения: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более 1 и до 2 тыс. население - 6 - 7,5 тыс. ед. хранения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более 2 и до 5 тыс. население - 5 - 6 тыс. ед. хранения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более 5 и до 10 тыс. население - 4,5 - 5 тыс. ед. хранения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В соответствии с </w:t>
      </w:r>
      <w:hyperlink r:id="rId82" w:history="1">
        <w:r w:rsidRPr="00A62A9D">
          <w:rPr>
            <w:sz w:val="24"/>
            <w:szCs w:val="24"/>
          </w:rPr>
          <w:t>Распоряжением</w:t>
        </w:r>
      </w:hyperlink>
      <w:r w:rsidRPr="00A62A9D">
        <w:rPr>
          <w:sz w:val="24"/>
          <w:szCs w:val="24"/>
        </w:rPr>
        <w:t xml:space="preserve"> Правительства Российской Федерации от 03.07.1996 № 1063-р "О социальных нормативах и нормах" в целях эффективной организации библиотечно-информационного образования детей дошкольного и школьного возраста и жителей в возрасте от 15 до 24 лет могут создаваться объединенные библиотеки для детей и юношества.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С 01.01.2015 согласно Федеральному </w:t>
      </w:r>
      <w:hyperlink r:id="rId83" w:history="1">
        <w:r w:rsidRPr="00A62A9D">
          <w:rPr>
            <w:sz w:val="24"/>
            <w:szCs w:val="24"/>
          </w:rPr>
          <w:t>закону</w:t>
        </w:r>
      </w:hyperlink>
      <w:r w:rsidRPr="00A62A9D">
        <w:rPr>
          <w:sz w:val="24"/>
          <w:szCs w:val="24"/>
        </w:rPr>
        <w:t xml:space="preserve"> Российской Федерации от 06.10.2003 № 131-ФЗ "Об общих принципах организации местного самоуправления в Российской Федерации" организация библиотечного обслуживания населения сельских поселений переходит в ведение муниципальных районов. В связи с этим, при разработке градостроительной документации планирование размещения библиотек для сельских поселений осуществляется на уровне схемы территориального планирования муниципального образования.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В соответствии с </w:t>
      </w:r>
      <w:hyperlink r:id="rId84" w:history="1">
        <w:r w:rsidRPr="00A62A9D">
          <w:rPr>
            <w:sz w:val="24"/>
            <w:szCs w:val="24"/>
          </w:rPr>
          <w:t>Распоряжением</w:t>
        </w:r>
      </w:hyperlink>
      <w:r w:rsidRPr="00A62A9D">
        <w:rPr>
          <w:sz w:val="24"/>
          <w:szCs w:val="24"/>
        </w:rPr>
        <w:t xml:space="preserve"> Правительства Российской Федерации от 19.10.1999 № 1683-р "О методике определения нормативной потребности субъектов Российской Федерации в объектах социальной инфраструктуры" рекомендуется вносить дополнительные поправки в расчеты норм сети библиотек и их ресурсов в тех случаях, когда муниципальное образование имеет особые условия, усложняющие предоставление библиотечных услуг </w:t>
      </w:r>
      <w:r w:rsidRPr="00A62A9D">
        <w:rPr>
          <w:sz w:val="24"/>
          <w:szCs w:val="24"/>
        </w:rPr>
        <w:lastRenderedPageBreak/>
        <w:t>(многоязычный состав жителей, удаленность малонаселенных пунктов или затрудненность коммуникаций из-за сложного рельефа местности). Чтобы обеспечить равные возможности для доступа населения таких территорий к информации и культурным ценностям в библиотеках целесообразно использовать поправочные коэффициенты к нормативам в соответствии с таблицей 32.</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pStyle w:val="3"/>
        <w:rPr>
          <w:sz w:val="24"/>
          <w:szCs w:val="24"/>
          <w:lang w:val="ru-RU"/>
        </w:rPr>
      </w:pPr>
      <w:bookmarkStart w:id="483" w:name="Par8415"/>
      <w:bookmarkStart w:id="484" w:name="_Toc413934982"/>
      <w:bookmarkStart w:id="485" w:name="_Toc413935815"/>
      <w:bookmarkStart w:id="486" w:name="_Toc413938984"/>
      <w:bookmarkStart w:id="487" w:name="_Toc414000447"/>
      <w:bookmarkStart w:id="488" w:name="_Toc420393787"/>
      <w:bookmarkStart w:id="489" w:name="_Toc420393944"/>
      <w:bookmarkStart w:id="490" w:name="_Toc420394594"/>
      <w:bookmarkStart w:id="491" w:name="_Toc424563794"/>
      <w:bookmarkStart w:id="492" w:name="_Toc428359124"/>
      <w:bookmarkEnd w:id="483"/>
      <w:r w:rsidRPr="00A62A9D">
        <w:rPr>
          <w:sz w:val="24"/>
          <w:szCs w:val="24"/>
          <w:lang w:val="ru-RU"/>
        </w:rPr>
        <w:t>Таблица 32. Поправочные коэффициенты для расчета потребности</w:t>
      </w:r>
      <w:bookmarkStart w:id="493" w:name="_Toc413934983"/>
      <w:bookmarkStart w:id="494" w:name="_Toc413935816"/>
      <w:bookmarkEnd w:id="484"/>
      <w:bookmarkEnd w:id="485"/>
      <w:r w:rsidRPr="00A62A9D">
        <w:rPr>
          <w:sz w:val="24"/>
          <w:szCs w:val="24"/>
        </w:rPr>
        <w:t> </w:t>
      </w:r>
      <w:r w:rsidRPr="00A62A9D">
        <w:rPr>
          <w:sz w:val="24"/>
          <w:szCs w:val="24"/>
          <w:lang w:val="ru-RU"/>
        </w:rPr>
        <w:t>в библиотеках</w:t>
      </w:r>
      <w:bookmarkEnd w:id="486"/>
      <w:bookmarkEnd w:id="487"/>
      <w:bookmarkEnd w:id="488"/>
      <w:bookmarkEnd w:id="489"/>
      <w:bookmarkEnd w:id="490"/>
      <w:bookmarkEnd w:id="491"/>
      <w:bookmarkEnd w:id="492"/>
      <w:bookmarkEnd w:id="493"/>
      <w:bookmarkEnd w:id="494"/>
    </w:p>
    <w:tbl>
      <w:tblPr>
        <w:tblW w:w="0" w:type="auto"/>
        <w:tblInd w:w="62" w:type="dxa"/>
        <w:tblLayout w:type="fixed"/>
        <w:tblCellMar>
          <w:top w:w="75" w:type="dxa"/>
          <w:left w:w="0" w:type="dxa"/>
          <w:bottom w:w="75" w:type="dxa"/>
          <w:right w:w="0" w:type="dxa"/>
        </w:tblCellMar>
        <w:tblLook w:val="0000"/>
      </w:tblPr>
      <w:tblGrid>
        <w:gridCol w:w="4253"/>
        <w:gridCol w:w="2410"/>
        <w:gridCol w:w="2126"/>
      </w:tblGrid>
      <w:tr w:rsidR="009E41EA" w:rsidRPr="00A62A9D" w:rsidTr="00AD2998">
        <w:tc>
          <w:tcPr>
            <w:tcW w:w="425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Фактор влияния</w:t>
            </w:r>
          </w:p>
        </w:tc>
        <w:tc>
          <w:tcPr>
            <w:tcW w:w="45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Поправочные коэффициенты к нормативам</w:t>
            </w:r>
          </w:p>
        </w:tc>
      </w:tr>
      <w:tr w:rsidR="009E41EA" w:rsidRPr="00A62A9D" w:rsidTr="00AD2998">
        <w:tc>
          <w:tcPr>
            <w:tcW w:w="425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численность населения в расчете на 1 библиотеку</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книжный фонд</w:t>
            </w:r>
          </w:p>
        </w:tc>
      </w:tr>
      <w:tr w:rsidR="009E41EA" w:rsidRPr="00A62A9D" w:rsidTr="00AD2998">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Сложность рельефа местности</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0,5 - 0,8</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1,2</w:t>
            </w:r>
          </w:p>
        </w:tc>
      </w:tr>
      <w:tr w:rsidR="009E41EA" w:rsidRPr="00A62A9D" w:rsidTr="00AD2998">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Радиус образования обслуживания более 5 км, наличие в районе более 10 населенных пунктов</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0,5 - 0,7</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1,1 - 1,2</w:t>
            </w:r>
          </w:p>
        </w:tc>
      </w:tr>
      <w:tr w:rsidR="009E41EA" w:rsidRPr="00A62A9D" w:rsidTr="00AD2998">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Многонациональное население</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0,5</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1,2</w:t>
            </w:r>
          </w:p>
        </w:tc>
      </w:tr>
    </w:tbl>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поселений расчетные показатели минимально допустимого уровня обеспеченности учреждениями культуры клубного типа установлены исходя из численности населения данных поселений и мощностных характеристик, приходящихся на 1 тыс. человек.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В соответствии с </w:t>
      </w:r>
      <w:hyperlink r:id="rId85" w:history="1">
        <w:r w:rsidRPr="00A62A9D">
          <w:rPr>
            <w:sz w:val="24"/>
            <w:szCs w:val="24"/>
          </w:rPr>
          <w:t>Распоряжением</w:t>
        </w:r>
      </w:hyperlink>
      <w:r w:rsidRPr="00A62A9D">
        <w:rPr>
          <w:sz w:val="24"/>
          <w:szCs w:val="24"/>
        </w:rPr>
        <w:t xml:space="preserve"> Правительства Российской Федерации от 19.10.1999 № 1683-р (ред. от 23.11.2009) "О методике определения нормативной потребности субъектов Российской Федерации в объектах социальной инфраструктуры" мощностная характеристика центрального учреждения культуры клубного типа должна составлять не менее 500 зрительских мест.</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 разработке генеральных планов сельских поселений необходимо учитывать размещение многофункциональных культурно-досуговых центров, например:</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выставочный комплекс, включающий в себя выставочную зону, лекционные залы и библиотеку;</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театрально-зрелищный комплекс, состоящий из зрелищного комплекса на 300 мест, кафе и зоны отдыха;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физкультурно-оздоровительный комплекс, состоящий из спортивной площадки, тренажерного и фитнес-зала.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земельных участков для объектов культурно-досугового назначения местного значения определены в результате проведенной научно-исследовательской работы, а также согласно действующим нормативным документам и рекомендациям по проектированию соответствующих объектов культурно-досугового назначения.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Минимальные размеры земельных участков для библиотек установлены согласно СП 42.13330.2011 «Свод правил. Градостроительство. Планировка и застройка городских и сельских поселений. Актуализированная редакция СНиП 2.07.01-89*", а также ранее действовавших обоснованных расчетных показателей, с учетом сложившейся практики проектирования: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универсальные библиотеки - 0,5 га на 1 тыс. ед. хранения;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детские библиотеки - 0,3 га на 1 тыс. ед. хранения;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юношеские библиотеки - 0,3 га на 1 тыс. ед. хранения;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общедоступные библиотеки - 0,3 га на 1 тыс. ед. хранения;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межпоселенческие библиотеки - 0,3 га на 1 тыс. ед. хранения;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филиалы общедоступных библиотек - 0,3 га на 1 тыс. ед. хранения.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Библиотеки для инвалидов по зрению рекомендуется размещать в составе помещений </w:t>
      </w:r>
      <w:r w:rsidRPr="00A62A9D">
        <w:rPr>
          <w:sz w:val="24"/>
          <w:szCs w:val="24"/>
        </w:rPr>
        <w:lastRenderedPageBreak/>
        <w:t>универсальных библиотек, в блок-пристройке к жилому или общественному зданию, а также в специально приспособленном помещении жилого или общественного здания.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Детская, юношеская библиотеки могут размещаться в отдельно стоящем здании или в блок-пристройке к жилому или общественному зданию, а также в специально приспособленном помещении жилого или общественного здания.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Минимальные размеры земельных участков музеев и выставочных залов приняты в соответствии с Рекомендациями по проектированию музеев, утвержденными ЦНИИЭП им. Б.С. Мезенцева от 1988 года, актуализированными в 2008 году. </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МНГП установлены расчетные показатели минимально допустимых размеров земельных участков для учреждений культуры клубного типа - 0,4 га на 1 объект.</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pStyle w:val="3"/>
        <w:rPr>
          <w:sz w:val="24"/>
          <w:szCs w:val="24"/>
          <w:lang w:val="ru-RU"/>
        </w:rPr>
      </w:pPr>
      <w:bookmarkStart w:id="495" w:name="Par8481"/>
      <w:bookmarkStart w:id="496" w:name="_Toc420393789"/>
      <w:bookmarkStart w:id="497" w:name="_Toc420393946"/>
      <w:bookmarkStart w:id="498" w:name="_Toc420394596"/>
      <w:bookmarkStart w:id="499" w:name="_Toc424563796"/>
      <w:bookmarkStart w:id="500" w:name="_Toc428359126"/>
      <w:bookmarkEnd w:id="495"/>
      <w:r w:rsidRPr="00A62A9D">
        <w:rPr>
          <w:sz w:val="24"/>
          <w:szCs w:val="24"/>
          <w:lang w:val="ru-RU"/>
        </w:rPr>
        <w:t>3.4.5. Объекты местного значения в области социального обслуживания</w:t>
      </w:r>
      <w:bookmarkEnd w:id="496"/>
      <w:bookmarkEnd w:id="497"/>
      <w:bookmarkEnd w:id="498"/>
      <w:bookmarkEnd w:id="499"/>
      <w:bookmarkEnd w:id="500"/>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К видам организаций социального обслуживания, размещаемым в расчете на население одного муниципального образования группу смежных муниципальных образований, отнесены: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реабилитационные центры (отделения) для детей и подростков с ограниченными возможностями;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социально-реабилитационные центры для несовершеннолетних и детей, оставшихся без попечения родителей;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центры социальной помощи семье и детям.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Организации социального обслуживания, предоставляющим социальные услуги населению одного муниципального образования и группе, рекомендуется размещать в составе комплексных центров социального обслуживания населения.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земельных участков организаций социального обслуживания населения определяются расчетным количеством мест в заведении и принимаются согласно параметрам, установленным ниже: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1) дом-интернат (пансионат) для престарелых и инвалидов при вместимости: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на 50 мест - 38 кв. м на место;</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на 100 мест - 27 кв. м на место;</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на 200 мест - 20 кв. м на место;</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2) психоневрологический интернат при вместимости: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до 200 человек - 125 кв. м на место;</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свыше 200 до 400 человек - 100 кв. м на место;</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свыше 400 до 600 человек - 80 кв. м на место;</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3) дом-интернат для детей-инвалидов и детский дом-интернат 80 кв. м на место;</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4) социально-реабилитационный центр для несовершеннолетних и детей, оставшихся без попечения родителей;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80 кв. м на место для несовершеннолетних, оказавшихся в трудной жизненной ситуации, и детей и подростков с ограниченными физическими возможностями;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100 кв. м на место для несовершеннолетних с различными проявлениями асоциального поведения и для подростков, склонных к употреблению психоактивных веществ;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5) реабилитационный центр (отделение) для детей и подростков с ограниченными возможностями - не менее 40 кв. м на место;</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6) центр социальной помощи семье и детям: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100 кв. м на место в отделениях дневного пребывания несовершеннолетних и психолого-педагогической помощи;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140 кв. м на место в отделении реабилитации несовершеннолетних с ограниченными физическими и умственными возможностями.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определены с учетом размещения на территории заведения всех основных и вспомогательных помещений, соответствующих специализации объекта; озеленения, площадок для различных нужд.</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Необходимо отметить, что при затесненной застройке возможно размещение организаций во встроенно-пристроенных помещениях. В том случае, если в состав центра не входят отделение дневного пребывания несовершеннолетних, отделение психолого-</w:t>
      </w:r>
      <w:r w:rsidRPr="00A62A9D">
        <w:rPr>
          <w:sz w:val="24"/>
          <w:szCs w:val="24"/>
        </w:rPr>
        <w:lastRenderedPageBreak/>
        <w:t>педагогической помощи, отделение реабилитации несовершеннолетних с ограниченными физическими и умственными возможностями, центры социальной помощи семье и детям, возможно организовывать на первых этажах жилых домов.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Расчеты выполнены в соответствии с требованиями действующих положений СП 42.13330.2011. «Свод правил. Градостроительство. Планировка и застройка городских и сельских поселений. Актуализированная редакция СНиП 2.07.01-89*, СП 35-107-2003 "Здания учреждений временного пребывания лиц без определенного места жительства". Так же в расчетах были использованы иные ранее действовавшие обоснованные расчетные показатели, с учетом сложившейся практики проектирования.</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pStyle w:val="3"/>
        <w:rPr>
          <w:sz w:val="24"/>
          <w:szCs w:val="24"/>
          <w:lang w:val="ru-RU"/>
        </w:rPr>
      </w:pPr>
      <w:bookmarkStart w:id="501" w:name="Par8538"/>
      <w:bookmarkStart w:id="502" w:name="_Toc420393790"/>
      <w:bookmarkStart w:id="503" w:name="_Toc420393947"/>
      <w:bookmarkStart w:id="504" w:name="_Toc420394597"/>
      <w:bookmarkStart w:id="505" w:name="_Toc424563797"/>
      <w:bookmarkStart w:id="506" w:name="_Toc428359127"/>
      <w:bookmarkEnd w:id="501"/>
      <w:r w:rsidRPr="00A62A9D">
        <w:rPr>
          <w:sz w:val="24"/>
          <w:szCs w:val="24"/>
          <w:lang w:val="ru-RU"/>
        </w:rPr>
        <w:t>3.4.6. Объекты местного значения в области туризма и рекреации.</w:t>
      </w:r>
      <w:bookmarkEnd w:id="502"/>
      <w:bookmarkEnd w:id="503"/>
      <w:bookmarkEnd w:id="504"/>
      <w:bookmarkEnd w:id="505"/>
      <w:bookmarkEnd w:id="506"/>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Местные нормативы градостроительного проектирования Кировского района Калужской области направлены на реализацию мероприятий в области строительства объектов туризма и рекреации.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Расчетные показатели минимально допустимой площади территорий для размещения объектов туризма и рекреации, а также плотности застройки площадок для размещения таких объектов установлены согласно Своду правил СП 42.13330.2011 "Градостроительство. Планировка и застройка городских и сельских поселений. Актуализированная редакция СНиП 2.07.01-89*".</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Нормативный размер участка объекта туризма и рекреации принимается равным отношению площади его застройки к показателю нормативной плотности застройки площадок туризма и рекреации.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На территории рекреационных зон не допускаются строительство новых и расширение действующих промышленных, коммунально-складских и других объектов, не связанных с эксплуатацией объектов рекреационного, оздоровительного и природоохранного назначения.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Размещение объектов массового кратковременного отдыха населения, расположенных в зонах рекреационного назначения, следует предусматривать с учетом доступности этих зон на общественном транспорте, как правило, не более 1,5 ч.</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территории объектов массового кратковременного отдыха (далее - зон отдыха) следует принимать из расчета не менее 500 кв. м на 1 посетителя, в том числе интенсивно используемая ее часть для активных видов отдыха должна составлять не менее 100 м2 на одного посетителя. Площадь участка отдельной зоны массового кратковременного отдыха следует принимать не менее 50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В составе зон особо охраняемых территорий могут выделяться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 </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Расстояние от границ земельных участков вновь проектируемых санаторно-курортных и оздоровительных учреждений следует принимать:</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до жилой застройки учреждений коммунального хозяйства и складов (в условиях реконструкции не менее 100 м) - не менее 500 метров;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до автомобильных дорог категорий I, II, III - не менее 500 метров;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до автомобильных дорог категории IV - не менее 200 метров;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до садоводческих товариществ - не менее 300 метров.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соответствии с Сводом правил СП 42.13330.2011 "Градостроительство. Планировка и застройка городских и сельских поселений. Актуализированная редакция СНиП 2.07.01-89*" установлены нормы расчета учреждений туризма и рекреации и размеры их земельных участков.</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pStyle w:val="3"/>
        <w:rPr>
          <w:sz w:val="24"/>
          <w:szCs w:val="24"/>
          <w:lang w:val="ru-RU"/>
        </w:rPr>
      </w:pPr>
      <w:bookmarkStart w:id="507" w:name="Par8560"/>
      <w:bookmarkStart w:id="508" w:name="_Toc413934987"/>
      <w:bookmarkStart w:id="509" w:name="_Toc413935820"/>
      <w:bookmarkStart w:id="510" w:name="_Toc413938986"/>
      <w:bookmarkStart w:id="511" w:name="_Toc414000449"/>
      <w:bookmarkStart w:id="512" w:name="_Toc420393791"/>
      <w:bookmarkStart w:id="513" w:name="_Toc420393948"/>
      <w:bookmarkStart w:id="514" w:name="_Toc420394598"/>
      <w:bookmarkStart w:id="515" w:name="_Toc424563798"/>
      <w:bookmarkStart w:id="516" w:name="_Toc428359128"/>
      <w:bookmarkEnd w:id="507"/>
      <w:r w:rsidRPr="00A62A9D">
        <w:rPr>
          <w:sz w:val="24"/>
          <w:szCs w:val="24"/>
          <w:lang w:val="ru-RU"/>
        </w:rPr>
        <w:lastRenderedPageBreak/>
        <w:t>Таблица 33. Нормы расчета учреждений туризма и рекреации</w:t>
      </w:r>
      <w:bookmarkStart w:id="517" w:name="_Toc413934988"/>
      <w:bookmarkStart w:id="518" w:name="_Toc413935821"/>
      <w:bookmarkEnd w:id="508"/>
      <w:bookmarkEnd w:id="509"/>
      <w:r w:rsidRPr="00A62A9D">
        <w:rPr>
          <w:sz w:val="24"/>
          <w:szCs w:val="24"/>
        </w:rPr>
        <w:t> </w:t>
      </w:r>
      <w:r w:rsidRPr="00A62A9D">
        <w:rPr>
          <w:sz w:val="24"/>
          <w:szCs w:val="24"/>
          <w:lang w:val="ru-RU"/>
        </w:rPr>
        <w:t>и размеры их земельных участков</w:t>
      </w:r>
      <w:bookmarkEnd w:id="510"/>
      <w:bookmarkEnd w:id="511"/>
      <w:bookmarkEnd w:id="512"/>
      <w:bookmarkEnd w:id="513"/>
      <w:bookmarkEnd w:id="514"/>
      <w:bookmarkEnd w:id="515"/>
      <w:bookmarkEnd w:id="516"/>
      <w:bookmarkEnd w:id="517"/>
      <w:bookmarkEnd w:id="518"/>
    </w:p>
    <w:tbl>
      <w:tblPr>
        <w:tblW w:w="9674" w:type="dxa"/>
        <w:tblInd w:w="62" w:type="dxa"/>
        <w:tblLayout w:type="fixed"/>
        <w:tblCellMar>
          <w:top w:w="75" w:type="dxa"/>
          <w:left w:w="0" w:type="dxa"/>
          <w:bottom w:w="75" w:type="dxa"/>
          <w:right w:w="0" w:type="dxa"/>
        </w:tblCellMar>
        <w:tblLook w:val="0000"/>
      </w:tblPr>
      <w:tblGrid>
        <w:gridCol w:w="2134"/>
        <w:gridCol w:w="2211"/>
        <w:gridCol w:w="2041"/>
        <w:gridCol w:w="3288"/>
      </w:tblGrid>
      <w:tr w:rsidR="009E41EA" w:rsidRPr="00A62A9D" w:rsidTr="00AD2998">
        <w:tc>
          <w:tcPr>
            <w:tcW w:w="2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Учреждения, предприятия, сооружения, единица измерения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Число</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Размеры земельных участков</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Примечания</w:t>
            </w:r>
          </w:p>
        </w:tc>
      </w:tr>
      <w:tr w:rsidR="009E41EA" w:rsidRPr="00A62A9D" w:rsidTr="00AD2998">
        <w:tc>
          <w:tcPr>
            <w:tcW w:w="2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Дома отдыха (пансионаты), место</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По заданию на проектирование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120 - 130 м2 на 1 место</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r>
      <w:tr w:rsidR="009E41EA" w:rsidRPr="00A62A9D" w:rsidTr="00AD2998">
        <w:tc>
          <w:tcPr>
            <w:tcW w:w="2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Дома отдыха (пансионаты) для семей с детьми, место</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По заданию на проектирование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140 - 150 м2 на 1 место</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r>
      <w:tr w:rsidR="009E41EA" w:rsidRPr="00A62A9D" w:rsidTr="00AD2998">
        <w:tc>
          <w:tcPr>
            <w:tcW w:w="2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Базы отдыха предприятий и организаций, молодежные лагеря, место</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По заданию на проектирование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140 - 160 м2 на 1 место</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r>
      <w:tr w:rsidR="009E41EA" w:rsidRPr="00A62A9D" w:rsidTr="00AD2998">
        <w:tc>
          <w:tcPr>
            <w:tcW w:w="2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Туристские гостиницы, место</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По заданию на проектирование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50 - 75 м2 на 1 место</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r>
      <w:tr w:rsidR="009E41EA" w:rsidRPr="00A62A9D" w:rsidTr="00AD2998">
        <w:tc>
          <w:tcPr>
            <w:tcW w:w="2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Туристские базы, место</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По заданию на проектирование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65 - 80 м2 на 1 место</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r>
      <w:tr w:rsidR="009E41EA" w:rsidRPr="00A62A9D" w:rsidTr="00AD2998">
        <w:tc>
          <w:tcPr>
            <w:tcW w:w="2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Туристские базы для семей с детьми, место</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По заданию на проектирование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95 - 120 м2 на 1 место</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r>
      <w:tr w:rsidR="009E41EA" w:rsidRPr="00A62A9D" w:rsidTr="00AD2998">
        <w:tc>
          <w:tcPr>
            <w:tcW w:w="2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Мотели, место</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По заданию на проектирование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75 - 100 м2 на 1 место</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r>
      <w:tr w:rsidR="009E41EA" w:rsidRPr="00A62A9D" w:rsidTr="00AD2998">
        <w:tc>
          <w:tcPr>
            <w:tcW w:w="2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Кемпинги, место</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По заданию на проектирование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135 - 150 м2 на 1 место</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r>
      <w:tr w:rsidR="009E41EA" w:rsidRPr="00A62A9D" w:rsidTr="00AD2998">
        <w:tc>
          <w:tcPr>
            <w:tcW w:w="2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Гостиницы, место на 1 тыс. чел.</w:t>
            </w:r>
          </w:p>
        </w:tc>
        <w:tc>
          <w:tcPr>
            <w:tcW w:w="221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6</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При числе мест гостиницы, м2 на 1 место</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r>
      <w:tr w:rsidR="009E41EA" w:rsidRPr="00A62A9D" w:rsidTr="00AD2998">
        <w:tc>
          <w:tcPr>
            <w:tcW w:w="2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От 25 до 100 - 55</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r>
      <w:tr w:rsidR="009E41EA" w:rsidRPr="00A62A9D" w:rsidTr="00AD2998">
        <w:tc>
          <w:tcPr>
            <w:tcW w:w="2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 100 до 500 – 30</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r>
      <w:tr w:rsidR="009E41EA" w:rsidRPr="00A62A9D" w:rsidTr="00AD2998">
        <w:tc>
          <w:tcPr>
            <w:tcW w:w="2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 500 до 1000 – 20</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r>
      <w:tr w:rsidR="009E41EA" w:rsidRPr="00A62A9D" w:rsidTr="00AD2998">
        <w:tc>
          <w:tcPr>
            <w:tcW w:w="2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 1000 до 2000 – 15</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r>
    </w:tbl>
    <w:p w:rsidR="009E41EA" w:rsidRPr="00A62A9D" w:rsidRDefault="009E41EA" w:rsidP="009E41EA">
      <w:pPr>
        <w:widowControl w:val="0"/>
        <w:autoSpaceDE w:val="0"/>
        <w:autoSpaceDN w:val="0"/>
        <w:adjustRightInd w:val="0"/>
        <w:ind w:firstLine="540"/>
        <w:jc w:val="both"/>
        <w:outlineLvl w:val="3"/>
        <w:rPr>
          <w:sz w:val="24"/>
          <w:szCs w:val="24"/>
        </w:rPr>
      </w:pPr>
      <w:bookmarkStart w:id="519" w:name="Par8612"/>
      <w:bookmarkEnd w:id="519"/>
    </w:p>
    <w:p w:rsidR="009E41EA" w:rsidRPr="00A62A9D" w:rsidRDefault="009E41EA" w:rsidP="009E41EA">
      <w:pPr>
        <w:pStyle w:val="3"/>
        <w:rPr>
          <w:sz w:val="24"/>
          <w:szCs w:val="24"/>
          <w:lang w:val="ru-RU"/>
        </w:rPr>
      </w:pPr>
      <w:bookmarkStart w:id="520" w:name="_Toc420393792"/>
      <w:bookmarkStart w:id="521" w:name="_Toc420393949"/>
      <w:bookmarkStart w:id="522" w:name="_Toc420394599"/>
      <w:bookmarkStart w:id="523" w:name="_Toc424563799"/>
      <w:bookmarkStart w:id="524" w:name="_Toc428359129"/>
      <w:r w:rsidRPr="00A62A9D">
        <w:rPr>
          <w:sz w:val="24"/>
          <w:szCs w:val="24"/>
          <w:lang w:val="ru-RU"/>
        </w:rPr>
        <w:t>3.4.7. Объекты местного значения в области энергетики и инженерной инфраструктуры</w:t>
      </w:r>
      <w:bookmarkEnd w:id="520"/>
      <w:bookmarkEnd w:id="521"/>
      <w:bookmarkEnd w:id="522"/>
      <w:bookmarkEnd w:id="523"/>
      <w:bookmarkEnd w:id="524"/>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Расчетные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области могут быть выражены в нормируемых показателях:</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lastRenderedPageBreak/>
        <w:t>мощности объектов;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количества объектов;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земельных участков, необходимой для размещения соответствующих объектов;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иных нормируемых показателях, характеризующих минимально допустимый уровень обеспеченности.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Предельные значения расчетных показателей минимально допустимого уровня обеспеченности объектами местного значения муниципального образования, объектами местного значения поселения населения муниципальных образований Калужской области в областях электроснабжения, газоснабжения, теплоснабжения, водоснабжения, водоотведения, связи и информатизации установлены в следующих нормируемых показателях:</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норматив потребления коммунальных услуг по электроснабжению;</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отводимого для понизительных подстанций и переключательных пунктов напряжением от 20 кВ до 35 кВ включительно;</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отводимого для трансформаторных подстанций и распределительных пунктов;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расстояние от границы земельного участка до точки подключения к распределительным сетям электроснабжения;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для отдельно стоящих котельных в зависимости от теплопроизводительности;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удельные расходы тепла на отопление жилых зданий;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удельные расходы тепла на отопление административных и общественных зданий;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удельные расходы природного и сжиженного газа для различных коммунальных нужд;</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для размещения пунктов редуцирования газа;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для размещения газонаполнительной станции;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земельных участков газонаполнительных пунктов и промежуточных складов баллонов;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для размещения станций водоподготовки в зависимости от их производительности;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показатель удельного водопотребления;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для размещения канализационных очистных сооружений в зависимости от их производительности;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показатель удельного водоотведения;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уровень охвата населения стационарной или мобильной связью;</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уровень охвата населения доступом в интернет;</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скорость передачи данных на пользовательское оборудование с использованием волоконно-оптической линии связи.</w:t>
      </w:r>
    </w:p>
    <w:p w:rsidR="009E41EA" w:rsidRPr="00A62A9D" w:rsidRDefault="009E41EA" w:rsidP="009E41EA">
      <w:pPr>
        <w:widowControl w:val="0"/>
        <w:autoSpaceDE w:val="0"/>
        <w:autoSpaceDN w:val="0"/>
        <w:adjustRightInd w:val="0"/>
        <w:ind w:firstLine="540"/>
        <w:jc w:val="both"/>
        <w:rPr>
          <w:sz w:val="24"/>
          <w:szCs w:val="24"/>
        </w:rPr>
      </w:pPr>
      <w:bookmarkStart w:id="525" w:name="Par8641"/>
      <w:bookmarkStart w:id="526" w:name="Par8644"/>
      <w:bookmarkEnd w:id="525"/>
      <w:bookmarkEnd w:id="526"/>
      <w:r w:rsidRPr="00A62A9D">
        <w:rPr>
          <w:sz w:val="24"/>
          <w:szCs w:val="24"/>
        </w:rPr>
        <w:t>Предельные значения расчетных показателей минимально допустимого уровня обеспеченности объектами местного значения в области электроснабжения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Предельные значения расчетных показателей минимально допустимого уровня обеспеченности населения объектами местного значения муниципального образования, объектами местного значения поселения в области электроснабжения установлены с учетом Федерального </w:t>
      </w:r>
      <w:hyperlink r:id="rId86" w:history="1">
        <w:r w:rsidRPr="00A62A9D">
          <w:rPr>
            <w:sz w:val="24"/>
            <w:szCs w:val="24"/>
          </w:rPr>
          <w:t>закона</w:t>
        </w:r>
      </w:hyperlink>
      <w:r w:rsidRPr="00A62A9D">
        <w:rPr>
          <w:sz w:val="24"/>
          <w:szCs w:val="24"/>
        </w:rPr>
        <w:t xml:space="preserve"> от 26.03.2003 N 35-ФЗ "Об электроэнергетике". В соответствии с Федеральным </w:t>
      </w:r>
      <w:hyperlink r:id="rId87" w:history="1">
        <w:r w:rsidRPr="00A62A9D">
          <w:rPr>
            <w:sz w:val="24"/>
            <w:szCs w:val="24"/>
          </w:rPr>
          <w:t>законом</w:t>
        </w:r>
      </w:hyperlink>
      <w:r w:rsidRPr="00A62A9D">
        <w:rPr>
          <w:sz w:val="24"/>
          <w:szCs w:val="24"/>
        </w:rPr>
        <w:t xml:space="preserve"> от 26.03.2003 N 35-ФЗ "Об электроэнергетике" одним из основных принципов государственного регулирования и контроля в электроэнергетике является обеспечение доступности электрической энергии для потребителей.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Предельные расчетные показатели минимально допустимого уровня обеспеченности создадут равные условия доступа к объектам электросетевого хозяйства населения. Полный охват электрическими сетями обеспечит технологическое и организационное единство и целостность централизованной системы электроснабжения.</w:t>
      </w:r>
    </w:p>
    <w:p w:rsidR="009E41EA" w:rsidRPr="00A62A9D" w:rsidRDefault="009E41EA" w:rsidP="009E41EA">
      <w:pPr>
        <w:autoSpaceDE w:val="0"/>
        <w:autoSpaceDN w:val="0"/>
        <w:adjustRightInd w:val="0"/>
        <w:ind w:firstLine="540"/>
        <w:jc w:val="both"/>
        <w:rPr>
          <w:sz w:val="24"/>
          <w:szCs w:val="24"/>
        </w:rPr>
      </w:pPr>
      <w:r w:rsidRPr="00A62A9D">
        <w:rPr>
          <w:sz w:val="24"/>
          <w:szCs w:val="24"/>
        </w:rPr>
        <w:t xml:space="preserve">Нормативы потребления коммунальных услуг в жилых помещениях и нормативы потребления коммунальных услуг на общедомовые нужды по электроснабжению с применением расчетного метода для граждан Калужской области при отсутствии приборов </w:t>
      </w:r>
      <w:r w:rsidRPr="00A62A9D">
        <w:rPr>
          <w:sz w:val="24"/>
          <w:szCs w:val="24"/>
        </w:rPr>
        <w:lastRenderedPageBreak/>
        <w:t>учета установлены постановлением Министерства конкурентной политики и тарифов Калужской области от 22.08.2012 № 149-эк.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соответствии с ВСН №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местного значения в области электроснабжения.</w:t>
      </w:r>
    </w:p>
    <w:p w:rsidR="009E41EA" w:rsidRPr="00A62A9D" w:rsidRDefault="009E41EA" w:rsidP="009E41EA">
      <w:pPr>
        <w:pStyle w:val="3"/>
        <w:rPr>
          <w:sz w:val="24"/>
          <w:szCs w:val="24"/>
          <w:lang w:val="ru-RU"/>
        </w:rPr>
      </w:pPr>
      <w:bookmarkStart w:id="527" w:name="Par9135"/>
      <w:bookmarkStart w:id="528" w:name="_Toc413935001"/>
      <w:bookmarkStart w:id="529" w:name="_Toc413935834"/>
      <w:bookmarkStart w:id="530" w:name="_Toc413938997"/>
      <w:bookmarkStart w:id="531" w:name="_Toc414000452"/>
      <w:bookmarkStart w:id="532" w:name="_Toc420393794"/>
      <w:bookmarkStart w:id="533" w:name="_Toc420393951"/>
      <w:bookmarkStart w:id="534" w:name="_Toc420394601"/>
      <w:bookmarkStart w:id="535" w:name="_Toc424563801"/>
      <w:bookmarkStart w:id="536" w:name="_Toc428359131"/>
      <w:bookmarkEnd w:id="527"/>
    </w:p>
    <w:p w:rsidR="009E41EA" w:rsidRPr="00A62A9D" w:rsidRDefault="009E41EA" w:rsidP="009E41EA">
      <w:pPr>
        <w:pStyle w:val="3"/>
        <w:rPr>
          <w:sz w:val="24"/>
          <w:szCs w:val="24"/>
          <w:lang w:val="ru-RU"/>
        </w:rPr>
      </w:pPr>
      <w:r w:rsidRPr="00A62A9D">
        <w:rPr>
          <w:sz w:val="24"/>
          <w:szCs w:val="24"/>
          <w:lang w:val="ru-RU"/>
        </w:rPr>
        <w:t>Таблица 34. Расчетные показатели минимально допустимых</w:t>
      </w:r>
      <w:bookmarkStart w:id="537" w:name="_Toc413935002"/>
      <w:bookmarkStart w:id="538" w:name="_Toc413935835"/>
      <w:bookmarkEnd w:id="528"/>
      <w:bookmarkEnd w:id="529"/>
      <w:r w:rsidRPr="00A62A9D">
        <w:rPr>
          <w:sz w:val="24"/>
          <w:szCs w:val="24"/>
        </w:rPr>
        <w:t> </w:t>
      </w:r>
      <w:r w:rsidRPr="00A62A9D">
        <w:rPr>
          <w:sz w:val="24"/>
          <w:szCs w:val="24"/>
          <w:lang w:val="ru-RU"/>
        </w:rPr>
        <w:t>размеров земельных участков, отводимых для размещения</w:t>
      </w:r>
      <w:bookmarkStart w:id="539" w:name="_Toc413935003"/>
      <w:bookmarkStart w:id="540" w:name="_Toc413935836"/>
      <w:bookmarkEnd w:id="537"/>
      <w:bookmarkEnd w:id="538"/>
      <w:r w:rsidRPr="00A62A9D">
        <w:rPr>
          <w:sz w:val="24"/>
          <w:szCs w:val="24"/>
          <w:lang w:val="ru-RU"/>
        </w:rPr>
        <w:t xml:space="preserve"> объектов </w:t>
      </w:r>
      <w:r w:rsidRPr="00A62A9D">
        <w:rPr>
          <w:sz w:val="24"/>
          <w:szCs w:val="24"/>
          <w:lang w:val="ru-RU"/>
        </w:rPr>
        <w:br/>
        <w:t>электросетевого хозяйства</w:t>
      </w:r>
      <w:bookmarkEnd w:id="530"/>
      <w:bookmarkEnd w:id="531"/>
      <w:bookmarkEnd w:id="532"/>
      <w:bookmarkEnd w:id="533"/>
      <w:bookmarkEnd w:id="534"/>
      <w:bookmarkEnd w:id="535"/>
      <w:bookmarkEnd w:id="536"/>
      <w:bookmarkEnd w:id="539"/>
      <w:bookmarkEnd w:id="540"/>
    </w:p>
    <w:tbl>
      <w:tblPr>
        <w:tblW w:w="0" w:type="auto"/>
        <w:tblInd w:w="62" w:type="dxa"/>
        <w:tblLayout w:type="fixed"/>
        <w:tblCellMar>
          <w:top w:w="75" w:type="dxa"/>
          <w:left w:w="0" w:type="dxa"/>
          <w:bottom w:w="75" w:type="dxa"/>
          <w:right w:w="0" w:type="dxa"/>
        </w:tblCellMar>
        <w:tblLook w:val="0000"/>
      </w:tblPr>
      <w:tblGrid>
        <w:gridCol w:w="6973"/>
        <w:gridCol w:w="2665"/>
      </w:tblGrid>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Вид объекта местного значения</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Размер земельного участка, кв. м</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Понизительные подстанции и переключательные пункты напряжением от 20 кВ до 35 кВ включительно</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Не более 5000</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Мачтовые подстанции мощностью от 25 до 250 кВА</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Не более 50</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Комплектные подстанции с одним трансформатором мощностью от 25 до 630 кВА</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Не более 50</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Комплектные подстанции с двумя трансформаторами мощностью от 160 до 630 кВА</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Не более 80</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Подстанции с двумя трансформаторами закрытого типа мощностью от 160 до 630 кВА</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Не более 150</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Распределительные пункты наружной установки</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Не более 250</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Распределительные пункты закрытого типа</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Не более 200</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Секционирующие пункты</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Не более 80</w:t>
            </w:r>
          </w:p>
        </w:tc>
      </w:tr>
    </w:tbl>
    <w:p w:rsidR="009E41EA" w:rsidRPr="00A62A9D" w:rsidRDefault="009E41EA" w:rsidP="009E41EA">
      <w:pPr>
        <w:widowControl w:val="0"/>
        <w:autoSpaceDE w:val="0"/>
        <w:autoSpaceDN w:val="0"/>
        <w:adjustRightInd w:val="0"/>
        <w:jc w:val="both"/>
        <w:rPr>
          <w:sz w:val="24"/>
          <w:szCs w:val="24"/>
        </w:rPr>
      </w:pP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земельных участков, необходимых для размещения прочих объектов электроснабжения,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w:t>
      </w:r>
    </w:p>
    <w:p w:rsidR="009E41EA" w:rsidRPr="00A62A9D" w:rsidRDefault="009E41EA" w:rsidP="009E41EA">
      <w:pPr>
        <w:widowControl w:val="0"/>
        <w:autoSpaceDE w:val="0"/>
        <w:autoSpaceDN w:val="0"/>
        <w:adjustRightInd w:val="0"/>
        <w:ind w:firstLine="540"/>
        <w:jc w:val="both"/>
        <w:rPr>
          <w:sz w:val="24"/>
          <w:szCs w:val="24"/>
        </w:rPr>
      </w:pPr>
      <w:bookmarkStart w:id="541" w:name="Par9159"/>
      <w:bookmarkStart w:id="542" w:name="Par9181"/>
      <w:bookmarkEnd w:id="541"/>
      <w:bookmarkEnd w:id="542"/>
      <w:r w:rsidRPr="00A62A9D">
        <w:rPr>
          <w:sz w:val="24"/>
          <w:szCs w:val="24"/>
        </w:rPr>
        <w:t>Предельные значения расчетных показателей минимально допустимого уровня обеспеченности объектами местного значения в области газоснабжения.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В соответствии с Федеральным </w:t>
      </w:r>
      <w:hyperlink r:id="rId88" w:history="1">
        <w:r w:rsidRPr="00A62A9D">
          <w:rPr>
            <w:sz w:val="24"/>
            <w:szCs w:val="24"/>
          </w:rPr>
          <w:t>законом</w:t>
        </w:r>
      </w:hyperlink>
      <w:r w:rsidRPr="00A62A9D">
        <w:rPr>
          <w:sz w:val="24"/>
          <w:szCs w:val="24"/>
        </w:rPr>
        <w:t xml:space="preserve"> от 31.03.1999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земельных участков (в гектарах) для размещения газонаполнительных станций следует принимать в зависимости от производительности, тысяч тонн в год, не более: при 10 тыс. т/год - 6,0 га; при 20 тыс. т/год - 7,0 га; при 40 тыс. т/год - 8,0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земельных участков газонаполнительных пунктов и промежуточных складов баллонов следует принимать не более 0,6 гектара. Минимальный размер земельного участка для размещения пунктов редуцирования газа принимается равным 4 квадратных метра, площадь земельного участка для размещения ПРГ подбирается в зависимости от типа, применяемого на территории (шкафной или блочный) и производительности объекта.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lastRenderedPageBreak/>
        <w:t>Размеры земельных участков, необходимых для размещения прочих объектов газоснабжения,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w:t>
      </w:r>
    </w:p>
    <w:p w:rsidR="009E41EA" w:rsidRPr="00A62A9D" w:rsidRDefault="009E41EA" w:rsidP="009E41EA">
      <w:pPr>
        <w:widowControl w:val="0"/>
        <w:autoSpaceDE w:val="0"/>
        <w:autoSpaceDN w:val="0"/>
        <w:adjustRightInd w:val="0"/>
        <w:ind w:firstLine="540"/>
        <w:jc w:val="both"/>
        <w:rPr>
          <w:sz w:val="24"/>
          <w:szCs w:val="24"/>
        </w:rPr>
      </w:pPr>
      <w:bookmarkStart w:id="543" w:name="Par9239"/>
      <w:bookmarkStart w:id="544" w:name="Par9241"/>
      <w:bookmarkEnd w:id="543"/>
      <w:bookmarkEnd w:id="544"/>
      <w:r w:rsidRPr="00A62A9D">
        <w:rPr>
          <w:sz w:val="24"/>
          <w:szCs w:val="24"/>
        </w:rPr>
        <w:t>Предельные значения расчетных показателей минимально допустимого уровня обеспеченности объектами местного значения в области информатизации и связи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Предельные значения расчетных показателей минимально допустимого уровня обеспеченности населения объектами местного значения в области связи установлены с учетом Федерального </w:t>
      </w:r>
      <w:hyperlink r:id="rId89" w:history="1">
        <w:r w:rsidRPr="00A62A9D">
          <w:rPr>
            <w:sz w:val="24"/>
            <w:szCs w:val="24"/>
          </w:rPr>
          <w:t>закона</w:t>
        </w:r>
      </w:hyperlink>
      <w:r w:rsidRPr="00A62A9D">
        <w:rPr>
          <w:sz w:val="24"/>
          <w:szCs w:val="24"/>
        </w:rPr>
        <w:t xml:space="preserve"> от 07.07.2003 № 126-ФЗ "О связи".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В соответствии с Федеральным </w:t>
      </w:r>
      <w:hyperlink r:id="rId90" w:history="1">
        <w:r w:rsidRPr="00A62A9D">
          <w:rPr>
            <w:sz w:val="24"/>
            <w:szCs w:val="24"/>
          </w:rPr>
          <w:t>законом</w:t>
        </w:r>
      </w:hyperlink>
      <w:r w:rsidRPr="00A62A9D">
        <w:rPr>
          <w:sz w:val="24"/>
          <w:szCs w:val="24"/>
        </w:rPr>
        <w:t xml:space="preserve"> от 07.07.2003 № 126-ФЗ "О связи" на территории Калужской области уровень охвата населения стационарной или мобильной связью 100%, уровень охвата населения доступом в интернет 90%.</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В соответствии с Федеральным </w:t>
      </w:r>
      <w:hyperlink r:id="rId91" w:history="1">
        <w:r w:rsidRPr="00A62A9D">
          <w:rPr>
            <w:sz w:val="24"/>
            <w:szCs w:val="24"/>
          </w:rPr>
          <w:t>законом</w:t>
        </w:r>
      </w:hyperlink>
      <w:r w:rsidRPr="00A62A9D">
        <w:rPr>
          <w:sz w:val="24"/>
          <w:szCs w:val="24"/>
        </w:rPr>
        <w:t xml:space="preserve"> от 07.07.2003 № 126-ФЗ "О связи" в населенных пунктах с населением от двухсот пятидесяти до пятисот человек, в которых установлено средство коллективного доступа для оказания услуг телефонной связи, должна быть установлена не менее чем одна точка доступа. Точка доступа должна подключаться с использованием волоконно-оптической линии связи и обеспечивать возможность передачи данных на пользовательское оборудование со скоростью не менее чем десять мегабит в секунду. На основании этого положения скорость передачи данных на пользовательское оборудование с использованием волоконно-оптической линии связи в РНГП Калужской области принята не менее 10 Мбит/сек. Потребителей необходимо обеспечить точками доступа телекоммуникационных сетей, исходя из норматива 1 точка доступа на одну семью.</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земельных участков, необходимых для размещения прочих объектов связи,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w:t>
      </w:r>
    </w:p>
    <w:p w:rsidR="009E41EA" w:rsidRPr="00A62A9D" w:rsidRDefault="009E41EA" w:rsidP="009E41EA">
      <w:pPr>
        <w:widowControl w:val="0"/>
        <w:autoSpaceDE w:val="0"/>
        <w:autoSpaceDN w:val="0"/>
        <w:adjustRightInd w:val="0"/>
        <w:ind w:firstLine="540"/>
        <w:jc w:val="both"/>
        <w:rPr>
          <w:sz w:val="24"/>
          <w:szCs w:val="24"/>
        </w:rPr>
      </w:pPr>
      <w:bookmarkStart w:id="545" w:name="Par9255"/>
      <w:bookmarkEnd w:id="545"/>
      <w:r w:rsidRPr="00A62A9D">
        <w:rPr>
          <w:sz w:val="24"/>
          <w:szCs w:val="24"/>
        </w:rPr>
        <w:t xml:space="preserve">В соответствии с Федеральным </w:t>
      </w:r>
      <w:hyperlink r:id="rId92" w:history="1">
        <w:r w:rsidRPr="00A62A9D">
          <w:rPr>
            <w:sz w:val="24"/>
            <w:szCs w:val="24"/>
          </w:rPr>
          <w:t>законом</w:t>
        </w:r>
      </w:hyperlink>
      <w:r w:rsidRPr="00A62A9D">
        <w:rPr>
          <w:sz w:val="24"/>
          <w:szCs w:val="24"/>
        </w:rPr>
        <w:t xml:space="preserve"> от 27.07.2010 N 190-ФЗ "О теплоснабжении" одними из основных принципов организации отношений в сфере теплоснабжения являются развитие систем централизованного теплоснабжения и обеспечение надежности и энергетической эффективности теплоснабжения и потребления тепловой энергии.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Решение о строительстве автономных источников тепловой энергии, либо децентрализованном теплоснабжении в пределах радиусов эффективного теплоснабжения существующих источников тепла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потребителей за счет системы централизованного теплоснабжения существующих источников тепла.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осуществляется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Выбор количества и расчет мощности объектов теплоснабжения выполняется исходя из расчета подключенной к ним нагрузки. Расчетные часовые расходы тепла на отопление жилых, административных и общественных зданий и сооружений, определяются согласно свода правил СП 50.13330.2012 "Тепловая защита зданий. Актуализированная редакция СНиП 23-02-2003" по укрупненным показателям расхода тепла, отнесенным к 1 кв. м общей площади зданий, приведенным ниже.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расчета мощности объектов теплоснабжения необходимо использовать максимальный часовой расход тепла на отопление зданий, рассчитанный с учетом температуры воздуха наиболее холодной пятидневки. При выборе мощности учитывать тепловые потери при транспортировке теплоносителя и потери на собственные нужды источника тепла.</w:t>
      </w:r>
    </w:p>
    <w:p w:rsidR="009E41EA" w:rsidRPr="00A62A9D" w:rsidRDefault="009E41EA" w:rsidP="009E41EA">
      <w:pPr>
        <w:widowControl w:val="0"/>
        <w:autoSpaceDE w:val="0"/>
        <w:autoSpaceDN w:val="0"/>
        <w:adjustRightInd w:val="0"/>
        <w:ind w:firstLine="540"/>
        <w:jc w:val="both"/>
        <w:rPr>
          <w:sz w:val="24"/>
          <w:szCs w:val="24"/>
        </w:rPr>
      </w:pPr>
      <w:bookmarkStart w:id="546" w:name="Par9522"/>
      <w:bookmarkEnd w:id="546"/>
      <w:r w:rsidRPr="00A62A9D">
        <w:rPr>
          <w:sz w:val="24"/>
          <w:szCs w:val="24"/>
        </w:rPr>
        <w:t xml:space="preserve">С целью рационального использования территории, установлены расчетные показатели минимально допустимых размеров земельных участков для отдельно стоящих отопительных </w:t>
      </w:r>
      <w:r w:rsidRPr="00A62A9D">
        <w:rPr>
          <w:sz w:val="24"/>
          <w:szCs w:val="24"/>
        </w:rPr>
        <w:lastRenderedPageBreak/>
        <w:t>котельных. Площади земельных участков для отдельно стоящих котельных, размещаемых в образованиях жилой застройки, в соответствии с СП 42.13330.2011. Свод правил. Градостроительство. Планировка и застройка городских и сельских поселений. Актуализированная редакция СНиП 2.07.01-89* приведены ниже.</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pStyle w:val="3"/>
        <w:rPr>
          <w:sz w:val="24"/>
          <w:szCs w:val="24"/>
          <w:lang w:val="ru-RU"/>
        </w:rPr>
      </w:pPr>
      <w:bookmarkStart w:id="547" w:name="Par9757"/>
      <w:bookmarkStart w:id="548" w:name="_Toc413935007"/>
      <w:bookmarkStart w:id="549" w:name="_Toc413935840"/>
      <w:bookmarkStart w:id="550" w:name="_Toc413939000"/>
      <w:bookmarkStart w:id="551" w:name="_Toc414000455"/>
      <w:bookmarkStart w:id="552" w:name="_Toc420393797"/>
      <w:bookmarkStart w:id="553" w:name="_Toc420393954"/>
      <w:bookmarkStart w:id="554" w:name="_Toc420394604"/>
      <w:bookmarkStart w:id="555" w:name="_Toc424563804"/>
      <w:bookmarkStart w:id="556" w:name="_Toc428359134"/>
      <w:bookmarkEnd w:id="547"/>
      <w:r w:rsidRPr="00A62A9D">
        <w:rPr>
          <w:sz w:val="24"/>
          <w:szCs w:val="24"/>
          <w:lang w:val="ru-RU"/>
        </w:rPr>
        <w:t>Таблица 35. Размеры земельных участков для отдельно-стоящих</w:t>
      </w:r>
      <w:r w:rsidRPr="00A62A9D">
        <w:rPr>
          <w:sz w:val="24"/>
          <w:szCs w:val="24"/>
        </w:rPr>
        <w:t> </w:t>
      </w:r>
      <w:r w:rsidRPr="00A62A9D">
        <w:rPr>
          <w:sz w:val="24"/>
          <w:szCs w:val="24"/>
          <w:lang w:val="ru-RU"/>
        </w:rPr>
        <w:t>котельных</w:t>
      </w:r>
      <w:bookmarkEnd w:id="548"/>
      <w:bookmarkEnd w:id="549"/>
      <w:bookmarkEnd w:id="550"/>
      <w:bookmarkEnd w:id="551"/>
      <w:bookmarkEnd w:id="552"/>
      <w:bookmarkEnd w:id="553"/>
      <w:bookmarkEnd w:id="554"/>
      <w:bookmarkEnd w:id="555"/>
      <w:bookmarkEnd w:id="556"/>
    </w:p>
    <w:tbl>
      <w:tblPr>
        <w:tblW w:w="0" w:type="auto"/>
        <w:tblInd w:w="62" w:type="dxa"/>
        <w:tblLayout w:type="fixed"/>
        <w:tblCellMar>
          <w:top w:w="75" w:type="dxa"/>
          <w:left w:w="0" w:type="dxa"/>
          <w:bottom w:w="75" w:type="dxa"/>
          <w:right w:w="0" w:type="dxa"/>
        </w:tblCellMar>
        <w:tblLook w:val="0000"/>
      </w:tblPr>
      <w:tblGrid>
        <w:gridCol w:w="4195"/>
        <w:gridCol w:w="2721"/>
        <w:gridCol w:w="2721"/>
      </w:tblGrid>
      <w:tr w:rsidR="009E41EA" w:rsidRPr="00A62A9D" w:rsidTr="00AD2998">
        <w:tc>
          <w:tcPr>
            <w:tcW w:w="419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Теплопроизводительность котельных, Гкал/ч (МВт)</w:t>
            </w:r>
          </w:p>
        </w:tc>
        <w:tc>
          <w:tcPr>
            <w:tcW w:w="544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Размеры земельных участков, га, котельных, работающих</w:t>
            </w:r>
          </w:p>
        </w:tc>
      </w:tr>
      <w:tr w:rsidR="009E41EA" w:rsidRPr="00A62A9D" w:rsidTr="00AD2998">
        <w:tc>
          <w:tcPr>
            <w:tcW w:w="41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на твердом топливе</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на газомазутном топливе</w:t>
            </w:r>
          </w:p>
        </w:tc>
      </w:tr>
      <w:tr w:rsidR="009E41EA" w:rsidRPr="00A62A9D" w:rsidTr="00AD2998">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до 5</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0,7</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0,7</w:t>
            </w:r>
          </w:p>
        </w:tc>
      </w:tr>
      <w:tr w:rsidR="009E41EA" w:rsidRPr="00A62A9D" w:rsidTr="00AD2998">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 5 до 10 (св. 6 до 12)</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1,0</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1,0</w:t>
            </w:r>
          </w:p>
        </w:tc>
      </w:tr>
      <w:tr w:rsidR="009E41EA" w:rsidRPr="00A62A9D" w:rsidTr="00AD2998">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 10 до 50 (св. 12 до 58)</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2,0</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1,5</w:t>
            </w:r>
          </w:p>
        </w:tc>
      </w:tr>
      <w:tr w:rsidR="009E41EA" w:rsidRPr="00A62A9D" w:rsidTr="00AD2998">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 50 до 100 (св. 58 до 116)</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2,5</w:t>
            </w:r>
          </w:p>
        </w:tc>
      </w:tr>
      <w:tr w:rsidR="009E41EA" w:rsidRPr="00A62A9D" w:rsidTr="00AD2998">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 100 до 200 (св. 16 до 233)</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3,7</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w:t>
            </w:r>
          </w:p>
        </w:tc>
      </w:tr>
      <w:tr w:rsidR="009E41EA" w:rsidRPr="00A62A9D" w:rsidTr="00AD2998">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 200 до 400 (св. 233 до 466)</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4,3</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3,5</w:t>
            </w:r>
          </w:p>
        </w:tc>
      </w:tr>
    </w:tbl>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Примечание: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земельных участков, необходимых для размещения прочих объектов теплоснабжения,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w:t>
      </w:r>
    </w:p>
    <w:p w:rsidR="009E41EA" w:rsidRPr="00A62A9D" w:rsidRDefault="009E41EA" w:rsidP="009E41EA">
      <w:pPr>
        <w:widowControl w:val="0"/>
        <w:autoSpaceDE w:val="0"/>
        <w:autoSpaceDN w:val="0"/>
        <w:adjustRightInd w:val="0"/>
        <w:ind w:firstLine="540"/>
        <w:jc w:val="both"/>
        <w:rPr>
          <w:sz w:val="24"/>
          <w:szCs w:val="24"/>
        </w:rPr>
      </w:pPr>
      <w:bookmarkStart w:id="557" w:name="Par9786"/>
      <w:bookmarkEnd w:id="557"/>
      <w:r w:rsidRPr="00A62A9D">
        <w:rPr>
          <w:sz w:val="24"/>
          <w:szCs w:val="24"/>
        </w:rPr>
        <w:t>Удельное водопотребление в жилых помещениях в многоквартирных домах и жилых домов, подключенных к системам централизованного водоснабжения, учитывает качество предоставляемых коммунальных услуг, предусмотренных законодательными и иными нормативными правовыми актами Российской Федерации.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Анализируя динамику фактического удельного водопотребления в среднем на человека в сутки для различных муниципальных образований Кировского района Калужской области можно отметить, что для их большей части, происходит плавное снижение удельного водопотребления, связанное напрямую с совершенствованием учета водопотребления в жилом фонде путем установки как общедомовых, так и индивидуальных приборов учета воды. Установка индивидуальных приборов учета (ИПУ) потребления воды стимулирует жителей рационально и экономно расходовать воду, так как фактический расход на человека при наличии индивидуальных приборов учета воды в 2 - 3 раза меньше фактического расхода воды на человека при отсутствии индивидуальных приборов учета.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свою очередь, установка ИПУ, наряду с установкой общедомовых приборов учета воды, позволяет решать задачу оптимизации системы подачи и распределения воды в целях экономии водных и энергетических ресурсов.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 целью совершенствования работы с потребителями услуг разработаны и реализуются комплексные мероприятия, предусматривающие изучение опыта работы предприятий сферы ЖКХ, внедрение эффективных способов и методов организации взаимоотношений с потребителями, укрепление материальной базы и условий труда, выполнение программ по рациональному использованию воды населением.</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pStyle w:val="3"/>
        <w:rPr>
          <w:sz w:val="24"/>
          <w:szCs w:val="24"/>
          <w:lang w:val="ru-RU"/>
        </w:rPr>
      </w:pPr>
      <w:bookmarkStart w:id="558" w:name="_Toc413935008"/>
      <w:bookmarkStart w:id="559" w:name="_Toc413935841"/>
      <w:bookmarkStart w:id="560" w:name="_Toc413939001"/>
      <w:bookmarkStart w:id="561" w:name="_Toc414000456"/>
      <w:bookmarkStart w:id="562" w:name="_Toc420393798"/>
      <w:bookmarkStart w:id="563" w:name="_Toc420393955"/>
      <w:bookmarkStart w:id="564" w:name="_Toc420394605"/>
      <w:bookmarkStart w:id="565" w:name="_Toc424563805"/>
      <w:bookmarkStart w:id="566" w:name="_Toc428359135"/>
      <w:r w:rsidRPr="00A62A9D">
        <w:rPr>
          <w:sz w:val="24"/>
          <w:szCs w:val="24"/>
          <w:lang w:val="ru-RU"/>
        </w:rPr>
        <w:lastRenderedPageBreak/>
        <w:t>Таблица 36. Нормативы потребления коммунальных услуг по холодному и горячему водоснабжению, водоотведению в жилых помещениях</w:t>
      </w:r>
      <w:bookmarkEnd w:id="558"/>
      <w:bookmarkEnd w:id="559"/>
      <w:bookmarkEnd w:id="560"/>
      <w:bookmarkEnd w:id="561"/>
      <w:bookmarkEnd w:id="562"/>
      <w:bookmarkEnd w:id="563"/>
      <w:bookmarkEnd w:id="564"/>
      <w:bookmarkEnd w:id="565"/>
      <w:bookmarkEnd w:id="566"/>
    </w:p>
    <w:tbl>
      <w:tblPr>
        <w:tblW w:w="0" w:type="auto"/>
        <w:tblCellSpacing w:w="5" w:type="nil"/>
        <w:tblInd w:w="40" w:type="dxa"/>
        <w:tblLayout w:type="fixed"/>
        <w:tblCellMar>
          <w:top w:w="75" w:type="dxa"/>
          <w:left w:w="40" w:type="dxa"/>
          <w:bottom w:w="75" w:type="dxa"/>
          <w:right w:w="40" w:type="dxa"/>
        </w:tblCellMar>
        <w:tblLook w:val="0000"/>
      </w:tblPr>
      <w:tblGrid>
        <w:gridCol w:w="480"/>
        <w:gridCol w:w="2496"/>
        <w:gridCol w:w="1728"/>
        <w:gridCol w:w="1440"/>
        <w:gridCol w:w="1440"/>
        <w:gridCol w:w="1440"/>
      </w:tblGrid>
      <w:tr w:rsidR="009E41EA" w:rsidRPr="00A62A9D" w:rsidTr="00AD2998">
        <w:trPr>
          <w:trHeight w:val="640"/>
          <w:tblCellSpacing w:w="5" w:type="nil"/>
        </w:trPr>
        <w:tc>
          <w:tcPr>
            <w:tcW w:w="480" w:type="dxa"/>
            <w:tcBorders>
              <w:top w:val="single" w:sz="8" w:space="0" w:color="auto"/>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N </w:t>
            </w:r>
          </w:p>
          <w:p w:rsidR="009E41EA" w:rsidRPr="00A62A9D" w:rsidRDefault="009E41EA" w:rsidP="00AD2998">
            <w:pPr>
              <w:autoSpaceDE w:val="0"/>
              <w:autoSpaceDN w:val="0"/>
              <w:adjustRightInd w:val="0"/>
              <w:rPr>
                <w:sz w:val="24"/>
                <w:szCs w:val="24"/>
              </w:rPr>
            </w:pPr>
            <w:r w:rsidRPr="00A62A9D">
              <w:rPr>
                <w:sz w:val="24"/>
                <w:szCs w:val="24"/>
              </w:rPr>
              <w:t>п/п</w:t>
            </w:r>
          </w:p>
        </w:tc>
        <w:tc>
          <w:tcPr>
            <w:tcW w:w="2496" w:type="dxa"/>
            <w:tcBorders>
              <w:top w:val="single" w:sz="8" w:space="0" w:color="auto"/>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Степень благоустройства </w:t>
            </w:r>
          </w:p>
          <w:p w:rsidR="009E41EA" w:rsidRPr="00A62A9D" w:rsidRDefault="009E41EA" w:rsidP="00AD2998">
            <w:pPr>
              <w:autoSpaceDE w:val="0"/>
              <w:autoSpaceDN w:val="0"/>
              <w:adjustRightInd w:val="0"/>
              <w:rPr>
                <w:sz w:val="24"/>
                <w:szCs w:val="24"/>
              </w:rPr>
            </w:pPr>
            <w:r w:rsidRPr="00A62A9D">
              <w:rPr>
                <w:sz w:val="24"/>
                <w:szCs w:val="24"/>
              </w:rPr>
              <w:t xml:space="preserve">      жилых домов       </w:t>
            </w:r>
          </w:p>
        </w:tc>
        <w:tc>
          <w:tcPr>
            <w:tcW w:w="1728" w:type="dxa"/>
            <w:tcBorders>
              <w:top w:val="single" w:sz="8" w:space="0" w:color="auto"/>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Единица     </w:t>
            </w:r>
          </w:p>
          <w:p w:rsidR="009E41EA" w:rsidRPr="00A62A9D" w:rsidRDefault="009E41EA" w:rsidP="00AD2998">
            <w:pPr>
              <w:autoSpaceDE w:val="0"/>
              <w:autoSpaceDN w:val="0"/>
              <w:adjustRightInd w:val="0"/>
              <w:rPr>
                <w:sz w:val="24"/>
                <w:szCs w:val="24"/>
              </w:rPr>
            </w:pPr>
            <w:r w:rsidRPr="00A62A9D">
              <w:rPr>
                <w:sz w:val="24"/>
                <w:szCs w:val="24"/>
              </w:rPr>
              <w:t xml:space="preserve">   измерения    </w:t>
            </w:r>
          </w:p>
        </w:tc>
        <w:tc>
          <w:tcPr>
            <w:tcW w:w="1440" w:type="dxa"/>
            <w:tcBorders>
              <w:top w:val="single" w:sz="8" w:space="0" w:color="auto"/>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Норматив   </w:t>
            </w:r>
          </w:p>
          <w:p w:rsidR="009E41EA" w:rsidRPr="00A62A9D" w:rsidRDefault="009E41EA" w:rsidP="00AD2998">
            <w:pPr>
              <w:autoSpaceDE w:val="0"/>
              <w:autoSpaceDN w:val="0"/>
              <w:adjustRightInd w:val="0"/>
              <w:rPr>
                <w:sz w:val="24"/>
                <w:szCs w:val="24"/>
              </w:rPr>
            </w:pPr>
            <w:r w:rsidRPr="00A62A9D">
              <w:rPr>
                <w:sz w:val="24"/>
                <w:szCs w:val="24"/>
              </w:rPr>
              <w:t xml:space="preserve"> потребления </w:t>
            </w:r>
          </w:p>
          <w:p w:rsidR="009E41EA" w:rsidRPr="00A62A9D" w:rsidRDefault="009E41EA" w:rsidP="00AD2998">
            <w:pPr>
              <w:autoSpaceDE w:val="0"/>
              <w:autoSpaceDN w:val="0"/>
              <w:adjustRightInd w:val="0"/>
              <w:rPr>
                <w:sz w:val="24"/>
                <w:szCs w:val="24"/>
              </w:rPr>
            </w:pPr>
            <w:r w:rsidRPr="00A62A9D">
              <w:rPr>
                <w:sz w:val="24"/>
                <w:szCs w:val="24"/>
              </w:rPr>
              <w:t xml:space="preserve">по холодному </w:t>
            </w:r>
          </w:p>
          <w:p w:rsidR="009E41EA" w:rsidRPr="00A62A9D" w:rsidRDefault="009E41EA" w:rsidP="00AD2998">
            <w:pPr>
              <w:autoSpaceDE w:val="0"/>
              <w:autoSpaceDN w:val="0"/>
              <w:adjustRightInd w:val="0"/>
              <w:rPr>
                <w:sz w:val="24"/>
                <w:szCs w:val="24"/>
              </w:rPr>
            </w:pPr>
            <w:r w:rsidRPr="00A62A9D">
              <w:rPr>
                <w:sz w:val="24"/>
                <w:szCs w:val="24"/>
              </w:rPr>
              <w:t>водоснабжению</w:t>
            </w:r>
          </w:p>
        </w:tc>
        <w:tc>
          <w:tcPr>
            <w:tcW w:w="1440" w:type="dxa"/>
            <w:tcBorders>
              <w:top w:val="single" w:sz="8" w:space="0" w:color="auto"/>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Норматив   </w:t>
            </w:r>
          </w:p>
          <w:p w:rsidR="009E41EA" w:rsidRPr="00A62A9D" w:rsidRDefault="009E41EA" w:rsidP="00AD2998">
            <w:pPr>
              <w:autoSpaceDE w:val="0"/>
              <w:autoSpaceDN w:val="0"/>
              <w:adjustRightInd w:val="0"/>
              <w:rPr>
                <w:sz w:val="24"/>
                <w:szCs w:val="24"/>
              </w:rPr>
            </w:pPr>
            <w:r w:rsidRPr="00A62A9D">
              <w:rPr>
                <w:sz w:val="24"/>
                <w:szCs w:val="24"/>
              </w:rPr>
              <w:t xml:space="preserve"> потребления </w:t>
            </w:r>
          </w:p>
          <w:p w:rsidR="009E41EA" w:rsidRPr="00A62A9D" w:rsidRDefault="009E41EA" w:rsidP="00AD2998">
            <w:pPr>
              <w:autoSpaceDE w:val="0"/>
              <w:autoSpaceDN w:val="0"/>
              <w:adjustRightInd w:val="0"/>
              <w:rPr>
                <w:sz w:val="24"/>
                <w:szCs w:val="24"/>
              </w:rPr>
            </w:pPr>
            <w:r w:rsidRPr="00A62A9D">
              <w:rPr>
                <w:sz w:val="24"/>
                <w:szCs w:val="24"/>
              </w:rPr>
              <w:t xml:space="preserve"> по горячему </w:t>
            </w:r>
          </w:p>
          <w:p w:rsidR="009E41EA" w:rsidRPr="00A62A9D" w:rsidRDefault="009E41EA" w:rsidP="00AD2998">
            <w:pPr>
              <w:autoSpaceDE w:val="0"/>
              <w:autoSpaceDN w:val="0"/>
              <w:adjustRightInd w:val="0"/>
              <w:rPr>
                <w:sz w:val="24"/>
                <w:szCs w:val="24"/>
              </w:rPr>
            </w:pPr>
            <w:r w:rsidRPr="00A62A9D">
              <w:rPr>
                <w:sz w:val="24"/>
                <w:szCs w:val="24"/>
              </w:rPr>
              <w:t>водоснабжению</w:t>
            </w:r>
          </w:p>
        </w:tc>
        <w:tc>
          <w:tcPr>
            <w:tcW w:w="1440" w:type="dxa"/>
            <w:tcBorders>
              <w:top w:val="single" w:sz="8" w:space="0" w:color="auto"/>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Норматив   </w:t>
            </w:r>
          </w:p>
          <w:p w:rsidR="009E41EA" w:rsidRPr="00A62A9D" w:rsidRDefault="009E41EA" w:rsidP="00AD2998">
            <w:pPr>
              <w:autoSpaceDE w:val="0"/>
              <w:autoSpaceDN w:val="0"/>
              <w:adjustRightInd w:val="0"/>
              <w:rPr>
                <w:sz w:val="24"/>
                <w:szCs w:val="24"/>
              </w:rPr>
            </w:pPr>
            <w:r w:rsidRPr="00A62A9D">
              <w:rPr>
                <w:sz w:val="24"/>
                <w:szCs w:val="24"/>
              </w:rPr>
              <w:t xml:space="preserve"> потребления </w:t>
            </w:r>
          </w:p>
          <w:p w:rsidR="009E41EA" w:rsidRPr="00A62A9D" w:rsidRDefault="009E41EA" w:rsidP="00AD2998">
            <w:pPr>
              <w:autoSpaceDE w:val="0"/>
              <w:autoSpaceDN w:val="0"/>
              <w:adjustRightInd w:val="0"/>
              <w:rPr>
                <w:sz w:val="24"/>
                <w:szCs w:val="24"/>
              </w:rPr>
            </w:pPr>
            <w:r w:rsidRPr="00A62A9D">
              <w:rPr>
                <w:sz w:val="24"/>
                <w:szCs w:val="24"/>
              </w:rPr>
              <w:t xml:space="preserve">     по      </w:t>
            </w:r>
          </w:p>
          <w:p w:rsidR="009E41EA" w:rsidRPr="00A62A9D" w:rsidRDefault="009E41EA" w:rsidP="00AD2998">
            <w:pPr>
              <w:autoSpaceDE w:val="0"/>
              <w:autoSpaceDN w:val="0"/>
              <w:adjustRightInd w:val="0"/>
              <w:rPr>
                <w:sz w:val="24"/>
                <w:szCs w:val="24"/>
              </w:rPr>
            </w:pPr>
            <w:r w:rsidRPr="00A62A9D">
              <w:rPr>
                <w:sz w:val="24"/>
                <w:szCs w:val="24"/>
              </w:rPr>
              <w:t>водоотведению</w:t>
            </w:r>
          </w:p>
        </w:tc>
      </w:tr>
      <w:tr w:rsidR="009E41EA" w:rsidRPr="00A62A9D" w:rsidTr="00AD2998">
        <w:trPr>
          <w:tblCellSpacing w:w="5" w:type="nil"/>
        </w:trPr>
        <w:tc>
          <w:tcPr>
            <w:tcW w:w="48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outlineLvl w:val="0"/>
              <w:rPr>
                <w:sz w:val="24"/>
                <w:szCs w:val="24"/>
              </w:rPr>
            </w:pPr>
          </w:p>
        </w:tc>
        <w:tc>
          <w:tcPr>
            <w:tcW w:w="8544" w:type="dxa"/>
            <w:gridSpan w:val="5"/>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outlineLvl w:val="0"/>
              <w:rPr>
                <w:sz w:val="24"/>
                <w:szCs w:val="24"/>
              </w:rPr>
            </w:pPr>
            <w:r w:rsidRPr="00A62A9D">
              <w:rPr>
                <w:sz w:val="24"/>
                <w:szCs w:val="24"/>
              </w:rPr>
              <w:t xml:space="preserve">               </w:t>
            </w:r>
            <w:bookmarkStart w:id="567" w:name="_Toc413935009"/>
            <w:bookmarkStart w:id="568" w:name="_Toc413935842"/>
            <w:bookmarkStart w:id="569" w:name="_Toc413939002"/>
            <w:bookmarkStart w:id="570" w:name="_Toc414000457"/>
            <w:bookmarkStart w:id="571" w:name="_Toc420393799"/>
            <w:bookmarkStart w:id="572" w:name="_Toc420393956"/>
            <w:bookmarkStart w:id="573" w:name="_Toc420394606"/>
            <w:bookmarkStart w:id="574" w:name="_Toc424563806"/>
            <w:bookmarkStart w:id="575" w:name="_Toc428359136"/>
            <w:r w:rsidRPr="00A62A9D">
              <w:rPr>
                <w:sz w:val="24"/>
                <w:szCs w:val="24"/>
              </w:rPr>
              <w:t>При наличии централизованного горячего водоснабжения</w:t>
            </w:r>
            <w:bookmarkEnd w:id="567"/>
            <w:bookmarkEnd w:id="568"/>
            <w:bookmarkEnd w:id="569"/>
            <w:bookmarkEnd w:id="570"/>
            <w:bookmarkEnd w:id="571"/>
            <w:bookmarkEnd w:id="572"/>
            <w:bookmarkEnd w:id="573"/>
            <w:bookmarkEnd w:id="574"/>
            <w:bookmarkEnd w:id="575"/>
            <w:r w:rsidRPr="00A62A9D">
              <w:rPr>
                <w:sz w:val="24"/>
                <w:szCs w:val="24"/>
              </w:rPr>
              <w:t xml:space="preserve">                </w:t>
            </w:r>
          </w:p>
        </w:tc>
      </w:tr>
      <w:tr w:rsidR="009E41EA" w:rsidRPr="00A62A9D" w:rsidTr="00AD2998">
        <w:trPr>
          <w:trHeight w:val="960"/>
          <w:tblCellSpacing w:w="5" w:type="nil"/>
        </w:trPr>
        <w:tc>
          <w:tcPr>
            <w:tcW w:w="48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1 </w:t>
            </w:r>
          </w:p>
        </w:tc>
        <w:tc>
          <w:tcPr>
            <w:tcW w:w="2496" w:type="dxa"/>
            <w:tcBorders>
              <w:left w:val="single" w:sz="8" w:space="0" w:color="auto"/>
              <w:bottom w:val="single" w:sz="8" w:space="0" w:color="auto"/>
              <w:right w:val="single" w:sz="8" w:space="0" w:color="auto"/>
            </w:tcBorders>
          </w:tcPr>
          <w:p w:rsidR="009E41EA" w:rsidRPr="00A62A9D" w:rsidRDefault="009E41EA" w:rsidP="00A62A9D">
            <w:pPr>
              <w:autoSpaceDE w:val="0"/>
              <w:autoSpaceDN w:val="0"/>
              <w:adjustRightInd w:val="0"/>
              <w:rPr>
                <w:sz w:val="24"/>
                <w:szCs w:val="24"/>
              </w:rPr>
            </w:pPr>
            <w:r w:rsidRPr="00A62A9D">
              <w:rPr>
                <w:sz w:val="24"/>
                <w:szCs w:val="24"/>
              </w:rPr>
              <w:t>С водопроводом, канализацией, раковинами, кухонными мойками, ваннами длиной от 1500 до 1700 мм, душами</w:t>
            </w:r>
          </w:p>
        </w:tc>
        <w:tc>
          <w:tcPr>
            <w:tcW w:w="1728"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куб. м/чел./мес.</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4,43</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2,95</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7,38</w:t>
            </w:r>
          </w:p>
        </w:tc>
      </w:tr>
      <w:tr w:rsidR="009E41EA" w:rsidRPr="00A62A9D" w:rsidTr="00AD2998">
        <w:trPr>
          <w:trHeight w:val="960"/>
          <w:tblCellSpacing w:w="5" w:type="nil"/>
        </w:trPr>
        <w:tc>
          <w:tcPr>
            <w:tcW w:w="48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2 </w:t>
            </w:r>
          </w:p>
        </w:tc>
        <w:tc>
          <w:tcPr>
            <w:tcW w:w="2496" w:type="dxa"/>
            <w:tcBorders>
              <w:left w:val="single" w:sz="8" w:space="0" w:color="auto"/>
              <w:bottom w:val="single" w:sz="8" w:space="0" w:color="auto"/>
              <w:right w:val="single" w:sz="8" w:space="0" w:color="auto"/>
            </w:tcBorders>
          </w:tcPr>
          <w:p w:rsidR="009E41EA" w:rsidRPr="00A62A9D" w:rsidRDefault="009E41EA" w:rsidP="00A62A9D">
            <w:pPr>
              <w:autoSpaceDE w:val="0"/>
              <w:autoSpaceDN w:val="0"/>
              <w:adjustRightInd w:val="0"/>
              <w:rPr>
                <w:sz w:val="24"/>
                <w:szCs w:val="24"/>
              </w:rPr>
            </w:pPr>
            <w:r w:rsidRPr="00A62A9D">
              <w:rPr>
                <w:sz w:val="24"/>
                <w:szCs w:val="24"/>
              </w:rPr>
              <w:t>С водопроводом, канализацией, раковинами, кухонными мойками, сидячими ванными - 1200 мм,</w:t>
            </w:r>
            <w:r w:rsidR="00A62A9D" w:rsidRPr="00A62A9D">
              <w:rPr>
                <w:sz w:val="24"/>
                <w:szCs w:val="24"/>
              </w:rPr>
              <w:t xml:space="preserve"> </w:t>
            </w:r>
            <w:r w:rsidRPr="00A62A9D">
              <w:rPr>
                <w:sz w:val="24"/>
                <w:szCs w:val="24"/>
              </w:rPr>
              <w:t xml:space="preserve">душами </w:t>
            </w:r>
          </w:p>
        </w:tc>
        <w:tc>
          <w:tcPr>
            <w:tcW w:w="1728"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куб. м/чел./мес.</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4,38</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2,88</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7,26</w:t>
            </w:r>
          </w:p>
        </w:tc>
      </w:tr>
      <w:tr w:rsidR="009E41EA" w:rsidRPr="00A62A9D" w:rsidTr="00AD2998">
        <w:trPr>
          <w:trHeight w:val="1280"/>
          <w:tblCellSpacing w:w="5" w:type="nil"/>
        </w:trPr>
        <w:tc>
          <w:tcPr>
            <w:tcW w:w="48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3 </w:t>
            </w:r>
          </w:p>
        </w:tc>
        <w:tc>
          <w:tcPr>
            <w:tcW w:w="2496"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С коммунальными квартирами с общими</w:t>
            </w:r>
            <w:r w:rsidR="00487370" w:rsidRPr="00487370">
              <w:rPr>
                <w:sz w:val="24"/>
                <w:szCs w:val="24"/>
              </w:rPr>
              <w:t xml:space="preserve"> </w:t>
            </w:r>
            <w:r w:rsidRPr="00A62A9D">
              <w:rPr>
                <w:sz w:val="24"/>
                <w:szCs w:val="24"/>
              </w:rPr>
              <w:t>душевыми, с душами при всех жилых комнатах, с общими кухнями и блоками</w:t>
            </w:r>
          </w:p>
          <w:p w:rsidR="009E41EA" w:rsidRPr="00A62A9D" w:rsidRDefault="009E41EA" w:rsidP="00487370">
            <w:pPr>
              <w:autoSpaceDE w:val="0"/>
              <w:autoSpaceDN w:val="0"/>
              <w:adjustRightInd w:val="0"/>
              <w:rPr>
                <w:sz w:val="24"/>
                <w:szCs w:val="24"/>
              </w:rPr>
            </w:pPr>
            <w:r w:rsidRPr="00A62A9D">
              <w:rPr>
                <w:sz w:val="24"/>
                <w:szCs w:val="24"/>
              </w:rPr>
              <w:t>душевых на этажах при жилых комнатах и в</w:t>
            </w:r>
            <w:r w:rsidR="00487370" w:rsidRPr="00487370">
              <w:rPr>
                <w:sz w:val="24"/>
                <w:szCs w:val="24"/>
              </w:rPr>
              <w:t xml:space="preserve"> </w:t>
            </w:r>
            <w:r w:rsidRPr="00A62A9D">
              <w:rPr>
                <w:sz w:val="24"/>
                <w:szCs w:val="24"/>
              </w:rPr>
              <w:t xml:space="preserve">каждой секции здания </w:t>
            </w:r>
          </w:p>
        </w:tc>
        <w:tc>
          <w:tcPr>
            <w:tcW w:w="1728"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куб. м/чел./мес.</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2,68</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1,55</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4,23</w:t>
            </w:r>
          </w:p>
        </w:tc>
      </w:tr>
      <w:tr w:rsidR="009E41EA" w:rsidRPr="00A62A9D" w:rsidTr="00AD2998">
        <w:trPr>
          <w:trHeight w:val="640"/>
          <w:tblCellSpacing w:w="5" w:type="nil"/>
        </w:trPr>
        <w:tc>
          <w:tcPr>
            <w:tcW w:w="48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4 </w:t>
            </w:r>
          </w:p>
        </w:tc>
        <w:tc>
          <w:tcPr>
            <w:tcW w:w="2496" w:type="dxa"/>
            <w:tcBorders>
              <w:left w:val="single" w:sz="8" w:space="0" w:color="auto"/>
              <w:bottom w:val="single" w:sz="8" w:space="0" w:color="auto"/>
              <w:right w:val="single" w:sz="8" w:space="0" w:color="auto"/>
            </w:tcBorders>
          </w:tcPr>
          <w:p w:rsidR="009E41EA" w:rsidRPr="00A62A9D" w:rsidRDefault="009E41EA" w:rsidP="00487370">
            <w:pPr>
              <w:autoSpaceDE w:val="0"/>
              <w:autoSpaceDN w:val="0"/>
              <w:adjustRightInd w:val="0"/>
              <w:rPr>
                <w:sz w:val="24"/>
                <w:szCs w:val="24"/>
              </w:rPr>
            </w:pPr>
            <w:r w:rsidRPr="00A62A9D">
              <w:rPr>
                <w:sz w:val="24"/>
                <w:szCs w:val="24"/>
              </w:rPr>
              <w:t xml:space="preserve">С водопроводным краном (холодной и горячей воды), раковиной, без канализации </w:t>
            </w:r>
          </w:p>
        </w:tc>
        <w:tc>
          <w:tcPr>
            <w:tcW w:w="1728"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куб. м/чел./мес.</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1,56</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0,70</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   </w:t>
            </w:r>
          </w:p>
        </w:tc>
      </w:tr>
      <w:tr w:rsidR="009E41EA" w:rsidRPr="00A62A9D" w:rsidTr="00AD2998">
        <w:trPr>
          <w:tblCellSpacing w:w="5" w:type="nil"/>
        </w:trPr>
        <w:tc>
          <w:tcPr>
            <w:tcW w:w="480" w:type="dxa"/>
            <w:tcBorders>
              <w:top w:val="single" w:sz="4" w:space="0" w:color="auto"/>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outlineLvl w:val="0"/>
              <w:rPr>
                <w:sz w:val="24"/>
                <w:szCs w:val="24"/>
              </w:rPr>
            </w:pPr>
          </w:p>
        </w:tc>
        <w:tc>
          <w:tcPr>
            <w:tcW w:w="8544" w:type="dxa"/>
            <w:gridSpan w:val="5"/>
            <w:tcBorders>
              <w:top w:val="single" w:sz="4" w:space="0" w:color="auto"/>
              <w:left w:val="single" w:sz="8" w:space="0" w:color="auto"/>
              <w:bottom w:val="single" w:sz="8" w:space="0" w:color="auto"/>
              <w:right w:val="single" w:sz="8" w:space="0" w:color="auto"/>
            </w:tcBorders>
            <w:vAlign w:val="center"/>
          </w:tcPr>
          <w:p w:rsidR="009E41EA" w:rsidRPr="00A62A9D" w:rsidRDefault="009E41EA" w:rsidP="00AD2998">
            <w:pPr>
              <w:autoSpaceDE w:val="0"/>
              <w:autoSpaceDN w:val="0"/>
              <w:adjustRightInd w:val="0"/>
              <w:jc w:val="center"/>
              <w:outlineLvl w:val="0"/>
              <w:rPr>
                <w:sz w:val="24"/>
                <w:szCs w:val="24"/>
              </w:rPr>
            </w:pPr>
            <w:bookmarkStart w:id="576" w:name="_Toc413935010"/>
            <w:bookmarkStart w:id="577" w:name="_Toc413935843"/>
            <w:bookmarkStart w:id="578" w:name="_Toc413939003"/>
            <w:bookmarkStart w:id="579" w:name="_Toc414000458"/>
            <w:bookmarkStart w:id="580" w:name="_Toc420393800"/>
            <w:bookmarkStart w:id="581" w:name="_Toc420393957"/>
            <w:bookmarkStart w:id="582" w:name="_Toc420394607"/>
            <w:bookmarkStart w:id="583" w:name="_Toc424563807"/>
            <w:bookmarkStart w:id="584" w:name="_Toc428359137"/>
            <w:r w:rsidRPr="00A62A9D">
              <w:rPr>
                <w:sz w:val="24"/>
                <w:szCs w:val="24"/>
              </w:rPr>
              <w:t>При отсутствии централизованного горячего водоснабжения</w:t>
            </w:r>
            <w:bookmarkEnd w:id="576"/>
            <w:bookmarkEnd w:id="577"/>
            <w:bookmarkEnd w:id="578"/>
            <w:bookmarkEnd w:id="579"/>
            <w:bookmarkEnd w:id="580"/>
            <w:bookmarkEnd w:id="581"/>
            <w:bookmarkEnd w:id="582"/>
            <w:bookmarkEnd w:id="583"/>
            <w:bookmarkEnd w:id="584"/>
          </w:p>
        </w:tc>
      </w:tr>
      <w:tr w:rsidR="009E41EA" w:rsidRPr="00A62A9D" w:rsidTr="00AD2998">
        <w:trPr>
          <w:trHeight w:val="1440"/>
          <w:tblCellSpacing w:w="5" w:type="nil"/>
        </w:trPr>
        <w:tc>
          <w:tcPr>
            <w:tcW w:w="48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6 </w:t>
            </w:r>
          </w:p>
        </w:tc>
        <w:tc>
          <w:tcPr>
            <w:tcW w:w="2496" w:type="dxa"/>
            <w:tcBorders>
              <w:left w:val="single" w:sz="8" w:space="0" w:color="auto"/>
              <w:bottom w:val="single" w:sz="8" w:space="0" w:color="auto"/>
              <w:right w:val="single" w:sz="8" w:space="0" w:color="auto"/>
            </w:tcBorders>
          </w:tcPr>
          <w:p w:rsidR="009E41EA" w:rsidRPr="00A62A9D" w:rsidRDefault="009E41EA" w:rsidP="00487370">
            <w:pPr>
              <w:autoSpaceDE w:val="0"/>
              <w:autoSpaceDN w:val="0"/>
              <w:adjustRightInd w:val="0"/>
              <w:rPr>
                <w:sz w:val="24"/>
                <w:szCs w:val="24"/>
              </w:rPr>
            </w:pPr>
            <w:r w:rsidRPr="00A62A9D">
              <w:rPr>
                <w:sz w:val="24"/>
                <w:szCs w:val="24"/>
              </w:rPr>
              <w:t xml:space="preserve">С водопроводом, канализацией (или отстойником), раковинами, кухонными мойками, ваннами длиной от 1500 до 1700 мм, душами, с водонагревателями на различных видах топлива </w:t>
            </w:r>
          </w:p>
        </w:tc>
        <w:tc>
          <w:tcPr>
            <w:tcW w:w="1728"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куб. м/чел./мес.</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7,38</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7,38</w:t>
            </w:r>
          </w:p>
        </w:tc>
      </w:tr>
      <w:tr w:rsidR="009E41EA" w:rsidRPr="00A62A9D" w:rsidTr="00AD2998">
        <w:trPr>
          <w:trHeight w:val="1440"/>
          <w:tblCellSpacing w:w="5" w:type="nil"/>
        </w:trPr>
        <w:tc>
          <w:tcPr>
            <w:tcW w:w="48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lastRenderedPageBreak/>
              <w:t xml:space="preserve"> 7 </w:t>
            </w:r>
          </w:p>
        </w:tc>
        <w:tc>
          <w:tcPr>
            <w:tcW w:w="2496"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С водопроводом, канализацией (или отстойником), раковинами, кухонными мойками, сидячими ванными - 1200 мм, </w:t>
            </w:r>
          </w:p>
          <w:p w:rsidR="009E41EA" w:rsidRPr="00A62A9D" w:rsidRDefault="009E41EA" w:rsidP="00487370">
            <w:pPr>
              <w:autoSpaceDE w:val="0"/>
              <w:autoSpaceDN w:val="0"/>
              <w:adjustRightInd w:val="0"/>
              <w:rPr>
                <w:sz w:val="24"/>
                <w:szCs w:val="24"/>
              </w:rPr>
            </w:pPr>
            <w:r w:rsidRPr="00A62A9D">
              <w:rPr>
                <w:sz w:val="24"/>
                <w:szCs w:val="24"/>
              </w:rPr>
              <w:t xml:space="preserve">душами, с водонагревателями на различных видах топлива </w:t>
            </w:r>
          </w:p>
        </w:tc>
        <w:tc>
          <w:tcPr>
            <w:tcW w:w="1728"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куб. м/чел./мес.</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7,26</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7,26</w:t>
            </w:r>
          </w:p>
        </w:tc>
      </w:tr>
      <w:tr w:rsidR="009E41EA" w:rsidRPr="00A62A9D" w:rsidTr="00AD2998">
        <w:trPr>
          <w:trHeight w:val="1280"/>
          <w:tblCellSpacing w:w="5" w:type="nil"/>
        </w:trPr>
        <w:tc>
          <w:tcPr>
            <w:tcW w:w="48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8 </w:t>
            </w:r>
          </w:p>
        </w:tc>
        <w:tc>
          <w:tcPr>
            <w:tcW w:w="2496" w:type="dxa"/>
            <w:tcBorders>
              <w:left w:val="single" w:sz="8" w:space="0" w:color="auto"/>
              <w:bottom w:val="single" w:sz="8" w:space="0" w:color="auto"/>
              <w:right w:val="single" w:sz="8" w:space="0" w:color="auto"/>
            </w:tcBorders>
          </w:tcPr>
          <w:p w:rsidR="009E41EA" w:rsidRPr="00A62A9D" w:rsidRDefault="009E41EA" w:rsidP="00487370">
            <w:pPr>
              <w:autoSpaceDE w:val="0"/>
              <w:autoSpaceDN w:val="0"/>
              <w:adjustRightInd w:val="0"/>
              <w:rPr>
                <w:sz w:val="24"/>
                <w:szCs w:val="24"/>
              </w:rPr>
            </w:pPr>
            <w:r w:rsidRPr="00A62A9D">
              <w:rPr>
                <w:sz w:val="24"/>
                <w:szCs w:val="24"/>
              </w:rPr>
              <w:t xml:space="preserve">С водопроводом, канализацией (или отстойником), раковинами, кухонными мойками, унитазами, душами, с водонагревателями на различных видах топлива </w:t>
            </w:r>
          </w:p>
        </w:tc>
        <w:tc>
          <w:tcPr>
            <w:tcW w:w="1728"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куб. м/чел./мес.</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5,97</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5,97</w:t>
            </w:r>
          </w:p>
        </w:tc>
      </w:tr>
      <w:tr w:rsidR="009E41EA" w:rsidRPr="00A62A9D" w:rsidTr="00AD2998">
        <w:trPr>
          <w:trHeight w:val="1280"/>
          <w:tblCellSpacing w:w="5" w:type="nil"/>
        </w:trPr>
        <w:tc>
          <w:tcPr>
            <w:tcW w:w="48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9 </w:t>
            </w:r>
          </w:p>
        </w:tc>
        <w:tc>
          <w:tcPr>
            <w:tcW w:w="2496"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С коммунальными         </w:t>
            </w:r>
          </w:p>
          <w:p w:rsidR="009E41EA" w:rsidRPr="00A62A9D" w:rsidRDefault="009E41EA" w:rsidP="00AD2998">
            <w:pPr>
              <w:autoSpaceDE w:val="0"/>
              <w:autoSpaceDN w:val="0"/>
              <w:adjustRightInd w:val="0"/>
              <w:rPr>
                <w:sz w:val="24"/>
                <w:szCs w:val="24"/>
              </w:rPr>
            </w:pPr>
            <w:r w:rsidRPr="00A62A9D">
              <w:rPr>
                <w:sz w:val="24"/>
                <w:szCs w:val="24"/>
              </w:rPr>
              <w:t xml:space="preserve">квартирами с общими     </w:t>
            </w:r>
          </w:p>
          <w:p w:rsidR="009E41EA" w:rsidRPr="00A62A9D" w:rsidRDefault="009E41EA" w:rsidP="00AD2998">
            <w:pPr>
              <w:autoSpaceDE w:val="0"/>
              <w:autoSpaceDN w:val="0"/>
              <w:adjustRightInd w:val="0"/>
              <w:rPr>
                <w:sz w:val="24"/>
                <w:szCs w:val="24"/>
              </w:rPr>
            </w:pPr>
            <w:r w:rsidRPr="00A62A9D">
              <w:rPr>
                <w:sz w:val="24"/>
                <w:szCs w:val="24"/>
              </w:rPr>
              <w:t xml:space="preserve">душевыми, с душами при  </w:t>
            </w:r>
          </w:p>
          <w:p w:rsidR="009E41EA" w:rsidRPr="00A62A9D" w:rsidRDefault="009E41EA" w:rsidP="00AD2998">
            <w:pPr>
              <w:autoSpaceDE w:val="0"/>
              <w:autoSpaceDN w:val="0"/>
              <w:adjustRightInd w:val="0"/>
              <w:rPr>
                <w:sz w:val="24"/>
                <w:szCs w:val="24"/>
              </w:rPr>
            </w:pPr>
            <w:r w:rsidRPr="00A62A9D">
              <w:rPr>
                <w:sz w:val="24"/>
                <w:szCs w:val="24"/>
              </w:rPr>
              <w:t xml:space="preserve">всех жилых комнатах, с  </w:t>
            </w:r>
          </w:p>
          <w:p w:rsidR="009E41EA" w:rsidRPr="00A62A9D" w:rsidRDefault="009E41EA" w:rsidP="00AD2998">
            <w:pPr>
              <w:autoSpaceDE w:val="0"/>
              <w:autoSpaceDN w:val="0"/>
              <w:adjustRightInd w:val="0"/>
              <w:rPr>
                <w:sz w:val="24"/>
                <w:szCs w:val="24"/>
              </w:rPr>
            </w:pPr>
            <w:r w:rsidRPr="00A62A9D">
              <w:rPr>
                <w:sz w:val="24"/>
                <w:szCs w:val="24"/>
              </w:rPr>
              <w:t>общими кухнями и блоками</w:t>
            </w:r>
          </w:p>
          <w:p w:rsidR="009E41EA" w:rsidRPr="00A62A9D" w:rsidRDefault="009E41EA" w:rsidP="00AD2998">
            <w:pPr>
              <w:autoSpaceDE w:val="0"/>
              <w:autoSpaceDN w:val="0"/>
              <w:adjustRightInd w:val="0"/>
              <w:rPr>
                <w:sz w:val="24"/>
                <w:szCs w:val="24"/>
              </w:rPr>
            </w:pPr>
            <w:r w:rsidRPr="00A62A9D">
              <w:rPr>
                <w:sz w:val="24"/>
                <w:szCs w:val="24"/>
              </w:rPr>
              <w:t xml:space="preserve">душевых на этажах при   </w:t>
            </w:r>
          </w:p>
          <w:p w:rsidR="009E41EA" w:rsidRPr="00A62A9D" w:rsidRDefault="009E41EA" w:rsidP="00AD2998">
            <w:pPr>
              <w:autoSpaceDE w:val="0"/>
              <w:autoSpaceDN w:val="0"/>
              <w:adjustRightInd w:val="0"/>
              <w:rPr>
                <w:sz w:val="24"/>
                <w:szCs w:val="24"/>
              </w:rPr>
            </w:pPr>
            <w:r w:rsidRPr="00A62A9D">
              <w:rPr>
                <w:sz w:val="24"/>
                <w:szCs w:val="24"/>
              </w:rPr>
              <w:t xml:space="preserve">жилых комнатах и в      </w:t>
            </w:r>
          </w:p>
          <w:p w:rsidR="009E41EA" w:rsidRPr="00A62A9D" w:rsidRDefault="009E41EA" w:rsidP="00AD2998">
            <w:pPr>
              <w:autoSpaceDE w:val="0"/>
              <w:autoSpaceDN w:val="0"/>
              <w:adjustRightInd w:val="0"/>
              <w:rPr>
                <w:sz w:val="24"/>
                <w:szCs w:val="24"/>
              </w:rPr>
            </w:pPr>
            <w:r w:rsidRPr="00A62A9D">
              <w:rPr>
                <w:sz w:val="24"/>
                <w:szCs w:val="24"/>
              </w:rPr>
              <w:t xml:space="preserve">каждой секции здания    </w:t>
            </w:r>
          </w:p>
        </w:tc>
        <w:tc>
          <w:tcPr>
            <w:tcW w:w="1728"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куб. м/чел./мес.</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4,23</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4,23</w:t>
            </w:r>
          </w:p>
        </w:tc>
      </w:tr>
      <w:tr w:rsidR="009E41EA" w:rsidRPr="00A62A9D" w:rsidTr="00AD2998">
        <w:trPr>
          <w:trHeight w:val="1120"/>
          <w:tblCellSpacing w:w="5" w:type="nil"/>
        </w:trPr>
        <w:tc>
          <w:tcPr>
            <w:tcW w:w="480" w:type="dxa"/>
            <w:tcBorders>
              <w:top w:val="single" w:sz="4" w:space="0" w:color="auto"/>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10 </w:t>
            </w:r>
          </w:p>
        </w:tc>
        <w:tc>
          <w:tcPr>
            <w:tcW w:w="2496" w:type="dxa"/>
            <w:tcBorders>
              <w:top w:val="single" w:sz="4" w:space="0" w:color="auto"/>
              <w:left w:val="single" w:sz="8" w:space="0" w:color="auto"/>
              <w:bottom w:val="single" w:sz="8" w:space="0" w:color="auto"/>
              <w:right w:val="single" w:sz="8" w:space="0" w:color="auto"/>
            </w:tcBorders>
          </w:tcPr>
          <w:p w:rsidR="009E41EA" w:rsidRPr="00A62A9D" w:rsidRDefault="009E41EA" w:rsidP="00487370">
            <w:pPr>
              <w:autoSpaceDE w:val="0"/>
              <w:autoSpaceDN w:val="0"/>
              <w:adjustRightInd w:val="0"/>
              <w:rPr>
                <w:sz w:val="24"/>
                <w:szCs w:val="24"/>
              </w:rPr>
            </w:pPr>
            <w:r w:rsidRPr="00A62A9D">
              <w:rPr>
                <w:sz w:val="24"/>
                <w:szCs w:val="24"/>
              </w:rPr>
              <w:t xml:space="preserve">С водопроводом, канализацией (или отстойником), раковинами, кухонными мойками, унитазами, с водонагревателями на различных видах топлива </w:t>
            </w:r>
          </w:p>
        </w:tc>
        <w:tc>
          <w:tcPr>
            <w:tcW w:w="1728" w:type="dxa"/>
            <w:tcBorders>
              <w:top w:val="single" w:sz="4" w:space="0" w:color="auto"/>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куб. м/чел./мес.</w:t>
            </w:r>
          </w:p>
        </w:tc>
        <w:tc>
          <w:tcPr>
            <w:tcW w:w="1440" w:type="dxa"/>
            <w:tcBorders>
              <w:top w:val="single" w:sz="4" w:space="0" w:color="auto"/>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3,38</w:t>
            </w:r>
          </w:p>
        </w:tc>
        <w:tc>
          <w:tcPr>
            <w:tcW w:w="1440" w:type="dxa"/>
            <w:tcBorders>
              <w:top w:val="single" w:sz="4" w:space="0" w:color="auto"/>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p>
        </w:tc>
        <w:tc>
          <w:tcPr>
            <w:tcW w:w="1440" w:type="dxa"/>
            <w:tcBorders>
              <w:top w:val="single" w:sz="4" w:space="0" w:color="auto"/>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3,38</w:t>
            </w:r>
          </w:p>
        </w:tc>
      </w:tr>
      <w:tr w:rsidR="009E41EA" w:rsidRPr="00A62A9D" w:rsidTr="00AD2998">
        <w:trPr>
          <w:trHeight w:val="640"/>
          <w:tblCellSpacing w:w="5" w:type="nil"/>
        </w:trPr>
        <w:tc>
          <w:tcPr>
            <w:tcW w:w="48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11 </w:t>
            </w:r>
          </w:p>
        </w:tc>
        <w:tc>
          <w:tcPr>
            <w:tcW w:w="2496" w:type="dxa"/>
            <w:tcBorders>
              <w:left w:val="single" w:sz="8" w:space="0" w:color="auto"/>
              <w:bottom w:val="single" w:sz="8" w:space="0" w:color="auto"/>
              <w:right w:val="single" w:sz="8" w:space="0" w:color="auto"/>
            </w:tcBorders>
          </w:tcPr>
          <w:p w:rsidR="009E41EA" w:rsidRPr="00A62A9D" w:rsidRDefault="009E41EA" w:rsidP="00487370">
            <w:pPr>
              <w:autoSpaceDE w:val="0"/>
              <w:autoSpaceDN w:val="0"/>
              <w:adjustRightInd w:val="0"/>
              <w:rPr>
                <w:sz w:val="24"/>
                <w:szCs w:val="24"/>
              </w:rPr>
            </w:pPr>
            <w:r w:rsidRPr="00A62A9D">
              <w:rPr>
                <w:sz w:val="24"/>
                <w:szCs w:val="24"/>
              </w:rPr>
              <w:t xml:space="preserve">С коммунальными квартирами без душевых, с водонагревателями на различных видах топлива </w:t>
            </w:r>
          </w:p>
        </w:tc>
        <w:tc>
          <w:tcPr>
            <w:tcW w:w="1728"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куб. м/чел./мес.</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2,49</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2,49</w:t>
            </w:r>
          </w:p>
        </w:tc>
      </w:tr>
      <w:tr w:rsidR="009E41EA" w:rsidRPr="00A62A9D" w:rsidTr="00AD2998">
        <w:trPr>
          <w:trHeight w:val="960"/>
          <w:tblCellSpacing w:w="5" w:type="nil"/>
        </w:trPr>
        <w:tc>
          <w:tcPr>
            <w:tcW w:w="48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12 </w:t>
            </w:r>
          </w:p>
        </w:tc>
        <w:tc>
          <w:tcPr>
            <w:tcW w:w="2496" w:type="dxa"/>
            <w:tcBorders>
              <w:left w:val="single" w:sz="8" w:space="0" w:color="auto"/>
              <w:bottom w:val="single" w:sz="8" w:space="0" w:color="auto"/>
              <w:right w:val="single" w:sz="8" w:space="0" w:color="auto"/>
            </w:tcBorders>
          </w:tcPr>
          <w:p w:rsidR="009E41EA" w:rsidRPr="00A62A9D" w:rsidRDefault="009E41EA" w:rsidP="00487370">
            <w:pPr>
              <w:autoSpaceDE w:val="0"/>
              <w:autoSpaceDN w:val="0"/>
              <w:adjustRightInd w:val="0"/>
              <w:rPr>
                <w:sz w:val="24"/>
                <w:szCs w:val="24"/>
              </w:rPr>
            </w:pPr>
            <w:r w:rsidRPr="00A62A9D">
              <w:rPr>
                <w:sz w:val="24"/>
                <w:szCs w:val="24"/>
              </w:rPr>
              <w:t xml:space="preserve">С водопроводом, местной канализацией (отстойником), раковинами, с </w:t>
            </w:r>
            <w:r w:rsidRPr="00A62A9D">
              <w:rPr>
                <w:sz w:val="24"/>
                <w:szCs w:val="24"/>
              </w:rPr>
              <w:lastRenderedPageBreak/>
              <w:t xml:space="preserve">водонагревателями на различных видах топлива </w:t>
            </w:r>
          </w:p>
        </w:tc>
        <w:tc>
          <w:tcPr>
            <w:tcW w:w="1728"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lastRenderedPageBreak/>
              <w:t>куб. м/чел./мес.</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2,26</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2,26</w:t>
            </w:r>
          </w:p>
        </w:tc>
      </w:tr>
      <w:tr w:rsidR="009E41EA" w:rsidRPr="00A62A9D" w:rsidTr="00AD2998">
        <w:trPr>
          <w:trHeight w:val="960"/>
          <w:tblCellSpacing w:w="5" w:type="nil"/>
        </w:trPr>
        <w:tc>
          <w:tcPr>
            <w:tcW w:w="48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lastRenderedPageBreak/>
              <w:t xml:space="preserve">13 </w:t>
            </w:r>
          </w:p>
        </w:tc>
        <w:tc>
          <w:tcPr>
            <w:tcW w:w="2496"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С водопроводом, местной канализацией (отстойником), кухонными</w:t>
            </w:r>
          </w:p>
          <w:p w:rsidR="009E41EA" w:rsidRPr="00A62A9D" w:rsidRDefault="009E41EA" w:rsidP="00487370">
            <w:pPr>
              <w:autoSpaceDE w:val="0"/>
              <w:autoSpaceDN w:val="0"/>
              <w:adjustRightInd w:val="0"/>
              <w:rPr>
                <w:sz w:val="24"/>
                <w:szCs w:val="24"/>
              </w:rPr>
            </w:pPr>
            <w:r w:rsidRPr="00A62A9D">
              <w:rPr>
                <w:sz w:val="24"/>
                <w:szCs w:val="24"/>
              </w:rPr>
              <w:t xml:space="preserve">мойками, унитазами, с водонагревателями на различных видах топлива </w:t>
            </w:r>
          </w:p>
        </w:tc>
        <w:tc>
          <w:tcPr>
            <w:tcW w:w="1728"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куб. м/чел./мес.</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1,36</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1,36</w:t>
            </w:r>
          </w:p>
        </w:tc>
      </w:tr>
      <w:tr w:rsidR="009E41EA" w:rsidRPr="00A62A9D" w:rsidTr="00AD2998">
        <w:trPr>
          <w:trHeight w:val="480"/>
          <w:tblCellSpacing w:w="5" w:type="nil"/>
        </w:trPr>
        <w:tc>
          <w:tcPr>
            <w:tcW w:w="48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14 </w:t>
            </w:r>
          </w:p>
        </w:tc>
        <w:tc>
          <w:tcPr>
            <w:tcW w:w="2496"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С водопользованием из   </w:t>
            </w:r>
          </w:p>
          <w:p w:rsidR="009E41EA" w:rsidRPr="00A62A9D" w:rsidRDefault="009E41EA" w:rsidP="00487370">
            <w:pPr>
              <w:autoSpaceDE w:val="0"/>
              <w:autoSpaceDN w:val="0"/>
              <w:adjustRightInd w:val="0"/>
              <w:rPr>
                <w:sz w:val="24"/>
                <w:szCs w:val="24"/>
              </w:rPr>
            </w:pPr>
            <w:r w:rsidRPr="00A62A9D">
              <w:rPr>
                <w:sz w:val="24"/>
                <w:szCs w:val="24"/>
              </w:rPr>
              <w:t xml:space="preserve">уличных водоразборных  колонок   </w:t>
            </w:r>
          </w:p>
        </w:tc>
        <w:tc>
          <w:tcPr>
            <w:tcW w:w="1728"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куб. м/чел./мес.</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0,91</w:t>
            </w: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p>
        </w:tc>
        <w:tc>
          <w:tcPr>
            <w:tcW w:w="1440" w:type="dxa"/>
            <w:tcBorders>
              <w:left w:val="single" w:sz="8" w:space="0" w:color="auto"/>
              <w:bottom w:val="single" w:sz="8" w:space="0" w:color="auto"/>
              <w:right w:val="single" w:sz="8" w:space="0" w:color="auto"/>
            </w:tcBorders>
          </w:tcPr>
          <w:p w:rsidR="009E41EA" w:rsidRPr="00A62A9D" w:rsidRDefault="009E41EA" w:rsidP="00AD2998">
            <w:pPr>
              <w:autoSpaceDE w:val="0"/>
              <w:autoSpaceDN w:val="0"/>
              <w:adjustRightInd w:val="0"/>
              <w:rPr>
                <w:sz w:val="24"/>
                <w:szCs w:val="24"/>
              </w:rPr>
            </w:pPr>
            <w:r w:rsidRPr="00A62A9D">
              <w:rPr>
                <w:sz w:val="24"/>
                <w:szCs w:val="24"/>
              </w:rPr>
              <w:t xml:space="preserve">         -   </w:t>
            </w:r>
          </w:p>
        </w:tc>
      </w:tr>
    </w:tbl>
    <w:p w:rsidR="009E41EA" w:rsidRPr="00A62A9D" w:rsidRDefault="009E41EA" w:rsidP="009E41EA">
      <w:pPr>
        <w:widowControl w:val="0"/>
        <w:autoSpaceDE w:val="0"/>
        <w:autoSpaceDN w:val="0"/>
        <w:adjustRightInd w:val="0"/>
        <w:rPr>
          <w:sz w:val="24"/>
          <w:szCs w:val="24"/>
        </w:rPr>
      </w:pP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Нормативы удельного водопотребления для различных территориальных образований на территории Кировского района Калужской области могут быть изменены, путем введения уточняющих понижающих или повышающих коэффициентов, согласованных с министерством жилищно-коммунального хозяйства и строительства Калужской области и учитывающих фактическую степень благоустройства и фактическое водопотребление на рассматриваемой территории.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Полный охват сетями водоснабжения обеспечит технологическое и организационное единство и целостность централизованных систем водоснабжения, создаст равные условия доступа абонентов к водоснабжению.</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С целью рационального использования территории, установлены расчетные показатели минимально допустимых размеров земельных участков для размещения станций водоподготовки, приведенные ниже в </w:t>
      </w:r>
      <w:hyperlink w:anchor="Par9849" w:history="1">
        <w:r w:rsidRPr="00A62A9D">
          <w:rPr>
            <w:sz w:val="24"/>
            <w:szCs w:val="24"/>
          </w:rPr>
          <w:t xml:space="preserve">таблице </w:t>
        </w:r>
      </w:hyperlink>
      <w:r w:rsidRPr="00A62A9D">
        <w:rPr>
          <w:sz w:val="24"/>
          <w:szCs w:val="24"/>
        </w:rPr>
        <w:t>37.</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487370">
      <w:pPr>
        <w:pStyle w:val="3"/>
        <w:ind w:left="1560" w:hanging="1560"/>
        <w:jc w:val="both"/>
        <w:rPr>
          <w:sz w:val="24"/>
          <w:szCs w:val="24"/>
          <w:lang w:val="ru-RU"/>
        </w:rPr>
      </w:pPr>
      <w:bookmarkStart w:id="585" w:name="Par9849"/>
      <w:bookmarkStart w:id="586" w:name="_Toc413935011"/>
      <w:bookmarkStart w:id="587" w:name="_Toc413935844"/>
      <w:bookmarkStart w:id="588" w:name="_Toc413939004"/>
      <w:bookmarkStart w:id="589" w:name="_Toc414000459"/>
      <w:bookmarkStart w:id="590" w:name="_Toc420393801"/>
      <w:bookmarkStart w:id="591" w:name="_Toc420393958"/>
      <w:bookmarkStart w:id="592" w:name="_Toc420394608"/>
      <w:bookmarkStart w:id="593" w:name="_Toc424563808"/>
      <w:bookmarkStart w:id="594" w:name="_Toc428359138"/>
      <w:bookmarkEnd w:id="585"/>
      <w:r w:rsidRPr="00A62A9D">
        <w:rPr>
          <w:sz w:val="24"/>
          <w:szCs w:val="24"/>
          <w:lang w:val="ru-RU"/>
        </w:rPr>
        <w:t>Таблица 37. Расчетные показатели минимально допустимых</w:t>
      </w:r>
      <w:bookmarkStart w:id="595" w:name="_Toc413935012"/>
      <w:bookmarkStart w:id="596" w:name="_Toc413935845"/>
      <w:bookmarkEnd w:id="586"/>
      <w:bookmarkEnd w:id="587"/>
      <w:r w:rsidRPr="00A62A9D">
        <w:rPr>
          <w:sz w:val="24"/>
          <w:szCs w:val="24"/>
        </w:rPr>
        <w:t> </w:t>
      </w:r>
      <w:r w:rsidRPr="00A62A9D">
        <w:rPr>
          <w:sz w:val="24"/>
          <w:szCs w:val="24"/>
          <w:lang w:val="ru-RU"/>
        </w:rPr>
        <w:t>размеров земельных участков для размещения станций</w:t>
      </w:r>
      <w:bookmarkStart w:id="597" w:name="_Toc413935013"/>
      <w:bookmarkStart w:id="598" w:name="_Toc413935846"/>
      <w:bookmarkEnd w:id="595"/>
      <w:bookmarkEnd w:id="596"/>
      <w:r w:rsidRPr="00A62A9D">
        <w:rPr>
          <w:sz w:val="24"/>
          <w:szCs w:val="24"/>
          <w:lang w:val="ru-RU"/>
        </w:rPr>
        <w:t xml:space="preserve"> водоподготовки в зависимости от их производительности</w:t>
      </w:r>
      <w:bookmarkEnd w:id="588"/>
      <w:bookmarkEnd w:id="589"/>
      <w:bookmarkEnd w:id="590"/>
      <w:bookmarkEnd w:id="591"/>
      <w:bookmarkEnd w:id="592"/>
      <w:bookmarkEnd w:id="593"/>
      <w:bookmarkEnd w:id="594"/>
      <w:bookmarkEnd w:id="597"/>
      <w:bookmarkEnd w:id="598"/>
    </w:p>
    <w:tbl>
      <w:tblPr>
        <w:tblW w:w="0" w:type="auto"/>
        <w:tblInd w:w="62" w:type="dxa"/>
        <w:tblLayout w:type="fixed"/>
        <w:tblCellMar>
          <w:top w:w="75" w:type="dxa"/>
          <w:left w:w="0" w:type="dxa"/>
          <w:bottom w:w="75" w:type="dxa"/>
          <w:right w:w="0" w:type="dxa"/>
        </w:tblCellMar>
        <w:tblLook w:val="0000"/>
      </w:tblPr>
      <w:tblGrid>
        <w:gridCol w:w="6973"/>
        <w:gridCol w:w="2665"/>
      </w:tblGrid>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Производительность станции водоподготовки, тысяч кубических метров в сутки</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Размер земельного участка, гектаров</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До 0,1</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0,1</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Свыше 0,1 до 0,2</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0,25</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Свыше 0,2 до 0,4</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0,4</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Свыше 0,4 до 0,8</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1,0</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Свыше 0,8 до 12</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2,0</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Свыше 12 до 32</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Свыше 32 до 80</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4,0</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Свыше 80 до 125</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6,0</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Свыше 125 до 250</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12,0</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lastRenderedPageBreak/>
              <w:t>Свыше 250 до 400</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18,0</w:t>
            </w:r>
          </w:p>
        </w:tc>
      </w:tr>
      <w:tr w:rsidR="009E41EA" w:rsidRPr="00A62A9D" w:rsidTr="00AD2998">
        <w:tc>
          <w:tcPr>
            <w:tcW w:w="6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Свыше 400 до 800</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24,0</w:t>
            </w:r>
          </w:p>
        </w:tc>
      </w:tr>
    </w:tbl>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земельных участков для размещения колодцев магистральных подземных водоводов должны быть не более 3 x 3 м, камер переключения и запорной арматуры - не более 10 x 10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земельных участков, необходимых для размещения прочих объектов водоснабжения,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w:t>
      </w:r>
    </w:p>
    <w:p w:rsidR="009E41EA" w:rsidRPr="00A62A9D" w:rsidRDefault="009E41EA" w:rsidP="009E41EA">
      <w:pPr>
        <w:widowControl w:val="0"/>
        <w:autoSpaceDE w:val="0"/>
        <w:autoSpaceDN w:val="0"/>
        <w:adjustRightInd w:val="0"/>
        <w:ind w:firstLine="540"/>
        <w:jc w:val="both"/>
        <w:outlineLvl w:val="4"/>
        <w:rPr>
          <w:sz w:val="24"/>
          <w:szCs w:val="24"/>
        </w:rPr>
      </w:pPr>
      <w:bookmarkStart w:id="599" w:name="Par9880"/>
      <w:bookmarkEnd w:id="599"/>
      <w:r w:rsidRPr="00A62A9D">
        <w:rPr>
          <w:sz w:val="24"/>
          <w:szCs w:val="24"/>
        </w:rPr>
        <w:t>Предельные значения расчетных показателей минимально допустимого уровня обеспеченности объектами местного значения в области водоотведения.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Местные нормативы градостроительного проектирования в области водоотведения содержат минимальные расчетные показатели обеспечения благоприятных условий жизнедеятельности человека (в том числе объектами водоотведения). При подготовке местных нормативов в области водоотведения учтены предельно допустимые нагрузки на окружающую среду на основе определения ее потенциальных возможностей, режима рационального использования природных и иных ресурсов с целью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среде.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состав нормативов градостроительного проектирования в области водоотведения включены следующие расчетные показатели: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показатель удельного водоотведения для жилых домов и помещений, напрямую зависящий от типа рассматриваемой жилой застройки;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минимально допустимые размеры земельных участков для размещения объектов водоотведения.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Удельное водоотведение в жилых помещениях в многоквартирных домах и жилых домов, подключенных к системам централизованного водоотведения, учитывает качество предоставляемых коммунальных услуг, предусмотренных законодательными и иными нормативными правовыми актами Российской Федерации.</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487370">
      <w:pPr>
        <w:pStyle w:val="3"/>
        <w:ind w:left="1843" w:hanging="1843"/>
        <w:jc w:val="both"/>
        <w:rPr>
          <w:sz w:val="24"/>
          <w:szCs w:val="24"/>
        </w:rPr>
      </w:pPr>
      <w:bookmarkStart w:id="600" w:name="Par9887"/>
      <w:bookmarkStart w:id="601" w:name="_Toc413935014"/>
      <w:bookmarkStart w:id="602" w:name="_Toc413935847"/>
      <w:bookmarkStart w:id="603" w:name="_Toc413939005"/>
      <w:bookmarkStart w:id="604" w:name="_Toc414000460"/>
      <w:bookmarkStart w:id="605" w:name="_Toc420393802"/>
      <w:bookmarkStart w:id="606" w:name="_Toc420393959"/>
      <w:bookmarkStart w:id="607" w:name="_Toc420394609"/>
      <w:bookmarkStart w:id="608" w:name="_Toc424563809"/>
      <w:bookmarkStart w:id="609" w:name="_Toc428359139"/>
      <w:bookmarkEnd w:id="600"/>
      <w:r w:rsidRPr="00A62A9D">
        <w:rPr>
          <w:sz w:val="24"/>
          <w:szCs w:val="24"/>
          <w:lang w:val="ru-RU"/>
        </w:rPr>
        <w:t>Таблица 38. Показатель удельного водоотведения для жилых</w:t>
      </w:r>
      <w:bookmarkStart w:id="610" w:name="_Toc413935015"/>
      <w:bookmarkStart w:id="611" w:name="_Toc413935848"/>
      <w:bookmarkEnd w:id="601"/>
      <w:bookmarkEnd w:id="602"/>
      <w:r w:rsidRPr="00A62A9D">
        <w:rPr>
          <w:sz w:val="24"/>
          <w:szCs w:val="24"/>
        </w:rPr>
        <w:t> </w:t>
      </w:r>
      <w:r w:rsidRPr="00A62A9D">
        <w:rPr>
          <w:sz w:val="24"/>
          <w:szCs w:val="24"/>
          <w:lang w:val="ru-RU"/>
        </w:rPr>
        <w:t>помещений в многоквартирных домах и жилых домов,</w:t>
      </w:r>
      <w:bookmarkStart w:id="612" w:name="_Toc413935016"/>
      <w:bookmarkStart w:id="613" w:name="_Toc413935849"/>
      <w:bookmarkEnd w:id="610"/>
      <w:bookmarkEnd w:id="611"/>
      <w:r w:rsidRPr="00A62A9D">
        <w:rPr>
          <w:sz w:val="24"/>
          <w:szCs w:val="24"/>
        </w:rPr>
        <w:t> </w:t>
      </w:r>
      <w:r w:rsidRPr="00A62A9D">
        <w:rPr>
          <w:sz w:val="24"/>
          <w:szCs w:val="24"/>
          <w:lang w:val="ru-RU"/>
        </w:rPr>
        <w:t>подключенных к системам централизованного водоснабжения,</w:t>
      </w:r>
      <w:bookmarkStart w:id="614" w:name="_Toc413935017"/>
      <w:bookmarkStart w:id="615" w:name="_Toc413935850"/>
      <w:bookmarkEnd w:id="612"/>
      <w:bookmarkEnd w:id="613"/>
      <w:r w:rsidRPr="00A62A9D">
        <w:rPr>
          <w:sz w:val="24"/>
          <w:szCs w:val="24"/>
        </w:rPr>
        <w:t> </w:t>
      </w:r>
      <w:r w:rsidRPr="00A62A9D">
        <w:rPr>
          <w:sz w:val="24"/>
          <w:szCs w:val="24"/>
          <w:lang w:val="ru-RU"/>
        </w:rPr>
        <w:t xml:space="preserve">м3/мес. </w:t>
      </w:r>
      <w:r w:rsidRPr="00A62A9D">
        <w:rPr>
          <w:sz w:val="24"/>
          <w:szCs w:val="24"/>
        </w:rPr>
        <w:t>(м3/год) (л/сут.) на 1 чел.</w:t>
      </w:r>
      <w:bookmarkEnd w:id="603"/>
      <w:bookmarkEnd w:id="604"/>
      <w:bookmarkEnd w:id="605"/>
      <w:bookmarkEnd w:id="606"/>
      <w:bookmarkEnd w:id="607"/>
      <w:bookmarkEnd w:id="608"/>
      <w:bookmarkEnd w:id="609"/>
      <w:bookmarkEnd w:id="614"/>
      <w:bookmarkEnd w:id="615"/>
    </w:p>
    <w:tbl>
      <w:tblPr>
        <w:tblW w:w="9638" w:type="dxa"/>
        <w:tblInd w:w="62" w:type="dxa"/>
        <w:tblLayout w:type="fixed"/>
        <w:tblCellMar>
          <w:top w:w="75" w:type="dxa"/>
          <w:left w:w="0" w:type="dxa"/>
          <w:bottom w:w="75" w:type="dxa"/>
          <w:right w:w="0" w:type="dxa"/>
        </w:tblCellMar>
        <w:tblLook w:val="0000"/>
      </w:tblPr>
      <w:tblGrid>
        <w:gridCol w:w="6690"/>
        <w:gridCol w:w="2948"/>
      </w:tblGrid>
      <w:tr w:rsidR="009E41EA" w:rsidRPr="00A62A9D" w:rsidTr="00AD2998">
        <w:tc>
          <w:tcPr>
            <w:tcW w:w="6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Тип застройки</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Показатель удельного водоотведения</w:t>
            </w:r>
          </w:p>
        </w:tc>
      </w:tr>
      <w:tr w:rsidR="009E41EA" w:rsidRPr="00A62A9D" w:rsidTr="00AD2998">
        <w:tc>
          <w:tcPr>
            <w:tcW w:w="6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Жилые дома с полным благоустройством высотой не выше 10 этажей, жилые дома и общежития квартирного типа с ваннами и душевыми при наличии централизованного горячего водоснабжения</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7,319 (87,828) (244)</w:t>
            </w:r>
          </w:p>
        </w:tc>
      </w:tr>
      <w:tr w:rsidR="009E41EA" w:rsidRPr="00A62A9D" w:rsidTr="00487370">
        <w:trPr>
          <w:trHeight w:val="319"/>
        </w:trPr>
        <w:tc>
          <w:tcPr>
            <w:tcW w:w="6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Жилые дома высотой 11 этажей и выше с полным благоустройством при наличии централизованного горячего водоснабжения</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8,648 (103,776) (288)</w:t>
            </w:r>
          </w:p>
        </w:tc>
      </w:tr>
      <w:tr w:rsidR="009E41EA" w:rsidRPr="00A62A9D" w:rsidTr="00AD2998">
        <w:tc>
          <w:tcPr>
            <w:tcW w:w="6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Жилые дома квартирного типа с душами без ванн при наличии централизованного горячего водоснабжения</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6,834 (82,008) (228)</w:t>
            </w:r>
          </w:p>
        </w:tc>
      </w:tr>
      <w:tr w:rsidR="009E41EA" w:rsidRPr="00A62A9D" w:rsidTr="00AD2998">
        <w:tc>
          <w:tcPr>
            <w:tcW w:w="6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Жилые дома квартирного типа без душа и без ванн при наличии централизованного горячего водоснабжения</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3,794 (45,528) (127)</w:t>
            </w:r>
          </w:p>
        </w:tc>
      </w:tr>
      <w:tr w:rsidR="009E41EA" w:rsidRPr="00A62A9D" w:rsidTr="00AD2998">
        <w:tc>
          <w:tcPr>
            <w:tcW w:w="6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 xml:space="preserve">Жилые дома и общежития коридорного типа с общими </w:t>
            </w:r>
            <w:r w:rsidRPr="00A62A9D">
              <w:rPr>
                <w:sz w:val="24"/>
                <w:szCs w:val="24"/>
              </w:rPr>
              <w:lastRenderedPageBreak/>
              <w:t>ванными и блоками душевых на этажах и в секциях при наличии централизованного горячего водоснабжения</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lastRenderedPageBreak/>
              <w:t>5,157 (61,884) (172)</w:t>
            </w:r>
          </w:p>
        </w:tc>
      </w:tr>
      <w:tr w:rsidR="009E41EA" w:rsidRPr="00A62A9D" w:rsidTr="00AD2998">
        <w:tc>
          <w:tcPr>
            <w:tcW w:w="6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lastRenderedPageBreak/>
              <w:t>Жилые дома и общежития коридорного типа с блоками душевых на этажах и в секциях при наличии централизованного горячего водоснабжения или оборудованные различными водонагревательными устройствами</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3,927 (47,124) (131)</w:t>
            </w:r>
          </w:p>
        </w:tc>
      </w:tr>
      <w:tr w:rsidR="009E41EA" w:rsidRPr="00A62A9D" w:rsidTr="00AD2998">
        <w:tc>
          <w:tcPr>
            <w:tcW w:w="6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Жилые дома и общежития коридорного типа без душевых и ванн</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2,397 (28,764) (80)</w:t>
            </w:r>
          </w:p>
        </w:tc>
      </w:tr>
      <w:tr w:rsidR="009E41EA" w:rsidRPr="00A62A9D" w:rsidTr="00AD2998">
        <w:tc>
          <w:tcPr>
            <w:tcW w:w="6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Жилые дома и общежития квартирного типа с централизованным холодным водоснабжением, с централизованной или автономной канализацией с ваннами и душевыми, оборудованные различными водонагревательными устройствами</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7,014 (84,168) (234)</w:t>
            </w:r>
          </w:p>
        </w:tc>
      </w:tr>
      <w:tr w:rsidR="009E41EA" w:rsidRPr="00A62A9D" w:rsidTr="00AD2998">
        <w:tc>
          <w:tcPr>
            <w:tcW w:w="6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Жилые дома и общежития квартирного типа с централизованным холодным водоснабжением, с централизованной или автономной канализацией, без ванн, с душевыми, оборудованные различными водонагревательными устройствами</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6,089 (73,068) (203)</w:t>
            </w:r>
          </w:p>
        </w:tc>
      </w:tr>
      <w:tr w:rsidR="009E41EA" w:rsidRPr="00A62A9D" w:rsidTr="00AD2998">
        <w:tc>
          <w:tcPr>
            <w:tcW w:w="6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Жилые дома с централизованным холодным водоснабжением, с централизованной или автономной канализацией с ваннами, с душем, не оборудованные различными водонагревательными устройствами</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5,323 (63,876) (177)</w:t>
            </w:r>
          </w:p>
        </w:tc>
      </w:tr>
      <w:tr w:rsidR="009E41EA" w:rsidRPr="00A62A9D" w:rsidTr="00AD2998">
        <w:tc>
          <w:tcPr>
            <w:tcW w:w="6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Жилые дома с централизованным холодным водоснабжением, с централизованной или автономной канализацией, без ванн, с душем, не оборудованные различными водонагревательными устройствами</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4,708 (56,496) (157)</w:t>
            </w:r>
          </w:p>
        </w:tc>
      </w:tr>
      <w:tr w:rsidR="009E41EA" w:rsidRPr="00A62A9D" w:rsidTr="00AD2998">
        <w:tc>
          <w:tcPr>
            <w:tcW w:w="6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Жилые дома с централизованным холодным водоснабжением, с централизованной или автономной канализацией с ваннами, без душа, оборудованные различными водонагревательными устройствами</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4,719 (56,628) (157)</w:t>
            </w:r>
          </w:p>
        </w:tc>
      </w:tr>
      <w:tr w:rsidR="009E41EA" w:rsidRPr="00A62A9D" w:rsidTr="00AD2998">
        <w:tc>
          <w:tcPr>
            <w:tcW w:w="6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Жилые дома с централизованным холодным водоснабжением, с централизованной или автономной канализацией, с ваннами, без душа, не оборудованные различными водонагревательными устройствами</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3,793 (45,516) (126)</w:t>
            </w:r>
          </w:p>
        </w:tc>
      </w:tr>
      <w:tr w:rsidR="009E41EA" w:rsidRPr="00A62A9D" w:rsidTr="00AD2998">
        <w:tc>
          <w:tcPr>
            <w:tcW w:w="6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Жилые дома с централизованным холодным водоснабжением, с автономной канализацией, без ванн, без душа, оборудованные различными водонагревательными устройствами</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3,474 (41,688) (116)</w:t>
            </w:r>
          </w:p>
        </w:tc>
      </w:tr>
      <w:tr w:rsidR="009E41EA" w:rsidRPr="00A62A9D" w:rsidTr="00AD2998">
        <w:tc>
          <w:tcPr>
            <w:tcW w:w="6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Жилые дома с централизованным холодным водоснабжением, с автономной канализацией, без ванн, без душа, не оборудованные различными водонагревательными устройствами</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3,178 (38,136) (106)</w:t>
            </w:r>
          </w:p>
        </w:tc>
      </w:tr>
      <w:tr w:rsidR="009E41EA" w:rsidRPr="00A62A9D" w:rsidTr="00AD2998">
        <w:tc>
          <w:tcPr>
            <w:tcW w:w="96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Примечания:</w:t>
            </w:r>
          </w:p>
          <w:p w:rsidR="009E41EA" w:rsidRPr="00A62A9D" w:rsidRDefault="009E41EA" w:rsidP="00AD2998">
            <w:pPr>
              <w:widowControl w:val="0"/>
              <w:autoSpaceDE w:val="0"/>
              <w:autoSpaceDN w:val="0"/>
              <w:adjustRightInd w:val="0"/>
              <w:rPr>
                <w:sz w:val="24"/>
                <w:szCs w:val="24"/>
              </w:rPr>
            </w:pPr>
            <w:r w:rsidRPr="00A62A9D">
              <w:rPr>
                <w:sz w:val="24"/>
                <w:szCs w:val="24"/>
              </w:rPr>
              <w:t xml:space="preserve">Суммарная мощность канализационных очистных сооружений определяется как суммарное </w:t>
            </w:r>
            <w:r w:rsidRPr="00A62A9D">
              <w:rPr>
                <w:sz w:val="24"/>
                <w:szCs w:val="24"/>
              </w:rPr>
              <w:lastRenderedPageBreak/>
              <w:t>водоотведение по всем видам потребителей, включая неучтенные расходы и расходы промышленного сектора.</w:t>
            </w:r>
          </w:p>
          <w:p w:rsidR="009E41EA" w:rsidRPr="00A62A9D" w:rsidRDefault="009E41EA" w:rsidP="00AD2998">
            <w:pPr>
              <w:widowControl w:val="0"/>
              <w:autoSpaceDE w:val="0"/>
              <w:autoSpaceDN w:val="0"/>
              <w:adjustRightInd w:val="0"/>
              <w:rPr>
                <w:sz w:val="24"/>
                <w:szCs w:val="24"/>
              </w:rPr>
            </w:pPr>
            <w:r w:rsidRPr="00A62A9D">
              <w:rPr>
                <w:sz w:val="24"/>
                <w:szCs w:val="24"/>
              </w:rPr>
              <w:t>Стоки от объектов промышленности и неучтенные расходы следует принимать дополнительно в размере не менее 10 суммарного расхода хозяйственно-бытовых сточных вод.</w:t>
            </w:r>
          </w:p>
          <w:p w:rsidR="009E41EA" w:rsidRPr="00A62A9D" w:rsidRDefault="009E41EA" w:rsidP="00AD2998">
            <w:pPr>
              <w:widowControl w:val="0"/>
              <w:autoSpaceDE w:val="0"/>
              <w:autoSpaceDN w:val="0"/>
              <w:adjustRightInd w:val="0"/>
              <w:rPr>
                <w:sz w:val="24"/>
                <w:szCs w:val="24"/>
              </w:rPr>
            </w:pPr>
            <w:r w:rsidRPr="00A62A9D">
              <w:rPr>
                <w:sz w:val="24"/>
                <w:szCs w:val="24"/>
              </w:rPr>
              <w:t>При разработке районных и квартальных схем водоотведение удельное среднесуточное водоотведение принимается в соответствии с требованиями действующих нормативных документов в зависимости от типа и этажности застройки.</w:t>
            </w:r>
          </w:p>
        </w:tc>
      </w:tr>
    </w:tbl>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lastRenderedPageBreak/>
        <w:t>Нормативы удельного водоотведения для различных территориальных образований на территории Кировского района Калужской области могут быть изменены, путем введения уточняющих понижающих или повышающих коэффициентов, согласованных с министерством жилищно-коммунального хозяйства и строительства Калужской области и учитывающих фактическую степень благоустройства и фактическое водоотведение на рассматриваемой территории.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Обеспечение бесперебойного и качественного водоотведения способствует охране здоровья населения и улучшению качества жизни населения на территории Калужской области.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С целью рационального использования территории, установлены расчетные показатели минимально допустимых размеров земельных участков для размещения канализационных очистных сооружений, приведенные ниже в </w:t>
      </w:r>
      <w:hyperlink w:anchor="Par9933" w:history="1">
        <w:r w:rsidRPr="00A62A9D">
          <w:rPr>
            <w:sz w:val="24"/>
            <w:szCs w:val="24"/>
          </w:rPr>
          <w:t xml:space="preserve">таблице </w:t>
        </w:r>
      </w:hyperlink>
      <w:r w:rsidRPr="00A62A9D">
        <w:rPr>
          <w:sz w:val="24"/>
          <w:szCs w:val="24"/>
        </w:rPr>
        <w:t>39. Размеры земельных участков для канализационных очистных сооружений в зависимости от их производительности, тыс. м3/сутки, следует принимать не более, га.</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487370">
      <w:pPr>
        <w:pStyle w:val="3"/>
        <w:ind w:left="1560" w:hanging="1560"/>
        <w:jc w:val="both"/>
        <w:rPr>
          <w:sz w:val="24"/>
          <w:szCs w:val="24"/>
          <w:lang w:val="ru-RU"/>
        </w:rPr>
      </w:pPr>
      <w:bookmarkStart w:id="616" w:name="Par9933"/>
      <w:bookmarkStart w:id="617" w:name="_Toc413935018"/>
      <w:bookmarkStart w:id="618" w:name="_Toc413935851"/>
      <w:bookmarkStart w:id="619" w:name="_Toc413939006"/>
      <w:bookmarkStart w:id="620" w:name="_Toc414000461"/>
      <w:bookmarkStart w:id="621" w:name="_Toc420393803"/>
      <w:bookmarkStart w:id="622" w:name="_Toc420393960"/>
      <w:bookmarkStart w:id="623" w:name="_Toc420394610"/>
      <w:bookmarkStart w:id="624" w:name="_Toc424563810"/>
      <w:bookmarkStart w:id="625" w:name="_Toc428359140"/>
      <w:bookmarkEnd w:id="616"/>
      <w:r w:rsidRPr="00A62A9D">
        <w:rPr>
          <w:sz w:val="24"/>
          <w:szCs w:val="24"/>
          <w:lang w:val="ru-RU"/>
        </w:rPr>
        <w:t>Таблица 39. Расчетные показатели минимально допустимых</w:t>
      </w:r>
      <w:bookmarkStart w:id="626" w:name="_Toc413935019"/>
      <w:bookmarkStart w:id="627" w:name="_Toc413935852"/>
      <w:bookmarkEnd w:id="617"/>
      <w:bookmarkEnd w:id="618"/>
      <w:r w:rsidRPr="00A62A9D">
        <w:rPr>
          <w:sz w:val="24"/>
          <w:szCs w:val="24"/>
        </w:rPr>
        <w:t> </w:t>
      </w:r>
      <w:r w:rsidRPr="00A62A9D">
        <w:rPr>
          <w:sz w:val="24"/>
          <w:szCs w:val="24"/>
          <w:lang w:val="ru-RU"/>
        </w:rPr>
        <w:t>размеров земельных участков для размещения канализационных</w:t>
      </w:r>
      <w:bookmarkStart w:id="628" w:name="_Toc413935020"/>
      <w:bookmarkStart w:id="629" w:name="_Toc413935853"/>
      <w:bookmarkEnd w:id="626"/>
      <w:bookmarkEnd w:id="627"/>
      <w:r w:rsidRPr="00A62A9D">
        <w:rPr>
          <w:sz w:val="24"/>
          <w:szCs w:val="24"/>
        </w:rPr>
        <w:t> </w:t>
      </w:r>
      <w:r w:rsidRPr="00A62A9D">
        <w:rPr>
          <w:sz w:val="24"/>
          <w:szCs w:val="24"/>
          <w:lang w:val="ru-RU"/>
        </w:rPr>
        <w:t>очистных сооружений в зависимости от их производительности</w:t>
      </w:r>
      <w:bookmarkEnd w:id="619"/>
      <w:bookmarkEnd w:id="620"/>
      <w:bookmarkEnd w:id="621"/>
      <w:bookmarkEnd w:id="622"/>
      <w:bookmarkEnd w:id="623"/>
      <w:bookmarkEnd w:id="624"/>
      <w:bookmarkEnd w:id="625"/>
      <w:bookmarkEnd w:id="628"/>
      <w:bookmarkEnd w:id="629"/>
    </w:p>
    <w:tbl>
      <w:tblPr>
        <w:tblW w:w="0" w:type="auto"/>
        <w:tblInd w:w="62" w:type="dxa"/>
        <w:tblLayout w:type="fixed"/>
        <w:tblCellMar>
          <w:top w:w="75" w:type="dxa"/>
          <w:left w:w="0" w:type="dxa"/>
          <w:bottom w:w="75" w:type="dxa"/>
          <w:right w:w="0" w:type="dxa"/>
        </w:tblCellMar>
        <w:tblLook w:val="0000"/>
      </w:tblPr>
      <w:tblGrid>
        <w:gridCol w:w="3572"/>
        <w:gridCol w:w="1701"/>
        <w:gridCol w:w="1474"/>
        <w:gridCol w:w="2891"/>
      </w:tblGrid>
      <w:tr w:rsidR="009E41EA" w:rsidRPr="00A62A9D" w:rsidTr="00AD2998">
        <w:tc>
          <w:tcPr>
            <w:tcW w:w="35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Производительность канализационных очистных сооружений, тысяч кубических метров в сутки</w:t>
            </w:r>
          </w:p>
        </w:tc>
        <w:tc>
          <w:tcPr>
            <w:tcW w:w="606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Размер земельного участка, гектаров</w:t>
            </w:r>
          </w:p>
        </w:tc>
      </w:tr>
      <w:tr w:rsidR="009E41EA" w:rsidRPr="00A62A9D" w:rsidTr="00AD2998">
        <w:tc>
          <w:tcPr>
            <w:tcW w:w="35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очистных сооружений</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иловых площадок</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биологических прудов глубокой очистки сточных вод</w:t>
            </w:r>
          </w:p>
        </w:tc>
      </w:tr>
      <w:tr w:rsidR="009E41EA" w:rsidRPr="00A62A9D" w:rsidTr="00AD2998">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До 0,7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0,2</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AD2998">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Свыше 0,7 до 17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w:t>
            </w:r>
          </w:p>
        </w:tc>
      </w:tr>
      <w:tr w:rsidR="009E41EA" w:rsidRPr="00A62A9D" w:rsidTr="00AD2998">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Свыше 17 до 40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6</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9</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6</w:t>
            </w:r>
          </w:p>
        </w:tc>
      </w:tr>
      <w:tr w:rsidR="009E41EA" w:rsidRPr="00A62A9D" w:rsidTr="00AD2998">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Свыше 40 до 130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12</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25</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20</w:t>
            </w:r>
          </w:p>
        </w:tc>
      </w:tr>
      <w:tr w:rsidR="009E41EA" w:rsidRPr="00A62A9D" w:rsidTr="00AD2998">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Свыше 130 до 175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14</w:t>
            </w:r>
          </w:p>
        </w:tc>
        <w:tc>
          <w:tcPr>
            <w:tcW w:w="43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w:t>
            </w:r>
          </w:p>
        </w:tc>
      </w:tr>
      <w:tr w:rsidR="009E41EA" w:rsidRPr="00A62A9D" w:rsidTr="00AD2998">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Свыше 175 до 280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18</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55</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AD2998">
        <w:tc>
          <w:tcPr>
            <w:tcW w:w="963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E41EA" w:rsidRPr="00A62A9D" w:rsidRDefault="009E41EA" w:rsidP="00AD2998">
            <w:pPr>
              <w:widowControl w:val="0"/>
              <w:autoSpaceDE w:val="0"/>
              <w:autoSpaceDN w:val="0"/>
              <w:adjustRightInd w:val="0"/>
              <w:jc w:val="center"/>
              <w:rPr>
                <w:sz w:val="24"/>
                <w:szCs w:val="24"/>
              </w:rPr>
            </w:pPr>
            <w:r w:rsidRPr="00A62A9D">
              <w:rPr>
                <w:sz w:val="24"/>
                <w:szCs w:val="24"/>
              </w:rPr>
              <w:t>Размеры земельных участков канализационных очистных сооружений производительностью свыше 280 тыс. м3/сутки следует принимать по проектам, разработанным при согласовании с органами Федеральной службы Роспотребнадзора.</w:t>
            </w:r>
          </w:p>
        </w:tc>
      </w:tr>
    </w:tbl>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Площадку канализационных очистных сооружений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 Не допускается размещение вновь устраиваемых канализационных колодцев (в том числе </w:t>
      </w:r>
      <w:r w:rsidRPr="00A62A9D">
        <w:rPr>
          <w:sz w:val="24"/>
          <w:szCs w:val="24"/>
        </w:rPr>
        <w:lastRenderedPageBreak/>
        <w:t>и на существующих канализационных сетях) на проезжей части.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земельных участков, необходимых для размещения прочих объектов водоотведения,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w:t>
      </w:r>
    </w:p>
    <w:p w:rsidR="009E41EA" w:rsidRPr="00A62A9D" w:rsidRDefault="009E41EA" w:rsidP="009E41EA">
      <w:pPr>
        <w:widowControl w:val="0"/>
        <w:autoSpaceDE w:val="0"/>
        <w:autoSpaceDN w:val="0"/>
        <w:adjustRightInd w:val="0"/>
        <w:ind w:firstLine="540"/>
        <w:jc w:val="both"/>
        <w:outlineLvl w:val="4"/>
        <w:rPr>
          <w:sz w:val="24"/>
          <w:szCs w:val="24"/>
        </w:rPr>
      </w:pPr>
      <w:bookmarkStart w:id="630" w:name="Par9970"/>
      <w:bookmarkEnd w:id="630"/>
      <w:r w:rsidRPr="00A62A9D">
        <w:rPr>
          <w:sz w:val="24"/>
          <w:szCs w:val="24"/>
        </w:rPr>
        <w:t>Предельные значения расчетных показателей минимально допустимого уровня обеспеченности инженерными сетями.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Расстояния от ближайших подземных инженерных сетей до зданий и сооружений следует принимать по СП 42.13330.2011 "Градостроительство. Планировка и застройка городских и сельских поселений. Актуализированная редакция СНиП 2.07.01-89*" (также возможно применение СНиП 2.07-01-89* в части, предусмотренной постановлением Правительства Российской Федерации от 26.12.2014 № 1521), а расстояния между соседними инженерными подземными сетями при их параллельном размещении следует принимать по </w:t>
      </w:r>
      <w:hyperlink w:anchor="Par1903" w:history="1">
        <w:r w:rsidRPr="00A62A9D">
          <w:rPr>
            <w:sz w:val="24"/>
            <w:szCs w:val="24"/>
          </w:rPr>
          <w:t>таблице 16</w:t>
        </w:r>
      </w:hyperlink>
      <w:r w:rsidRPr="00A62A9D">
        <w:rPr>
          <w:sz w:val="24"/>
          <w:szCs w:val="24"/>
        </w:rPr>
        <w:t xml:space="preserve"> СП.</w:t>
      </w:r>
    </w:p>
    <w:p w:rsidR="002C2928" w:rsidRPr="00A62A9D" w:rsidRDefault="002C2928" w:rsidP="009E41EA">
      <w:pPr>
        <w:widowControl w:val="0"/>
        <w:autoSpaceDE w:val="0"/>
        <w:autoSpaceDN w:val="0"/>
        <w:adjustRightInd w:val="0"/>
        <w:ind w:firstLine="540"/>
        <w:jc w:val="both"/>
        <w:rPr>
          <w:b/>
          <w:sz w:val="24"/>
          <w:szCs w:val="24"/>
        </w:rPr>
      </w:pPr>
    </w:p>
    <w:p w:rsidR="009E41EA" w:rsidRPr="00A62A9D" w:rsidRDefault="009E41EA" w:rsidP="00487370">
      <w:pPr>
        <w:widowControl w:val="0"/>
        <w:autoSpaceDE w:val="0"/>
        <w:autoSpaceDN w:val="0"/>
        <w:adjustRightInd w:val="0"/>
        <w:ind w:left="1276" w:hanging="736"/>
        <w:jc w:val="both"/>
        <w:rPr>
          <w:b/>
          <w:sz w:val="24"/>
          <w:szCs w:val="24"/>
        </w:rPr>
      </w:pPr>
      <w:r w:rsidRPr="00A62A9D">
        <w:rPr>
          <w:b/>
          <w:sz w:val="24"/>
          <w:szCs w:val="24"/>
        </w:rPr>
        <w:t>3.4.9. Объекты регионального и местного значения в области транспорта (железнодорожного, водного, воздушного), автомобильных дорог регионального, межмуниципального и местного значения.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Исходя из функционального назначения, состава потока и скоростей движения автомобильного транспорта дороги и улицы городских населенных пунктов дифференцированы на соответствующие категории в соответствии с таблицей 7 СП 42.13330.2011. Свод правил. Градостроительство. Планировка и застройка городских и сельских поселений. Актуализированная редакция СНиП 2.07.01-89*.</w:t>
      </w:r>
    </w:p>
    <w:p w:rsidR="009E41EA" w:rsidRPr="00A62A9D" w:rsidRDefault="009E41EA" w:rsidP="009E41EA">
      <w:pPr>
        <w:widowControl w:val="0"/>
        <w:autoSpaceDE w:val="0"/>
        <w:autoSpaceDN w:val="0"/>
        <w:adjustRightInd w:val="0"/>
        <w:ind w:firstLine="540"/>
        <w:jc w:val="both"/>
        <w:rPr>
          <w:sz w:val="24"/>
          <w:szCs w:val="24"/>
        </w:rPr>
      </w:pPr>
      <w:bookmarkStart w:id="631" w:name="Par9976"/>
      <w:bookmarkEnd w:id="631"/>
      <w:r w:rsidRPr="00A62A9D">
        <w:rPr>
          <w:sz w:val="24"/>
          <w:szCs w:val="24"/>
        </w:rPr>
        <w:t>Согласно таблице 8</w:t>
      </w:r>
      <w:r w:rsidRPr="00A62A9D">
        <w:rPr>
          <w:sz w:val="24"/>
          <w:szCs w:val="24"/>
        </w:rPr>
        <w:tab/>
        <w:t>СП 42.13330.2011. Свод правил. Градостроительство. Планировка и застройка городских и сельских поселений. Актуализированная редакция СНиП 2.07.01-89* установлены расчетные показатели минимально допустимого уровня параметров улиц и дорог городских населенных пунктов в соответствии их классификацией. Указанные показатели имеют обязательный характер и не приведены в настоящих РНГП.</w:t>
      </w:r>
      <w:bookmarkStart w:id="632" w:name="Par10009"/>
      <w:bookmarkEnd w:id="632"/>
    </w:p>
    <w:p w:rsidR="009E41EA" w:rsidRPr="00A62A9D" w:rsidRDefault="009E41EA" w:rsidP="009E41EA">
      <w:pPr>
        <w:widowControl w:val="0"/>
        <w:autoSpaceDE w:val="0"/>
        <w:autoSpaceDN w:val="0"/>
        <w:adjustRightInd w:val="0"/>
        <w:ind w:firstLine="540"/>
        <w:jc w:val="both"/>
        <w:rPr>
          <w:sz w:val="24"/>
          <w:szCs w:val="24"/>
        </w:rPr>
      </w:pPr>
      <w:bookmarkStart w:id="633" w:name="Par10245"/>
      <w:bookmarkEnd w:id="633"/>
      <w:r w:rsidRPr="00A62A9D">
        <w:rPr>
          <w:sz w:val="24"/>
          <w:szCs w:val="24"/>
        </w:rPr>
        <w:t>Уровень автомобилизации Калужской области в настоящее время один из высоких в Российской Федерации и составляет 321,4 легковых автомобиля на 1000 человек населения (по Российской Федерации – 283 автомобиля).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 Расчет автомобилизации ранее производился в соответствии с «Пособием по  размещению автостоянок, гаражей и предприятий технического обслуживания легковых автомобилей» (КиевНИИПградостроительства, Москва, Стройиздат, 1984 г.). В настоящее время этот документ неприменим, так многие необходимые для расчета параметры невозможно установить. Поэтому произведен расчет (таблица 63) методом интерполяции с учетом данных государственной статистики за период с 2008 по 2014 год. Предполагается до 2020 года достичь уровня автомобилизации около 430 легковых автомобилей на 1000 человек. В настоящее время Российская Федерации занимает 44 место в мировом рейтинге. Учитывая средний рост уровня 5 % в год, Калужская область должна достигнуть уровня автомобилизации Эстонии.</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pStyle w:val="3"/>
        <w:rPr>
          <w:sz w:val="24"/>
          <w:szCs w:val="24"/>
          <w:lang w:val="ru-RU"/>
        </w:rPr>
      </w:pPr>
      <w:bookmarkStart w:id="634" w:name="_Toc424563811"/>
      <w:bookmarkStart w:id="635" w:name="_Toc428359141"/>
      <w:r w:rsidRPr="00A62A9D">
        <w:rPr>
          <w:sz w:val="24"/>
          <w:szCs w:val="24"/>
          <w:lang w:val="ru-RU"/>
        </w:rPr>
        <w:t>Таблица 40. Уровень автомобилизации Калужской области</w:t>
      </w:r>
      <w:bookmarkEnd w:id="634"/>
      <w:bookmarkEnd w:id="6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8"/>
        <w:gridCol w:w="2778"/>
        <w:gridCol w:w="1875"/>
        <w:gridCol w:w="3979"/>
      </w:tblGrid>
      <w:tr w:rsidR="009E41EA" w:rsidRPr="00A62A9D" w:rsidTr="00AD2998">
        <w:tc>
          <w:tcPr>
            <w:tcW w:w="938" w:type="dxa"/>
            <w:shd w:val="clear" w:color="auto" w:fill="auto"/>
          </w:tcPr>
          <w:p w:rsidR="009E41EA" w:rsidRPr="00A62A9D" w:rsidRDefault="009E41EA" w:rsidP="00AD2998">
            <w:pPr>
              <w:widowControl w:val="0"/>
              <w:autoSpaceDE w:val="0"/>
              <w:autoSpaceDN w:val="0"/>
              <w:adjustRightInd w:val="0"/>
              <w:rPr>
                <w:sz w:val="24"/>
                <w:szCs w:val="24"/>
              </w:rPr>
            </w:pPr>
            <w:r w:rsidRPr="00A62A9D">
              <w:rPr>
                <w:sz w:val="24"/>
                <w:szCs w:val="24"/>
              </w:rPr>
              <w:t>Год</w:t>
            </w:r>
          </w:p>
        </w:tc>
        <w:tc>
          <w:tcPr>
            <w:tcW w:w="2778" w:type="dxa"/>
            <w:shd w:val="clear" w:color="auto" w:fill="auto"/>
          </w:tcPr>
          <w:p w:rsidR="009E41EA" w:rsidRPr="00A62A9D" w:rsidRDefault="009E41EA" w:rsidP="00AD2998">
            <w:pPr>
              <w:widowControl w:val="0"/>
              <w:autoSpaceDE w:val="0"/>
              <w:autoSpaceDN w:val="0"/>
              <w:adjustRightInd w:val="0"/>
              <w:rPr>
                <w:sz w:val="24"/>
                <w:szCs w:val="24"/>
              </w:rPr>
            </w:pPr>
            <w:r w:rsidRPr="00A62A9D">
              <w:rPr>
                <w:sz w:val="24"/>
                <w:szCs w:val="24"/>
              </w:rPr>
              <w:t>Население,</w:t>
            </w:r>
          </w:p>
          <w:p w:rsidR="009E41EA" w:rsidRPr="00A62A9D" w:rsidRDefault="009E41EA" w:rsidP="00AD2998">
            <w:pPr>
              <w:widowControl w:val="0"/>
              <w:autoSpaceDE w:val="0"/>
              <w:autoSpaceDN w:val="0"/>
              <w:adjustRightInd w:val="0"/>
              <w:rPr>
                <w:sz w:val="24"/>
                <w:szCs w:val="24"/>
              </w:rPr>
            </w:pPr>
            <w:r w:rsidRPr="00A62A9D">
              <w:rPr>
                <w:sz w:val="24"/>
                <w:szCs w:val="24"/>
              </w:rPr>
              <w:t>тыс. чел.</w:t>
            </w:r>
          </w:p>
        </w:tc>
        <w:tc>
          <w:tcPr>
            <w:tcW w:w="1875" w:type="dxa"/>
            <w:shd w:val="clear" w:color="auto" w:fill="auto"/>
          </w:tcPr>
          <w:p w:rsidR="009E41EA" w:rsidRPr="00A62A9D" w:rsidRDefault="009E41EA" w:rsidP="00AD2998">
            <w:pPr>
              <w:widowControl w:val="0"/>
              <w:autoSpaceDE w:val="0"/>
              <w:autoSpaceDN w:val="0"/>
              <w:adjustRightInd w:val="0"/>
              <w:rPr>
                <w:sz w:val="24"/>
                <w:szCs w:val="24"/>
              </w:rPr>
            </w:pPr>
            <w:r w:rsidRPr="00A62A9D">
              <w:rPr>
                <w:sz w:val="24"/>
                <w:szCs w:val="24"/>
              </w:rPr>
              <w:t>Легковые авто, шт</w:t>
            </w:r>
          </w:p>
        </w:tc>
        <w:tc>
          <w:tcPr>
            <w:tcW w:w="3979" w:type="dxa"/>
            <w:shd w:val="clear" w:color="auto" w:fill="auto"/>
          </w:tcPr>
          <w:p w:rsidR="009E41EA" w:rsidRPr="00A62A9D" w:rsidRDefault="009E41EA" w:rsidP="00AD2998">
            <w:pPr>
              <w:widowControl w:val="0"/>
              <w:autoSpaceDE w:val="0"/>
              <w:autoSpaceDN w:val="0"/>
              <w:adjustRightInd w:val="0"/>
              <w:rPr>
                <w:sz w:val="24"/>
                <w:szCs w:val="24"/>
              </w:rPr>
            </w:pPr>
            <w:r w:rsidRPr="00A62A9D">
              <w:rPr>
                <w:sz w:val="24"/>
                <w:szCs w:val="24"/>
              </w:rPr>
              <w:t>Уровень автомобилизации,</w:t>
            </w:r>
          </w:p>
          <w:p w:rsidR="009E41EA" w:rsidRPr="00A62A9D" w:rsidRDefault="009E41EA" w:rsidP="00AD2998">
            <w:pPr>
              <w:widowControl w:val="0"/>
              <w:autoSpaceDE w:val="0"/>
              <w:autoSpaceDN w:val="0"/>
              <w:adjustRightInd w:val="0"/>
              <w:rPr>
                <w:sz w:val="24"/>
                <w:szCs w:val="24"/>
              </w:rPr>
            </w:pPr>
            <w:r w:rsidRPr="00A62A9D">
              <w:rPr>
                <w:sz w:val="24"/>
                <w:szCs w:val="24"/>
              </w:rPr>
              <w:t>лег.авт. на 1000 чел. населения</w:t>
            </w:r>
          </w:p>
        </w:tc>
      </w:tr>
      <w:tr w:rsidR="009E41EA" w:rsidRPr="00A62A9D" w:rsidTr="00AD2998">
        <w:tc>
          <w:tcPr>
            <w:tcW w:w="938" w:type="dxa"/>
            <w:shd w:val="clear" w:color="auto" w:fill="auto"/>
          </w:tcPr>
          <w:p w:rsidR="009E41EA" w:rsidRPr="00A62A9D" w:rsidRDefault="009E41EA" w:rsidP="00AD2998">
            <w:pPr>
              <w:widowControl w:val="0"/>
              <w:autoSpaceDE w:val="0"/>
              <w:autoSpaceDN w:val="0"/>
              <w:adjustRightInd w:val="0"/>
              <w:jc w:val="center"/>
              <w:rPr>
                <w:sz w:val="24"/>
                <w:szCs w:val="24"/>
              </w:rPr>
            </w:pPr>
            <w:r w:rsidRPr="00A62A9D">
              <w:rPr>
                <w:sz w:val="24"/>
                <w:szCs w:val="24"/>
              </w:rPr>
              <w:t>2008</w:t>
            </w:r>
          </w:p>
        </w:tc>
        <w:tc>
          <w:tcPr>
            <w:tcW w:w="2778" w:type="dxa"/>
            <w:shd w:val="clear" w:color="auto" w:fill="auto"/>
          </w:tcPr>
          <w:p w:rsidR="009E41EA" w:rsidRPr="00A62A9D" w:rsidRDefault="009E41EA" w:rsidP="00AD2998">
            <w:pPr>
              <w:widowControl w:val="0"/>
              <w:autoSpaceDE w:val="0"/>
              <w:autoSpaceDN w:val="0"/>
              <w:adjustRightInd w:val="0"/>
              <w:jc w:val="center"/>
              <w:rPr>
                <w:sz w:val="24"/>
                <w:szCs w:val="24"/>
              </w:rPr>
            </w:pPr>
            <w:r w:rsidRPr="00A62A9D">
              <w:rPr>
                <w:sz w:val="24"/>
                <w:szCs w:val="24"/>
              </w:rPr>
              <w:t>1017,7</w:t>
            </w:r>
          </w:p>
        </w:tc>
        <w:tc>
          <w:tcPr>
            <w:tcW w:w="1875" w:type="dxa"/>
            <w:shd w:val="clear" w:color="auto" w:fill="auto"/>
          </w:tcPr>
          <w:p w:rsidR="009E41EA" w:rsidRPr="00A62A9D" w:rsidRDefault="009E41EA" w:rsidP="00AD2998">
            <w:pPr>
              <w:widowControl w:val="0"/>
              <w:autoSpaceDE w:val="0"/>
              <w:autoSpaceDN w:val="0"/>
              <w:adjustRightInd w:val="0"/>
              <w:jc w:val="center"/>
              <w:rPr>
                <w:sz w:val="24"/>
                <w:szCs w:val="24"/>
              </w:rPr>
            </w:pPr>
            <w:r w:rsidRPr="00A62A9D">
              <w:rPr>
                <w:sz w:val="24"/>
                <w:szCs w:val="24"/>
              </w:rPr>
              <w:t>227395</w:t>
            </w:r>
          </w:p>
        </w:tc>
        <w:tc>
          <w:tcPr>
            <w:tcW w:w="3979" w:type="dxa"/>
            <w:shd w:val="clear" w:color="auto" w:fill="auto"/>
          </w:tcPr>
          <w:p w:rsidR="009E41EA" w:rsidRPr="00A62A9D" w:rsidRDefault="009E41EA" w:rsidP="00AD2998">
            <w:pPr>
              <w:widowControl w:val="0"/>
              <w:autoSpaceDE w:val="0"/>
              <w:autoSpaceDN w:val="0"/>
              <w:adjustRightInd w:val="0"/>
              <w:jc w:val="center"/>
              <w:rPr>
                <w:sz w:val="24"/>
                <w:szCs w:val="24"/>
              </w:rPr>
            </w:pPr>
            <w:r w:rsidRPr="00A62A9D">
              <w:rPr>
                <w:sz w:val="24"/>
                <w:szCs w:val="24"/>
              </w:rPr>
              <w:t>223,4</w:t>
            </w:r>
          </w:p>
        </w:tc>
      </w:tr>
      <w:tr w:rsidR="009E41EA" w:rsidRPr="00A62A9D" w:rsidTr="00AD2998">
        <w:tc>
          <w:tcPr>
            <w:tcW w:w="938" w:type="dxa"/>
            <w:shd w:val="clear" w:color="auto" w:fill="auto"/>
          </w:tcPr>
          <w:p w:rsidR="009E41EA" w:rsidRPr="00A62A9D" w:rsidRDefault="009E41EA" w:rsidP="00AD2998">
            <w:pPr>
              <w:widowControl w:val="0"/>
              <w:autoSpaceDE w:val="0"/>
              <w:autoSpaceDN w:val="0"/>
              <w:adjustRightInd w:val="0"/>
              <w:jc w:val="center"/>
              <w:rPr>
                <w:sz w:val="24"/>
                <w:szCs w:val="24"/>
              </w:rPr>
            </w:pPr>
            <w:r w:rsidRPr="00A62A9D">
              <w:rPr>
                <w:sz w:val="24"/>
                <w:szCs w:val="24"/>
              </w:rPr>
              <w:t>2009</w:t>
            </w:r>
          </w:p>
        </w:tc>
        <w:tc>
          <w:tcPr>
            <w:tcW w:w="2778"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1015,6</w:t>
            </w:r>
          </w:p>
        </w:tc>
        <w:tc>
          <w:tcPr>
            <w:tcW w:w="1875"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240166</w:t>
            </w:r>
          </w:p>
        </w:tc>
        <w:tc>
          <w:tcPr>
            <w:tcW w:w="3979"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236,5</w:t>
            </w:r>
          </w:p>
        </w:tc>
      </w:tr>
      <w:tr w:rsidR="009E41EA" w:rsidRPr="00A62A9D" w:rsidTr="00AD2998">
        <w:tc>
          <w:tcPr>
            <w:tcW w:w="938" w:type="dxa"/>
            <w:shd w:val="clear" w:color="auto" w:fill="auto"/>
          </w:tcPr>
          <w:p w:rsidR="009E41EA" w:rsidRPr="00A62A9D" w:rsidRDefault="009E41EA" w:rsidP="00AD2998">
            <w:pPr>
              <w:widowControl w:val="0"/>
              <w:autoSpaceDE w:val="0"/>
              <w:autoSpaceDN w:val="0"/>
              <w:adjustRightInd w:val="0"/>
              <w:jc w:val="center"/>
              <w:rPr>
                <w:sz w:val="24"/>
                <w:szCs w:val="24"/>
              </w:rPr>
            </w:pPr>
            <w:r w:rsidRPr="00A62A9D">
              <w:rPr>
                <w:sz w:val="24"/>
                <w:szCs w:val="24"/>
              </w:rPr>
              <w:t>2010</w:t>
            </w:r>
          </w:p>
        </w:tc>
        <w:tc>
          <w:tcPr>
            <w:tcW w:w="2778"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1015</w:t>
            </w:r>
          </w:p>
        </w:tc>
        <w:tc>
          <w:tcPr>
            <w:tcW w:w="1875"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244945</w:t>
            </w:r>
          </w:p>
        </w:tc>
        <w:tc>
          <w:tcPr>
            <w:tcW w:w="3979"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241,3</w:t>
            </w:r>
          </w:p>
        </w:tc>
      </w:tr>
      <w:tr w:rsidR="009E41EA" w:rsidRPr="00A62A9D" w:rsidTr="00AD2998">
        <w:tc>
          <w:tcPr>
            <w:tcW w:w="938" w:type="dxa"/>
            <w:shd w:val="clear" w:color="auto" w:fill="auto"/>
          </w:tcPr>
          <w:p w:rsidR="009E41EA" w:rsidRPr="00A62A9D" w:rsidRDefault="009E41EA" w:rsidP="00AD2998">
            <w:pPr>
              <w:widowControl w:val="0"/>
              <w:autoSpaceDE w:val="0"/>
              <w:autoSpaceDN w:val="0"/>
              <w:adjustRightInd w:val="0"/>
              <w:jc w:val="center"/>
              <w:rPr>
                <w:sz w:val="24"/>
                <w:szCs w:val="24"/>
              </w:rPr>
            </w:pPr>
            <w:r w:rsidRPr="00A62A9D">
              <w:rPr>
                <w:sz w:val="24"/>
                <w:szCs w:val="24"/>
              </w:rPr>
              <w:t>2011</w:t>
            </w:r>
          </w:p>
        </w:tc>
        <w:tc>
          <w:tcPr>
            <w:tcW w:w="2778"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1009,2</w:t>
            </w:r>
          </w:p>
        </w:tc>
        <w:tc>
          <w:tcPr>
            <w:tcW w:w="1875"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261943</w:t>
            </w:r>
          </w:p>
        </w:tc>
        <w:tc>
          <w:tcPr>
            <w:tcW w:w="3979"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259,6</w:t>
            </w:r>
          </w:p>
        </w:tc>
      </w:tr>
      <w:tr w:rsidR="009E41EA" w:rsidRPr="00A62A9D" w:rsidTr="00AD2998">
        <w:tc>
          <w:tcPr>
            <w:tcW w:w="938" w:type="dxa"/>
            <w:shd w:val="clear" w:color="auto" w:fill="auto"/>
          </w:tcPr>
          <w:p w:rsidR="009E41EA" w:rsidRPr="00A62A9D" w:rsidRDefault="009E41EA" w:rsidP="00AD2998">
            <w:pPr>
              <w:widowControl w:val="0"/>
              <w:autoSpaceDE w:val="0"/>
              <w:autoSpaceDN w:val="0"/>
              <w:adjustRightInd w:val="0"/>
              <w:jc w:val="center"/>
              <w:rPr>
                <w:sz w:val="24"/>
                <w:szCs w:val="24"/>
              </w:rPr>
            </w:pPr>
            <w:r w:rsidRPr="00A62A9D">
              <w:rPr>
                <w:sz w:val="24"/>
                <w:szCs w:val="24"/>
              </w:rPr>
              <w:t>2012</w:t>
            </w:r>
          </w:p>
        </w:tc>
        <w:tc>
          <w:tcPr>
            <w:tcW w:w="2778"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1008,2</w:t>
            </w:r>
          </w:p>
        </w:tc>
        <w:tc>
          <w:tcPr>
            <w:tcW w:w="1875"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296072</w:t>
            </w:r>
          </w:p>
        </w:tc>
        <w:tc>
          <w:tcPr>
            <w:tcW w:w="3979"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293,7</w:t>
            </w:r>
          </w:p>
        </w:tc>
      </w:tr>
      <w:tr w:rsidR="009E41EA" w:rsidRPr="00A62A9D" w:rsidTr="00AD2998">
        <w:tc>
          <w:tcPr>
            <w:tcW w:w="938" w:type="dxa"/>
            <w:shd w:val="clear" w:color="auto" w:fill="auto"/>
          </w:tcPr>
          <w:p w:rsidR="009E41EA" w:rsidRPr="00A62A9D" w:rsidRDefault="009E41EA" w:rsidP="00AD2998">
            <w:pPr>
              <w:widowControl w:val="0"/>
              <w:autoSpaceDE w:val="0"/>
              <w:autoSpaceDN w:val="0"/>
              <w:adjustRightInd w:val="0"/>
              <w:jc w:val="center"/>
              <w:rPr>
                <w:sz w:val="24"/>
                <w:szCs w:val="24"/>
              </w:rPr>
            </w:pPr>
            <w:r w:rsidRPr="00A62A9D">
              <w:rPr>
                <w:sz w:val="24"/>
                <w:szCs w:val="24"/>
              </w:rPr>
              <w:t>2013</w:t>
            </w:r>
          </w:p>
        </w:tc>
        <w:tc>
          <w:tcPr>
            <w:tcW w:w="2778"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1005,6</w:t>
            </w:r>
          </w:p>
        </w:tc>
        <w:tc>
          <w:tcPr>
            <w:tcW w:w="1875"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307398</w:t>
            </w:r>
          </w:p>
        </w:tc>
        <w:tc>
          <w:tcPr>
            <w:tcW w:w="3979"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305,7</w:t>
            </w:r>
          </w:p>
        </w:tc>
      </w:tr>
      <w:tr w:rsidR="009E41EA" w:rsidRPr="00A62A9D" w:rsidTr="00AD2998">
        <w:tc>
          <w:tcPr>
            <w:tcW w:w="938" w:type="dxa"/>
            <w:shd w:val="clear" w:color="auto" w:fill="auto"/>
          </w:tcPr>
          <w:p w:rsidR="009E41EA" w:rsidRPr="00A62A9D" w:rsidRDefault="009E41EA" w:rsidP="00AD2998">
            <w:pPr>
              <w:widowControl w:val="0"/>
              <w:autoSpaceDE w:val="0"/>
              <w:autoSpaceDN w:val="0"/>
              <w:adjustRightInd w:val="0"/>
              <w:jc w:val="center"/>
              <w:rPr>
                <w:sz w:val="24"/>
                <w:szCs w:val="24"/>
              </w:rPr>
            </w:pPr>
            <w:r w:rsidRPr="00A62A9D">
              <w:rPr>
                <w:sz w:val="24"/>
                <w:szCs w:val="24"/>
              </w:rPr>
              <w:t>2014</w:t>
            </w:r>
          </w:p>
        </w:tc>
        <w:tc>
          <w:tcPr>
            <w:tcW w:w="2778"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1004,5</w:t>
            </w:r>
          </w:p>
        </w:tc>
        <w:tc>
          <w:tcPr>
            <w:tcW w:w="1875"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322891</w:t>
            </w:r>
          </w:p>
        </w:tc>
        <w:tc>
          <w:tcPr>
            <w:tcW w:w="3979"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321,4</w:t>
            </w:r>
          </w:p>
        </w:tc>
      </w:tr>
      <w:tr w:rsidR="009E41EA" w:rsidRPr="00A62A9D" w:rsidTr="00AD2998">
        <w:tc>
          <w:tcPr>
            <w:tcW w:w="938" w:type="dxa"/>
            <w:shd w:val="clear" w:color="auto" w:fill="auto"/>
          </w:tcPr>
          <w:p w:rsidR="009E41EA" w:rsidRPr="00A62A9D" w:rsidRDefault="009E41EA" w:rsidP="00AD2998">
            <w:pPr>
              <w:widowControl w:val="0"/>
              <w:autoSpaceDE w:val="0"/>
              <w:autoSpaceDN w:val="0"/>
              <w:adjustRightInd w:val="0"/>
              <w:jc w:val="center"/>
              <w:rPr>
                <w:sz w:val="24"/>
                <w:szCs w:val="24"/>
              </w:rPr>
            </w:pPr>
            <w:r w:rsidRPr="00A62A9D">
              <w:rPr>
                <w:sz w:val="24"/>
                <w:szCs w:val="24"/>
              </w:rPr>
              <w:t>2015</w:t>
            </w:r>
          </w:p>
        </w:tc>
        <w:tc>
          <w:tcPr>
            <w:tcW w:w="2778" w:type="dxa"/>
            <w:shd w:val="clear" w:color="auto" w:fill="auto"/>
            <w:vAlign w:val="bottom"/>
          </w:tcPr>
          <w:p w:rsidR="009E41EA" w:rsidRPr="00A62A9D" w:rsidRDefault="009E41EA" w:rsidP="00AD2998">
            <w:pPr>
              <w:jc w:val="center"/>
              <w:rPr>
                <w:color w:val="000000"/>
                <w:sz w:val="24"/>
                <w:szCs w:val="24"/>
              </w:rPr>
            </w:pPr>
            <w:r w:rsidRPr="00A62A9D">
              <w:rPr>
                <w:color w:val="000000"/>
                <w:sz w:val="24"/>
                <w:szCs w:val="24"/>
              </w:rPr>
              <w:t>1010,5</w:t>
            </w:r>
          </w:p>
        </w:tc>
        <w:tc>
          <w:tcPr>
            <w:tcW w:w="1875" w:type="dxa"/>
            <w:shd w:val="clear" w:color="auto" w:fill="auto"/>
          </w:tcPr>
          <w:p w:rsidR="009E41EA" w:rsidRPr="00A62A9D" w:rsidRDefault="009E41EA" w:rsidP="00AD2998">
            <w:pPr>
              <w:widowControl w:val="0"/>
              <w:autoSpaceDE w:val="0"/>
              <w:autoSpaceDN w:val="0"/>
              <w:adjustRightInd w:val="0"/>
              <w:jc w:val="center"/>
              <w:rPr>
                <w:sz w:val="24"/>
                <w:szCs w:val="24"/>
              </w:rPr>
            </w:pPr>
          </w:p>
        </w:tc>
        <w:tc>
          <w:tcPr>
            <w:tcW w:w="3979" w:type="dxa"/>
            <w:shd w:val="clear" w:color="auto" w:fill="auto"/>
          </w:tcPr>
          <w:p w:rsidR="009E41EA" w:rsidRPr="00A62A9D" w:rsidRDefault="009E41EA" w:rsidP="00AD2998">
            <w:pPr>
              <w:widowControl w:val="0"/>
              <w:autoSpaceDE w:val="0"/>
              <w:autoSpaceDN w:val="0"/>
              <w:adjustRightInd w:val="0"/>
              <w:jc w:val="center"/>
              <w:rPr>
                <w:sz w:val="24"/>
                <w:szCs w:val="24"/>
              </w:rPr>
            </w:pPr>
            <w:r w:rsidRPr="00A62A9D">
              <w:rPr>
                <w:sz w:val="24"/>
                <w:szCs w:val="24"/>
              </w:rPr>
              <w:t>337,5</w:t>
            </w:r>
          </w:p>
        </w:tc>
      </w:tr>
      <w:tr w:rsidR="009E41EA" w:rsidRPr="00A62A9D" w:rsidTr="00AD2998">
        <w:tc>
          <w:tcPr>
            <w:tcW w:w="938" w:type="dxa"/>
            <w:shd w:val="clear" w:color="auto" w:fill="auto"/>
          </w:tcPr>
          <w:p w:rsidR="009E41EA" w:rsidRPr="00A62A9D" w:rsidRDefault="009E41EA" w:rsidP="00AD2998">
            <w:pPr>
              <w:widowControl w:val="0"/>
              <w:autoSpaceDE w:val="0"/>
              <w:autoSpaceDN w:val="0"/>
              <w:adjustRightInd w:val="0"/>
              <w:jc w:val="center"/>
              <w:rPr>
                <w:sz w:val="24"/>
                <w:szCs w:val="24"/>
              </w:rPr>
            </w:pPr>
            <w:r w:rsidRPr="00A62A9D">
              <w:rPr>
                <w:sz w:val="24"/>
                <w:szCs w:val="24"/>
              </w:rPr>
              <w:t>2020</w:t>
            </w:r>
          </w:p>
        </w:tc>
        <w:tc>
          <w:tcPr>
            <w:tcW w:w="2778" w:type="dxa"/>
            <w:shd w:val="clear" w:color="auto" w:fill="auto"/>
          </w:tcPr>
          <w:p w:rsidR="009E41EA" w:rsidRPr="00A62A9D" w:rsidRDefault="009E41EA" w:rsidP="00AD2998">
            <w:pPr>
              <w:widowControl w:val="0"/>
              <w:autoSpaceDE w:val="0"/>
              <w:autoSpaceDN w:val="0"/>
              <w:adjustRightInd w:val="0"/>
              <w:jc w:val="center"/>
              <w:rPr>
                <w:sz w:val="24"/>
                <w:szCs w:val="24"/>
              </w:rPr>
            </w:pPr>
          </w:p>
        </w:tc>
        <w:tc>
          <w:tcPr>
            <w:tcW w:w="1875" w:type="dxa"/>
            <w:shd w:val="clear" w:color="auto" w:fill="auto"/>
          </w:tcPr>
          <w:p w:rsidR="009E41EA" w:rsidRPr="00A62A9D" w:rsidRDefault="009E41EA" w:rsidP="00AD2998">
            <w:pPr>
              <w:widowControl w:val="0"/>
              <w:autoSpaceDE w:val="0"/>
              <w:autoSpaceDN w:val="0"/>
              <w:adjustRightInd w:val="0"/>
              <w:jc w:val="center"/>
              <w:rPr>
                <w:sz w:val="24"/>
                <w:szCs w:val="24"/>
              </w:rPr>
            </w:pPr>
          </w:p>
        </w:tc>
        <w:tc>
          <w:tcPr>
            <w:tcW w:w="3979" w:type="dxa"/>
            <w:shd w:val="clear" w:color="auto" w:fill="auto"/>
          </w:tcPr>
          <w:p w:rsidR="009E41EA" w:rsidRPr="00A62A9D" w:rsidRDefault="009E41EA" w:rsidP="00AD2998">
            <w:pPr>
              <w:widowControl w:val="0"/>
              <w:autoSpaceDE w:val="0"/>
              <w:autoSpaceDN w:val="0"/>
              <w:adjustRightInd w:val="0"/>
              <w:jc w:val="center"/>
              <w:rPr>
                <w:sz w:val="24"/>
                <w:szCs w:val="24"/>
              </w:rPr>
            </w:pPr>
            <w:r w:rsidRPr="00A62A9D">
              <w:rPr>
                <w:sz w:val="24"/>
                <w:szCs w:val="24"/>
              </w:rPr>
              <w:t>430,7</w:t>
            </w:r>
          </w:p>
        </w:tc>
      </w:tr>
    </w:tbl>
    <w:p w:rsidR="009E41EA" w:rsidRPr="00A62A9D" w:rsidRDefault="009E41EA" w:rsidP="009E41EA">
      <w:pPr>
        <w:pStyle w:val="a4"/>
        <w:spacing w:before="3" w:line="322" w:lineRule="exact"/>
        <w:ind w:left="1107" w:firstLine="0"/>
        <w:rPr>
          <w:b/>
          <w:sz w:val="24"/>
          <w:szCs w:val="24"/>
        </w:rPr>
      </w:pPr>
      <w:bookmarkStart w:id="636" w:name="Par10277"/>
      <w:bookmarkStart w:id="637" w:name="Par10466"/>
      <w:bookmarkStart w:id="638" w:name="Par10512"/>
      <w:bookmarkStart w:id="639" w:name="Par10558"/>
      <w:bookmarkStart w:id="640" w:name="Par10606"/>
      <w:bookmarkStart w:id="641" w:name="Par10666"/>
      <w:bookmarkStart w:id="642" w:name="Par10686"/>
      <w:bookmarkStart w:id="643" w:name="Par10718"/>
      <w:bookmarkStart w:id="644" w:name="Par10751"/>
      <w:bookmarkEnd w:id="636"/>
      <w:bookmarkEnd w:id="637"/>
      <w:bookmarkEnd w:id="638"/>
      <w:bookmarkEnd w:id="639"/>
      <w:bookmarkEnd w:id="640"/>
      <w:bookmarkEnd w:id="641"/>
      <w:bookmarkEnd w:id="642"/>
      <w:bookmarkEnd w:id="643"/>
      <w:bookmarkEnd w:id="644"/>
    </w:p>
    <w:p w:rsidR="009E41EA" w:rsidRPr="00A62A9D" w:rsidRDefault="009E41EA" w:rsidP="009E41EA">
      <w:pPr>
        <w:pStyle w:val="a4"/>
        <w:spacing w:before="3" w:line="322" w:lineRule="exact"/>
        <w:ind w:left="1107" w:firstLine="0"/>
        <w:rPr>
          <w:b/>
          <w:sz w:val="24"/>
          <w:szCs w:val="24"/>
        </w:rPr>
      </w:pPr>
      <w:r w:rsidRPr="00A62A9D">
        <w:rPr>
          <w:b/>
          <w:sz w:val="24"/>
          <w:szCs w:val="24"/>
        </w:rPr>
        <w:t>Велосипедные дорожки и полосы для велосипедистов.</w:t>
      </w:r>
    </w:p>
    <w:p w:rsidR="009E41EA" w:rsidRPr="00A62A9D" w:rsidRDefault="009E41EA" w:rsidP="009E41EA">
      <w:pPr>
        <w:pStyle w:val="a4"/>
        <w:ind w:right="-27" w:firstLine="710"/>
        <w:rPr>
          <w:sz w:val="24"/>
          <w:szCs w:val="24"/>
        </w:rPr>
      </w:pPr>
      <w:r w:rsidRPr="00A62A9D">
        <w:rPr>
          <w:sz w:val="24"/>
          <w:szCs w:val="24"/>
        </w:rPr>
        <w:t>При проектировании велосипедных дорожек и полос для  велосипедистов следует руководствоваться ГОСТ 33150-2014 "Дороги автомобильные общего пользования. Проектирование пешеходных и велосипедных дорожек. Общие требования" и СП 396.1325800.2018 "Улицы и дороги населенных пунктов. Правила градостроительного</w:t>
      </w:r>
      <w:r w:rsidRPr="00A62A9D">
        <w:rPr>
          <w:spacing w:val="-18"/>
          <w:sz w:val="24"/>
          <w:szCs w:val="24"/>
        </w:rPr>
        <w:t xml:space="preserve"> </w:t>
      </w:r>
      <w:r w:rsidRPr="00A62A9D">
        <w:rPr>
          <w:sz w:val="24"/>
          <w:szCs w:val="24"/>
        </w:rPr>
        <w:t>проектирования".</w:t>
      </w:r>
    </w:p>
    <w:p w:rsidR="009E41EA" w:rsidRPr="00A62A9D" w:rsidRDefault="009E41EA" w:rsidP="009E41EA">
      <w:pPr>
        <w:pStyle w:val="a4"/>
        <w:tabs>
          <w:tab w:val="left" w:pos="10179"/>
        </w:tabs>
        <w:ind w:right="-27" w:firstLine="710"/>
        <w:rPr>
          <w:sz w:val="24"/>
          <w:szCs w:val="24"/>
        </w:rPr>
      </w:pPr>
      <w:r w:rsidRPr="00A62A9D">
        <w:rPr>
          <w:sz w:val="24"/>
          <w:szCs w:val="24"/>
        </w:rPr>
        <w:t>Проектируемые велосипедные дорожки обеспечивают безопасные условия движения.</w:t>
      </w:r>
    </w:p>
    <w:p w:rsidR="009E41EA" w:rsidRPr="00A62A9D" w:rsidRDefault="009E41EA" w:rsidP="009E41EA">
      <w:pPr>
        <w:pStyle w:val="a4"/>
        <w:ind w:right="-27" w:firstLine="710"/>
        <w:rPr>
          <w:sz w:val="24"/>
          <w:szCs w:val="24"/>
        </w:rPr>
      </w:pPr>
      <w:r w:rsidRPr="00A62A9D">
        <w:rPr>
          <w:sz w:val="24"/>
          <w:szCs w:val="24"/>
        </w:rPr>
        <w:t>Устройство велосипедных дорожек не должно ухудшать условий обеспечения безопасности дорожного движения, использования и содержания проезжей части и тротуаров, элементов благоустройства сети дорог.</w:t>
      </w:r>
    </w:p>
    <w:p w:rsidR="009E41EA" w:rsidRPr="00A62A9D" w:rsidRDefault="009E41EA" w:rsidP="009E41EA">
      <w:pPr>
        <w:pStyle w:val="a4"/>
        <w:tabs>
          <w:tab w:val="left" w:pos="10179"/>
        </w:tabs>
        <w:ind w:right="-27" w:firstLine="710"/>
        <w:rPr>
          <w:sz w:val="24"/>
          <w:szCs w:val="24"/>
        </w:rPr>
      </w:pPr>
      <w:r w:rsidRPr="00A62A9D">
        <w:rPr>
          <w:sz w:val="24"/>
          <w:szCs w:val="24"/>
        </w:rPr>
        <w:t>При проектировании велосипедных дорожек следует учитывать следующие факторы:</w:t>
      </w:r>
    </w:p>
    <w:p w:rsidR="009E41EA" w:rsidRPr="00A62A9D" w:rsidRDefault="009E41EA" w:rsidP="009E41EA">
      <w:pPr>
        <w:pStyle w:val="a4"/>
        <w:spacing w:before="2" w:line="322" w:lineRule="exact"/>
        <w:ind w:left="1107" w:firstLine="0"/>
        <w:rPr>
          <w:sz w:val="24"/>
          <w:szCs w:val="24"/>
        </w:rPr>
      </w:pPr>
      <w:r w:rsidRPr="00A62A9D">
        <w:rPr>
          <w:sz w:val="24"/>
          <w:szCs w:val="24"/>
        </w:rPr>
        <w:t>назначение</w:t>
      </w:r>
      <w:r w:rsidRPr="00A62A9D">
        <w:rPr>
          <w:spacing w:val="-19"/>
          <w:sz w:val="24"/>
          <w:szCs w:val="24"/>
        </w:rPr>
        <w:t xml:space="preserve"> </w:t>
      </w:r>
      <w:r w:rsidRPr="00A62A9D">
        <w:rPr>
          <w:sz w:val="24"/>
          <w:szCs w:val="24"/>
        </w:rPr>
        <w:t>(категория);</w:t>
      </w:r>
    </w:p>
    <w:p w:rsidR="009E41EA" w:rsidRPr="00A62A9D" w:rsidRDefault="009E41EA" w:rsidP="009E41EA">
      <w:pPr>
        <w:pStyle w:val="a4"/>
        <w:tabs>
          <w:tab w:val="left" w:pos="10065"/>
          <w:tab w:val="left" w:pos="10179"/>
        </w:tabs>
        <w:ind w:right="-27" w:firstLine="710"/>
        <w:rPr>
          <w:sz w:val="24"/>
          <w:szCs w:val="24"/>
        </w:rPr>
      </w:pPr>
      <w:r w:rsidRPr="00A62A9D">
        <w:rPr>
          <w:sz w:val="24"/>
          <w:szCs w:val="24"/>
        </w:rPr>
        <w:t>пространственное окружение (тип застройки, в пределах застройки или вне застроенной</w:t>
      </w:r>
      <w:r w:rsidRPr="00A62A9D">
        <w:rPr>
          <w:spacing w:val="2"/>
          <w:sz w:val="24"/>
          <w:szCs w:val="24"/>
        </w:rPr>
        <w:t xml:space="preserve"> </w:t>
      </w:r>
      <w:r w:rsidRPr="00A62A9D">
        <w:rPr>
          <w:sz w:val="24"/>
          <w:szCs w:val="24"/>
        </w:rPr>
        <w:t>территории);</w:t>
      </w:r>
    </w:p>
    <w:p w:rsidR="009E41EA" w:rsidRPr="00A62A9D" w:rsidRDefault="009E41EA" w:rsidP="009E41EA">
      <w:pPr>
        <w:pStyle w:val="a4"/>
        <w:ind w:right="-27" w:firstLine="710"/>
        <w:rPr>
          <w:sz w:val="24"/>
          <w:szCs w:val="24"/>
        </w:rPr>
      </w:pPr>
      <w:r w:rsidRPr="00A62A9D">
        <w:rPr>
          <w:sz w:val="24"/>
          <w:szCs w:val="24"/>
        </w:rPr>
        <w:t>общая транспортная ситуация (интенсивность движения и скорость движения транспортных средств);</w:t>
      </w:r>
    </w:p>
    <w:p w:rsidR="009E41EA" w:rsidRPr="00A62A9D" w:rsidRDefault="009E41EA" w:rsidP="009E41EA">
      <w:pPr>
        <w:pStyle w:val="a4"/>
        <w:tabs>
          <w:tab w:val="left" w:pos="10179"/>
        </w:tabs>
        <w:ind w:right="-27" w:firstLine="710"/>
        <w:rPr>
          <w:sz w:val="24"/>
          <w:szCs w:val="24"/>
        </w:rPr>
      </w:pPr>
      <w:r w:rsidRPr="00A62A9D">
        <w:rPr>
          <w:sz w:val="24"/>
          <w:szCs w:val="24"/>
        </w:rPr>
        <w:t>функциональное назначение (связующая, распределяющая или обеспечивающая непосредственный доступ);</w:t>
      </w:r>
    </w:p>
    <w:p w:rsidR="009E41EA" w:rsidRPr="00A62A9D" w:rsidRDefault="009E41EA" w:rsidP="009E41EA">
      <w:pPr>
        <w:pStyle w:val="a4"/>
        <w:tabs>
          <w:tab w:val="left" w:pos="10206"/>
        </w:tabs>
        <w:ind w:right="-27" w:firstLine="710"/>
        <w:rPr>
          <w:sz w:val="24"/>
          <w:szCs w:val="24"/>
        </w:rPr>
      </w:pPr>
      <w:r w:rsidRPr="00A62A9D">
        <w:rPr>
          <w:sz w:val="24"/>
          <w:szCs w:val="24"/>
        </w:rPr>
        <w:t>параметры велосипедных дорожек (в том числе доступная ширина, количество полос для велосипедистов).</w:t>
      </w:r>
    </w:p>
    <w:p w:rsidR="009E41EA" w:rsidRPr="00A62A9D" w:rsidRDefault="009E41EA" w:rsidP="009E41EA">
      <w:pPr>
        <w:pStyle w:val="a4"/>
        <w:ind w:right="-27" w:firstLine="710"/>
        <w:rPr>
          <w:sz w:val="24"/>
          <w:szCs w:val="24"/>
        </w:rPr>
      </w:pPr>
      <w:r w:rsidRPr="00A62A9D">
        <w:rPr>
          <w:sz w:val="24"/>
          <w:szCs w:val="24"/>
        </w:rPr>
        <w:t xml:space="preserve">Устройство велосипедных дорожек на тротуарах за счет сужения полос движения пешеходов допускается при наличии соответствующего технико- экономического обоснования при условии обеспечения прохода для пешеходов шириной не менее </w:t>
      </w:r>
      <w:r w:rsidRPr="00A62A9D">
        <w:rPr>
          <w:spacing w:val="2"/>
          <w:sz w:val="24"/>
          <w:szCs w:val="24"/>
        </w:rPr>
        <w:t>3,0</w:t>
      </w:r>
      <w:r w:rsidRPr="00A62A9D">
        <w:rPr>
          <w:spacing w:val="4"/>
          <w:sz w:val="24"/>
          <w:szCs w:val="24"/>
        </w:rPr>
        <w:t xml:space="preserve"> </w:t>
      </w:r>
      <w:r w:rsidRPr="00A62A9D">
        <w:rPr>
          <w:sz w:val="24"/>
          <w:szCs w:val="24"/>
        </w:rPr>
        <w:t>м.</w:t>
      </w:r>
    </w:p>
    <w:p w:rsidR="009E41EA" w:rsidRPr="00A62A9D" w:rsidRDefault="009E41EA" w:rsidP="009E41EA">
      <w:pPr>
        <w:pStyle w:val="a4"/>
        <w:spacing w:before="1"/>
        <w:ind w:right="-27" w:firstLine="710"/>
        <w:rPr>
          <w:sz w:val="24"/>
          <w:szCs w:val="24"/>
        </w:rPr>
      </w:pPr>
      <w:r w:rsidRPr="00A62A9D">
        <w:rPr>
          <w:sz w:val="24"/>
          <w:szCs w:val="24"/>
        </w:rPr>
        <w:t xml:space="preserve">Полосы для велосипедистов, устраиваемые на проезжей части в виде выделенных полос, обозначаются знаком 1.23.3 в соответствии с </w:t>
      </w:r>
      <w:hyperlink r:id="rId93">
        <w:r w:rsidRPr="00A62A9D">
          <w:rPr>
            <w:sz w:val="24"/>
            <w:szCs w:val="24"/>
          </w:rPr>
          <w:t>Правилами</w:t>
        </w:r>
      </w:hyperlink>
      <w:r w:rsidRPr="00A62A9D">
        <w:rPr>
          <w:sz w:val="24"/>
          <w:szCs w:val="24"/>
        </w:rPr>
        <w:t xml:space="preserve"> дорожного движения и отделяются от полос движения транспорта разметкой в соответствии с п. 1.2.1 (сплошной линией). Стоянка и остановка транспортных средств, за исключением остановочных пунктов, устройство парковок на полосах для велосипедистов не допускается.</w:t>
      </w:r>
    </w:p>
    <w:p w:rsidR="009E41EA" w:rsidRPr="00A62A9D" w:rsidRDefault="009E41EA" w:rsidP="009E41EA">
      <w:pPr>
        <w:pStyle w:val="a4"/>
        <w:tabs>
          <w:tab w:val="left" w:pos="10179"/>
        </w:tabs>
        <w:ind w:right="-27" w:firstLine="710"/>
        <w:rPr>
          <w:sz w:val="24"/>
          <w:szCs w:val="24"/>
        </w:rPr>
      </w:pPr>
      <w:r w:rsidRPr="00A62A9D">
        <w:rPr>
          <w:sz w:val="24"/>
          <w:szCs w:val="24"/>
        </w:rPr>
        <w:t>Устройство велосипедных дорожек и полос для велосипедистов следует предусматривать в качестве самостоятельных элементов сети дорог на стадии проектирования, строительства и реконструкции участков сети дорог, зон жилой и исторической застройки, общественных центров, в том числе торговых центров, учебных заведений, зон рекреации, на объектах транспорта (включая автовокзалы, автостанции, станции поездов пригородного сообщения, остановочные пункты) и на подходах к ним.</w:t>
      </w:r>
    </w:p>
    <w:p w:rsidR="009E41EA" w:rsidRPr="00A62A9D" w:rsidRDefault="009E41EA" w:rsidP="009E41EA">
      <w:pPr>
        <w:pStyle w:val="a4"/>
        <w:spacing w:before="1" w:line="322" w:lineRule="exact"/>
        <w:ind w:left="1107" w:firstLine="0"/>
        <w:rPr>
          <w:sz w:val="24"/>
          <w:szCs w:val="24"/>
        </w:rPr>
      </w:pPr>
      <w:r w:rsidRPr="00A62A9D">
        <w:rPr>
          <w:sz w:val="24"/>
          <w:szCs w:val="24"/>
        </w:rPr>
        <w:t>Во дворах жилых домов полосы для велосипедистов не устраиваются.</w:t>
      </w:r>
    </w:p>
    <w:p w:rsidR="009E41EA" w:rsidRPr="00A62A9D" w:rsidRDefault="009E41EA" w:rsidP="009E41EA">
      <w:pPr>
        <w:pStyle w:val="a4"/>
        <w:ind w:right="-27" w:firstLine="710"/>
        <w:rPr>
          <w:sz w:val="24"/>
          <w:szCs w:val="24"/>
        </w:rPr>
      </w:pPr>
      <w:r w:rsidRPr="00A62A9D">
        <w:rPr>
          <w:sz w:val="24"/>
          <w:szCs w:val="24"/>
        </w:rPr>
        <w:t>Стоянки для велосипедов следует размещать за пределами рекреационной территории, но не далее 400 м от входа. Размеры земельных участков стоянок на одно место следует принимать для велосипедов 0,9 кв. м.</w:t>
      </w:r>
    </w:p>
    <w:p w:rsidR="009E41EA" w:rsidRPr="00A62A9D" w:rsidRDefault="009E41EA" w:rsidP="009E41EA">
      <w:pPr>
        <w:pStyle w:val="a4"/>
        <w:spacing w:before="74"/>
        <w:ind w:right="-27" w:firstLine="710"/>
        <w:rPr>
          <w:sz w:val="24"/>
          <w:szCs w:val="24"/>
        </w:rPr>
      </w:pPr>
      <w:r w:rsidRPr="00A62A9D">
        <w:rPr>
          <w:sz w:val="24"/>
          <w:szCs w:val="24"/>
        </w:rPr>
        <w:t>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На магистральных улицах районного значения допускается предусматривать велосипедные дорожки по краю проезжих частей, выделенные разделительными полосами. Велосипедные дорожки могут устраиваться одностороннего и двустороннего движения.</w:t>
      </w:r>
    </w:p>
    <w:p w:rsidR="009E41EA" w:rsidRPr="00A62A9D" w:rsidRDefault="009E41EA" w:rsidP="009E41EA">
      <w:pPr>
        <w:widowControl w:val="0"/>
        <w:autoSpaceDE w:val="0"/>
        <w:autoSpaceDN w:val="0"/>
        <w:adjustRightInd w:val="0"/>
        <w:ind w:left="426" w:firstLine="708"/>
        <w:jc w:val="both"/>
        <w:rPr>
          <w:sz w:val="24"/>
          <w:szCs w:val="24"/>
        </w:rPr>
      </w:pPr>
      <w:r w:rsidRPr="00A62A9D">
        <w:rPr>
          <w:sz w:val="24"/>
          <w:szCs w:val="24"/>
        </w:rPr>
        <w:t>Допускается устраивать полосы для велосипедистов по краю проезжих частей улиц с выделением их маркировкой двойной линией. Расстояние безопасности от края велосипедной дорожки следует принимать не менее: до проезжей части - 1 м, до тротуара - 0,5 м.</w:t>
      </w:r>
    </w:p>
    <w:p w:rsidR="009E41EA" w:rsidRPr="00A62A9D" w:rsidRDefault="009E41EA" w:rsidP="009E41EA">
      <w:pPr>
        <w:rPr>
          <w:sz w:val="24"/>
          <w:szCs w:val="24"/>
        </w:rPr>
      </w:pPr>
    </w:p>
    <w:p w:rsidR="00487370" w:rsidRPr="00D50449" w:rsidRDefault="00487370" w:rsidP="009E41EA">
      <w:pPr>
        <w:widowControl w:val="0"/>
        <w:autoSpaceDE w:val="0"/>
        <w:autoSpaceDN w:val="0"/>
        <w:adjustRightInd w:val="0"/>
        <w:ind w:firstLine="540"/>
        <w:jc w:val="both"/>
        <w:outlineLvl w:val="3"/>
        <w:rPr>
          <w:b/>
          <w:sz w:val="24"/>
          <w:szCs w:val="24"/>
        </w:rPr>
      </w:pPr>
    </w:p>
    <w:p w:rsidR="009E41EA" w:rsidRPr="00A62A9D" w:rsidRDefault="009E41EA" w:rsidP="009E41EA">
      <w:pPr>
        <w:widowControl w:val="0"/>
        <w:autoSpaceDE w:val="0"/>
        <w:autoSpaceDN w:val="0"/>
        <w:adjustRightInd w:val="0"/>
        <w:ind w:firstLine="540"/>
        <w:jc w:val="both"/>
        <w:outlineLvl w:val="3"/>
        <w:rPr>
          <w:b/>
          <w:sz w:val="24"/>
          <w:szCs w:val="24"/>
        </w:rPr>
      </w:pPr>
      <w:r w:rsidRPr="00A62A9D">
        <w:rPr>
          <w:b/>
          <w:sz w:val="24"/>
          <w:szCs w:val="24"/>
        </w:rPr>
        <w:lastRenderedPageBreak/>
        <w:t>Объекты местного значения, имеющие производственное и хозяйственно-складское назначение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Планировка земельных участков объектов и их групп должна обеспечивать наиболее благоприятные условия для производственного процесса и труда на предприятиях, рациональное и экономное использование земельных участков и наибольшую эффективность капитальных вложений.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Земельные участки производственных объектов и их групп следует размещать на территориях, предусмотренных схемами территориального планирования муниципальных районов, генеральными планами поселений, городских округов, проектами планировки соответствующих территорий, выполняемых с учетом программ экономического, социального, экологического развития. Земельные участки объектов и их групп следует размещать на территориях несельскохозяйственного назначения или непригодных для сельского хозяйства. Размещение объектов на территориях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законодательством.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Размещение объектов и их групп не допускается: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а) в первом поясе зоны санитарной охраны подземных и наземных источников водоснабжения;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б) в первой зоне округа санитарной охраны курортов, если проектируемые объекты не связаны непосредственно с эксплуатацией природных лечебных средств курорта;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в зеленых зонах городов;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г) на землях особо охраняемых природных территорий, в том числе заповедников и их охранных зон;</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 в зонах охраны памятников истории и культуры без разрешения соответствующих органов охраны памятников;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е) в опасных зонах отвалов породы угольных и сланцевых шахт или обогатительных фабрик;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ж) в образованиях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которые могут угрожать застройке и эксплуатации предприятий;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з) на участках, загрязненных органическими и радиоактивными отбросами, до истечения сроков, установленных органами санитарно-эпидемиологической службы;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и) в зонах возможного катастрофического затопления в результате разрушения плотин или дамб. Зоной катастрофического затопления является территория, на которой затопление имеет глубину 1,5 м и более или может повлечь за собой разрушение зданий и сооружений, гибель людей, вывод из строя оборудования объектов.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Между производственными объектами и жилой зоной необходимо предусматривать санитарно-защитную зону.</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Устройство отвалов, шлаконакопителей, хвостохранилищ, отходов и отбросов предприятий допускается только при обосновании невозможности их утилизации, при этом для групп объектов следует, как правило, предусматривать централизованные (групповые) отвалы. Участки для них следует размещать за пределами объектов и II пояса зон санитарной охраны подземных водоисточников с соблюдением санитарных норм.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состав производственных зон, зон инженерной и транспортной инфраструктур могут включаться: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 а также железнодорожных подъездных путей;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 иные виды производственной (научно-производственные зоны), инженерной и </w:t>
      </w:r>
      <w:r w:rsidRPr="00A62A9D">
        <w:rPr>
          <w:sz w:val="24"/>
          <w:szCs w:val="24"/>
        </w:rPr>
        <w:lastRenderedPageBreak/>
        <w:t>транспортной инфраструктур.</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Примечания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1. 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2. 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 облика.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Примечание - 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составе производственных зон городов могут формироваться промышленные зоны, предназначенные для размещения преимущественно промышленных предприятий в зависимости от санитарной классификации производств, научно-производственные, коммунально-складские.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Предприятия пищевой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Примечания.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1. Занятость территории промышленной зоны определяется в процентах как отношение суммы площадок промышленных предприятий и связанных с ними объектов в пределах ограждения (или при отсутствии ограждения - в соответствующих ей условных границах), а также учреждений обслуживания с включением площади, занятой железнодорожными станциями, к общей территории промышленной зоны, определенной генеральным планом города. Занятые территории могут включать резервные участки на площадках предприятий и других объектов, намеченные в соответствии с заданием на проектирование для размещения на них зданий и сооружений.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2. 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3. Плотность застройки кварталов, занимаемых промышленными предприятиями и другими объектами, как правило, не должна превышать показателей, приведенных в </w:t>
      </w:r>
      <w:hyperlink w:anchor="Par10788" w:history="1">
        <w:r w:rsidRPr="00A62A9D">
          <w:rPr>
            <w:sz w:val="24"/>
            <w:szCs w:val="24"/>
          </w:rPr>
          <w:t xml:space="preserve">таблице </w:t>
        </w:r>
      </w:hyperlink>
      <w:r w:rsidRPr="00A62A9D">
        <w:rPr>
          <w:sz w:val="24"/>
          <w:szCs w:val="24"/>
        </w:rPr>
        <w:t>41, где коэффициент застройки - отношение площади, занятой под зданиями и сооружениями, к площади участка (квартала); коэффициент плотности застройки - отношение площади всех этажей зданий и сооружений к площади участка (квартала).</w:t>
      </w:r>
    </w:p>
    <w:p w:rsidR="009E41EA" w:rsidRPr="00A62A9D" w:rsidRDefault="009E41EA" w:rsidP="009E41EA">
      <w:pPr>
        <w:pStyle w:val="3"/>
        <w:rPr>
          <w:sz w:val="24"/>
          <w:szCs w:val="24"/>
          <w:lang w:val="ru-RU"/>
        </w:rPr>
      </w:pPr>
      <w:bookmarkStart w:id="645" w:name="Par10788"/>
      <w:bookmarkStart w:id="646" w:name="_Toc413935056"/>
      <w:bookmarkStart w:id="647" w:name="_Toc413935889"/>
      <w:bookmarkStart w:id="648" w:name="_Toc413939024"/>
      <w:bookmarkStart w:id="649" w:name="_Toc414000479"/>
      <w:bookmarkStart w:id="650" w:name="_Toc420393804"/>
      <w:bookmarkStart w:id="651" w:name="_Toc420393961"/>
      <w:bookmarkStart w:id="652" w:name="_Toc420394611"/>
      <w:bookmarkStart w:id="653" w:name="_Toc424563812"/>
      <w:bookmarkStart w:id="654" w:name="_Toc428359142"/>
      <w:bookmarkEnd w:id="645"/>
    </w:p>
    <w:p w:rsidR="009E41EA" w:rsidRPr="00A62A9D" w:rsidRDefault="009E41EA" w:rsidP="009E41EA">
      <w:pPr>
        <w:pStyle w:val="3"/>
        <w:rPr>
          <w:sz w:val="24"/>
          <w:szCs w:val="24"/>
          <w:lang w:val="ru-RU"/>
        </w:rPr>
      </w:pPr>
      <w:r w:rsidRPr="00A62A9D">
        <w:rPr>
          <w:sz w:val="24"/>
          <w:szCs w:val="24"/>
          <w:lang w:val="ru-RU"/>
        </w:rPr>
        <w:t>Таблица 41. Показатели плотности застройки участков</w:t>
      </w:r>
      <w:bookmarkStart w:id="655" w:name="_Toc413935057"/>
      <w:bookmarkStart w:id="656" w:name="_Toc413935890"/>
      <w:bookmarkEnd w:id="646"/>
      <w:bookmarkEnd w:id="647"/>
      <w:r w:rsidRPr="00A62A9D">
        <w:rPr>
          <w:sz w:val="24"/>
          <w:szCs w:val="24"/>
        </w:rPr>
        <w:t> </w:t>
      </w:r>
      <w:r w:rsidRPr="00A62A9D">
        <w:rPr>
          <w:sz w:val="24"/>
          <w:szCs w:val="24"/>
          <w:lang w:val="ru-RU"/>
        </w:rPr>
        <w:t>территориальных зон</w:t>
      </w:r>
      <w:bookmarkEnd w:id="648"/>
      <w:bookmarkEnd w:id="649"/>
      <w:bookmarkEnd w:id="650"/>
      <w:bookmarkEnd w:id="651"/>
      <w:bookmarkEnd w:id="652"/>
      <w:bookmarkEnd w:id="653"/>
      <w:bookmarkEnd w:id="654"/>
      <w:bookmarkEnd w:id="655"/>
      <w:bookmarkEnd w:id="656"/>
    </w:p>
    <w:tbl>
      <w:tblPr>
        <w:tblW w:w="0" w:type="auto"/>
        <w:tblInd w:w="62" w:type="dxa"/>
        <w:tblLayout w:type="fixed"/>
        <w:tblCellMar>
          <w:top w:w="75" w:type="dxa"/>
          <w:left w:w="0" w:type="dxa"/>
          <w:bottom w:w="75" w:type="dxa"/>
          <w:right w:w="0" w:type="dxa"/>
        </w:tblCellMar>
        <w:tblLook w:val="0000"/>
      </w:tblPr>
      <w:tblGrid>
        <w:gridCol w:w="4536"/>
        <w:gridCol w:w="1985"/>
        <w:gridCol w:w="2268"/>
      </w:tblGrid>
      <w:tr w:rsidR="009E41EA" w:rsidRPr="00A62A9D" w:rsidTr="00AD2998">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Территориальные зоны</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Коэффициент застройки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Коэффициент плотности застройки</w:t>
            </w:r>
          </w:p>
        </w:tc>
      </w:tr>
      <w:tr w:rsidR="009E41EA" w:rsidRPr="00A62A9D" w:rsidTr="00AD2998">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Производственная зона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r>
      <w:tr w:rsidR="009E41EA" w:rsidRPr="00A62A9D" w:rsidTr="00AD2998">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Промышленная</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0,8</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2,4</w:t>
            </w:r>
          </w:p>
        </w:tc>
      </w:tr>
      <w:tr w:rsidR="009E41EA" w:rsidRPr="00A62A9D" w:rsidTr="00AD2998">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Научно-производственная (без учета опытных полей и полигонов, резервных территорий и санитарно-защитных зон)</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0,6</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1,0</w:t>
            </w:r>
          </w:p>
        </w:tc>
      </w:tr>
      <w:tr w:rsidR="009E41EA" w:rsidRPr="00A62A9D" w:rsidTr="00AD2998">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Коммунально-складская</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0,6</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1,8</w:t>
            </w:r>
          </w:p>
        </w:tc>
      </w:tr>
    </w:tbl>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Указанные коэффициенты приведены для кварталов производственной застройки, включающей один или несколько объектов.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составе научно-производственных зон следует размещать учреждения науки и научного обслуживания, опытные производства и связанные с ними высшие и средние учебные заведения, гостиницы, учреждения и предприятия обслуживания, а также инженерные и транспортные коммуникации и сооружения. 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зон смешанной застройки.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На территориях коммунально-складских зон (районов)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Систему складских комплексов, не связанных с непосредственным повседневным обслуживанием населения, следует формировать за пределами крупных и крупнейших городов, приближая их к узлам внешнего, преимущественно железнодорожного, транспорта, логистическим комплексам.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За пределами территории населенных пунктов, в обособленных складских образованиях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первой группы, перевалочных баз нефти и нефтепродуктов, складов сжиженных газов, складов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Размеры земельных участков, площадь зданий и вместимость складов, предназначенных для обслуживания для городов, городских и сельских поселений, определяются местными градостроительными нормативами или на основе расчета. Рекомендуемые нормативы приведены ниже в </w:t>
      </w:r>
      <w:hyperlink w:anchor="Par10814" w:history="1">
        <w:r w:rsidRPr="00A62A9D">
          <w:rPr>
            <w:sz w:val="24"/>
            <w:szCs w:val="24"/>
          </w:rPr>
          <w:t xml:space="preserve">таблице </w:t>
        </w:r>
      </w:hyperlink>
      <w:r w:rsidRPr="00A62A9D">
        <w:rPr>
          <w:sz w:val="24"/>
          <w:szCs w:val="24"/>
        </w:rPr>
        <w:t>42.</w:t>
      </w:r>
    </w:p>
    <w:p w:rsidR="009E41EA" w:rsidRPr="00A62A9D" w:rsidRDefault="009E41EA" w:rsidP="009E41EA">
      <w:pPr>
        <w:pStyle w:val="3"/>
        <w:rPr>
          <w:sz w:val="24"/>
          <w:szCs w:val="24"/>
          <w:lang w:val="ru-RU"/>
        </w:rPr>
      </w:pPr>
      <w:bookmarkStart w:id="657" w:name="Par10814"/>
      <w:bookmarkStart w:id="658" w:name="_Toc413935058"/>
      <w:bookmarkStart w:id="659" w:name="_Toc413935891"/>
      <w:bookmarkStart w:id="660" w:name="_Toc413939025"/>
      <w:bookmarkStart w:id="661" w:name="_Toc414000480"/>
      <w:bookmarkStart w:id="662" w:name="_Toc420393805"/>
      <w:bookmarkStart w:id="663" w:name="_Toc420393962"/>
      <w:bookmarkStart w:id="664" w:name="_Toc420394612"/>
      <w:bookmarkStart w:id="665" w:name="_Toc424563813"/>
      <w:bookmarkStart w:id="666" w:name="_Toc428359143"/>
      <w:bookmarkEnd w:id="657"/>
    </w:p>
    <w:p w:rsidR="00487370" w:rsidRPr="00D50449" w:rsidRDefault="00487370" w:rsidP="009E41EA">
      <w:pPr>
        <w:pStyle w:val="3"/>
        <w:rPr>
          <w:sz w:val="24"/>
          <w:szCs w:val="24"/>
          <w:lang w:val="ru-RU"/>
        </w:rPr>
      </w:pPr>
    </w:p>
    <w:p w:rsidR="00487370" w:rsidRPr="00D50449" w:rsidRDefault="00487370" w:rsidP="00487370"/>
    <w:p w:rsidR="00487370" w:rsidRPr="00D50449" w:rsidRDefault="00487370" w:rsidP="00487370"/>
    <w:p w:rsidR="009E41EA" w:rsidRPr="00A62A9D" w:rsidRDefault="009E41EA" w:rsidP="00487370">
      <w:pPr>
        <w:pStyle w:val="3"/>
        <w:ind w:left="2835" w:hanging="2551"/>
        <w:jc w:val="both"/>
        <w:rPr>
          <w:sz w:val="24"/>
          <w:szCs w:val="24"/>
          <w:lang w:val="ru-RU"/>
        </w:rPr>
      </w:pPr>
      <w:r w:rsidRPr="00A62A9D">
        <w:rPr>
          <w:sz w:val="24"/>
          <w:szCs w:val="24"/>
          <w:lang w:val="ru-RU"/>
        </w:rPr>
        <w:lastRenderedPageBreak/>
        <w:t>Таблица 42. Площадь и размеры земельных участков</w:t>
      </w:r>
      <w:bookmarkStart w:id="667" w:name="_Toc413935059"/>
      <w:bookmarkStart w:id="668" w:name="_Toc413935892"/>
      <w:bookmarkEnd w:id="658"/>
      <w:bookmarkEnd w:id="659"/>
      <w:r w:rsidRPr="00A62A9D">
        <w:rPr>
          <w:sz w:val="24"/>
          <w:szCs w:val="24"/>
        </w:rPr>
        <w:t> </w:t>
      </w:r>
      <w:r w:rsidRPr="00A62A9D">
        <w:rPr>
          <w:sz w:val="24"/>
          <w:szCs w:val="24"/>
          <w:lang w:val="ru-RU"/>
        </w:rPr>
        <w:br/>
        <w:t>общетоварных складов на 1 тыс. чел.</w:t>
      </w:r>
      <w:bookmarkEnd w:id="660"/>
      <w:bookmarkEnd w:id="661"/>
      <w:bookmarkEnd w:id="662"/>
      <w:bookmarkEnd w:id="663"/>
      <w:bookmarkEnd w:id="664"/>
      <w:bookmarkEnd w:id="665"/>
      <w:bookmarkEnd w:id="666"/>
      <w:bookmarkEnd w:id="667"/>
      <w:bookmarkEnd w:id="668"/>
    </w:p>
    <w:tbl>
      <w:tblPr>
        <w:tblW w:w="0" w:type="auto"/>
        <w:tblInd w:w="215" w:type="dxa"/>
        <w:tblLayout w:type="fixed"/>
        <w:tblCellMar>
          <w:top w:w="75" w:type="dxa"/>
          <w:left w:w="0" w:type="dxa"/>
          <w:bottom w:w="75" w:type="dxa"/>
          <w:right w:w="0" w:type="dxa"/>
        </w:tblCellMar>
        <w:tblLook w:val="0000"/>
      </w:tblPr>
      <w:tblGrid>
        <w:gridCol w:w="2127"/>
        <w:gridCol w:w="1984"/>
        <w:gridCol w:w="1559"/>
        <w:gridCol w:w="1560"/>
        <w:gridCol w:w="1417"/>
      </w:tblGrid>
      <w:tr w:rsidR="009E41EA" w:rsidRPr="00A62A9D" w:rsidTr="00487370">
        <w:tc>
          <w:tcPr>
            <w:tcW w:w="212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Склады общетоварные</w:t>
            </w:r>
          </w:p>
        </w:tc>
        <w:tc>
          <w:tcPr>
            <w:tcW w:w="35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Площадь складов, м</w:t>
            </w:r>
          </w:p>
        </w:tc>
        <w:tc>
          <w:tcPr>
            <w:tcW w:w="29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Размеры земельных участков, м2</w:t>
            </w:r>
          </w:p>
        </w:tc>
      </w:tr>
      <w:tr w:rsidR="009E41EA" w:rsidRPr="00A62A9D" w:rsidTr="00487370">
        <w:tc>
          <w:tcPr>
            <w:tcW w:w="212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для городов и городских поселений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для сельских поселений</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для городов и городских поселений</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для сельских поселений</w:t>
            </w:r>
          </w:p>
        </w:tc>
      </w:tr>
      <w:tr w:rsidR="009E41EA" w:rsidRPr="00A62A9D" w:rsidTr="00487370">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Продовольственных товаров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77</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19</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 xml:space="preserve">310 </w:t>
            </w:r>
            <w:hyperlink w:anchor="Par10840" w:history="1">
              <w:r w:rsidRPr="00A62A9D">
                <w:rPr>
                  <w:sz w:val="24"/>
                  <w:szCs w:val="24"/>
                </w:rPr>
                <w:t>*</w:t>
              </w:r>
            </w:hyperlink>
          </w:p>
          <w:p w:rsidR="009E41EA" w:rsidRPr="00A62A9D" w:rsidRDefault="009E41EA" w:rsidP="00AD2998">
            <w:pPr>
              <w:widowControl w:val="0"/>
              <w:autoSpaceDE w:val="0"/>
              <w:autoSpaceDN w:val="0"/>
              <w:adjustRightInd w:val="0"/>
              <w:jc w:val="center"/>
              <w:rPr>
                <w:sz w:val="24"/>
                <w:szCs w:val="24"/>
              </w:rPr>
            </w:pPr>
            <w:r w:rsidRPr="00A62A9D">
              <w:rPr>
                <w:sz w:val="24"/>
                <w:szCs w:val="24"/>
              </w:rPr>
              <w:t>----------</w:t>
            </w:r>
          </w:p>
          <w:p w:rsidR="009E41EA" w:rsidRPr="00A62A9D" w:rsidRDefault="009E41EA" w:rsidP="00AD2998">
            <w:pPr>
              <w:widowControl w:val="0"/>
              <w:autoSpaceDE w:val="0"/>
              <w:autoSpaceDN w:val="0"/>
              <w:adjustRightInd w:val="0"/>
              <w:jc w:val="center"/>
              <w:rPr>
                <w:sz w:val="24"/>
                <w:szCs w:val="24"/>
              </w:rPr>
            </w:pPr>
            <w:r w:rsidRPr="00A62A9D">
              <w:rPr>
                <w:sz w:val="24"/>
                <w:szCs w:val="24"/>
              </w:rPr>
              <w:t>210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60</w:t>
            </w:r>
          </w:p>
        </w:tc>
      </w:tr>
      <w:tr w:rsidR="009E41EA" w:rsidRPr="00A62A9D" w:rsidTr="00487370">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Непродовольственных товаров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217</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193</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 xml:space="preserve">740 </w:t>
            </w:r>
            <w:hyperlink w:anchor="Par10840" w:history="1">
              <w:r w:rsidRPr="00A62A9D">
                <w:rPr>
                  <w:sz w:val="24"/>
                  <w:szCs w:val="24"/>
                </w:rPr>
                <w:t>*</w:t>
              </w:r>
            </w:hyperlink>
          </w:p>
          <w:p w:rsidR="009E41EA" w:rsidRPr="00A62A9D" w:rsidRDefault="009E41EA" w:rsidP="00AD2998">
            <w:pPr>
              <w:widowControl w:val="0"/>
              <w:autoSpaceDE w:val="0"/>
              <w:autoSpaceDN w:val="0"/>
              <w:adjustRightInd w:val="0"/>
              <w:jc w:val="center"/>
              <w:rPr>
                <w:sz w:val="24"/>
                <w:szCs w:val="24"/>
              </w:rPr>
            </w:pPr>
            <w:r w:rsidRPr="00A62A9D">
              <w:rPr>
                <w:sz w:val="24"/>
                <w:szCs w:val="24"/>
              </w:rPr>
              <w:t>----------</w:t>
            </w:r>
          </w:p>
          <w:p w:rsidR="009E41EA" w:rsidRPr="00A62A9D" w:rsidRDefault="009E41EA" w:rsidP="00AD2998">
            <w:pPr>
              <w:widowControl w:val="0"/>
              <w:autoSpaceDE w:val="0"/>
              <w:autoSpaceDN w:val="0"/>
              <w:adjustRightInd w:val="0"/>
              <w:jc w:val="center"/>
              <w:rPr>
                <w:sz w:val="24"/>
                <w:szCs w:val="24"/>
              </w:rPr>
            </w:pPr>
            <w:r w:rsidRPr="00A62A9D">
              <w:rPr>
                <w:sz w:val="24"/>
                <w:szCs w:val="24"/>
              </w:rPr>
              <w:t>490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580</w:t>
            </w:r>
          </w:p>
        </w:tc>
      </w:tr>
      <w:tr w:rsidR="009E41EA" w:rsidRPr="00A62A9D" w:rsidTr="00487370">
        <w:tc>
          <w:tcPr>
            <w:tcW w:w="864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ind w:firstLine="540"/>
              <w:rPr>
                <w:sz w:val="24"/>
                <w:szCs w:val="24"/>
              </w:rPr>
            </w:pPr>
            <w:r w:rsidRPr="00A62A9D">
              <w:rPr>
                <w:sz w:val="24"/>
                <w:szCs w:val="24"/>
              </w:rPr>
              <w:t>* В числителе приведены нормы для одноэтажных складов, в знаменателе - для многоэтажных (при средней высоте этажей 6 м).</w:t>
            </w:r>
          </w:p>
        </w:tc>
      </w:tr>
    </w:tbl>
    <w:p w:rsidR="009E41EA" w:rsidRPr="00A62A9D" w:rsidRDefault="009E41EA" w:rsidP="009E41EA">
      <w:pPr>
        <w:widowControl w:val="0"/>
        <w:autoSpaceDE w:val="0"/>
        <w:autoSpaceDN w:val="0"/>
        <w:adjustRightInd w:val="0"/>
        <w:ind w:firstLine="540"/>
        <w:jc w:val="both"/>
        <w:rPr>
          <w:sz w:val="24"/>
          <w:szCs w:val="24"/>
        </w:rPr>
      </w:pPr>
      <w:bookmarkStart w:id="669" w:name="Par10840"/>
      <w:bookmarkEnd w:id="669"/>
      <w:r w:rsidRPr="00A62A9D">
        <w:rPr>
          <w:sz w:val="24"/>
          <w:szCs w:val="24"/>
        </w:rPr>
        <w:t>Примечания: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1. При размещении общетоварных складов в составе специализированных групп размеры земельных участков рекомендуется сокращать до 30%.</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2. В зонах досрочного завоза товаров размеры земельных участков следует увеличивать на 40%.</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3. Уровень товарных запасов для общетоварных складов по числу дней розничной продажи (товарообороту) устанавливается органами управления торговлей округа.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4. При преимущественном хранении товарных запасов в сельских поселениях площадь складов и размеры земельных участков в них могут быть увеличены с одновременным уменьшением этих показателей в городах.</w:t>
      </w:r>
    </w:p>
    <w:p w:rsidR="009E41EA" w:rsidRPr="00A62A9D" w:rsidRDefault="009E41EA" w:rsidP="009E41EA">
      <w:pPr>
        <w:pStyle w:val="3"/>
        <w:rPr>
          <w:sz w:val="24"/>
          <w:szCs w:val="24"/>
          <w:lang w:val="ru-RU"/>
        </w:rPr>
      </w:pPr>
      <w:bookmarkStart w:id="670" w:name="Par10848"/>
      <w:bookmarkStart w:id="671" w:name="_Toc413935060"/>
      <w:bookmarkStart w:id="672" w:name="_Toc413935893"/>
      <w:bookmarkStart w:id="673" w:name="_Toc413939026"/>
      <w:bookmarkStart w:id="674" w:name="_Toc414000481"/>
      <w:bookmarkStart w:id="675" w:name="_Toc420393806"/>
      <w:bookmarkStart w:id="676" w:name="_Toc420393963"/>
      <w:bookmarkStart w:id="677" w:name="_Toc420394613"/>
      <w:bookmarkStart w:id="678" w:name="_Toc424563814"/>
      <w:bookmarkStart w:id="679" w:name="_Toc428359144"/>
      <w:bookmarkEnd w:id="670"/>
    </w:p>
    <w:p w:rsidR="009E41EA" w:rsidRPr="00A62A9D" w:rsidRDefault="009E41EA" w:rsidP="009E41EA">
      <w:pPr>
        <w:pStyle w:val="3"/>
        <w:rPr>
          <w:sz w:val="24"/>
          <w:szCs w:val="24"/>
          <w:lang w:val="ru-RU"/>
        </w:rPr>
      </w:pPr>
      <w:r w:rsidRPr="00A62A9D">
        <w:rPr>
          <w:sz w:val="24"/>
          <w:szCs w:val="24"/>
          <w:lang w:val="ru-RU"/>
        </w:rPr>
        <w:t>Таблица 43. Вместимость и размеры земельных участков</w:t>
      </w:r>
      <w:bookmarkStart w:id="680" w:name="_Toc413935061"/>
      <w:bookmarkStart w:id="681" w:name="_Toc413935894"/>
      <w:bookmarkEnd w:id="671"/>
      <w:bookmarkEnd w:id="672"/>
      <w:r w:rsidRPr="00A62A9D">
        <w:rPr>
          <w:sz w:val="24"/>
          <w:szCs w:val="24"/>
        </w:rPr>
        <w:t> </w:t>
      </w:r>
      <w:r w:rsidRPr="00A62A9D">
        <w:rPr>
          <w:sz w:val="24"/>
          <w:szCs w:val="24"/>
          <w:lang w:val="ru-RU"/>
        </w:rPr>
        <w:t>специализированных складов на 1 тыс. чел.</w:t>
      </w:r>
      <w:bookmarkEnd w:id="673"/>
      <w:bookmarkEnd w:id="674"/>
      <w:bookmarkEnd w:id="675"/>
      <w:bookmarkEnd w:id="676"/>
      <w:bookmarkEnd w:id="677"/>
      <w:bookmarkEnd w:id="678"/>
      <w:bookmarkEnd w:id="679"/>
      <w:bookmarkEnd w:id="680"/>
      <w:bookmarkEnd w:id="681"/>
    </w:p>
    <w:tbl>
      <w:tblPr>
        <w:tblW w:w="0" w:type="auto"/>
        <w:tblInd w:w="290" w:type="dxa"/>
        <w:tblLayout w:type="fixed"/>
        <w:tblCellMar>
          <w:top w:w="75" w:type="dxa"/>
          <w:left w:w="0" w:type="dxa"/>
          <w:bottom w:w="75" w:type="dxa"/>
          <w:right w:w="0" w:type="dxa"/>
        </w:tblCellMar>
        <w:tblLook w:val="0000"/>
      </w:tblPr>
      <w:tblGrid>
        <w:gridCol w:w="2410"/>
        <w:gridCol w:w="1559"/>
        <w:gridCol w:w="1418"/>
        <w:gridCol w:w="1701"/>
        <w:gridCol w:w="1417"/>
      </w:tblGrid>
      <w:tr w:rsidR="009E41EA" w:rsidRPr="00A62A9D" w:rsidTr="00487370">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Склады специализированные</w:t>
            </w:r>
          </w:p>
        </w:tc>
        <w:tc>
          <w:tcPr>
            <w:tcW w:w="29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Вместимость складов, т</w:t>
            </w:r>
          </w:p>
        </w:tc>
        <w:tc>
          <w:tcPr>
            <w:tcW w:w="311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Размеры земельных участков, м2</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для городов и городских поселений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для сельских поселений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для городов и городских поселений</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для сельских поселений</w:t>
            </w:r>
          </w:p>
        </w:tc>
      </w:tr>
      <w:tr w:rsidR="009E41EA" w:rsidRPr="00A62A9D" w:rsidTr="0048737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 xml:space="preserve">190 </w:t>
            </w:r>
            <w:hyperlink w:anchor="Par10878" w:history="1">
              <w:r w:rsidRPr="00A62A9D">
                <w:rPr>
                  <w:sz w:val="24"/>
                  <w:szCs w:val="24"/>
                </w:rPr>
                <w:t>*</w:t>
              </w:r>
            </w:hyperlink>
          </w:p>
          <w:p w:rsidR="009E41EA" w:rsidRPr="00A62A9D" w:rsidRDefault="009E41EA" w:rsidP="00AD2998">
            <w:pPr>
              <w:widowControl w:val="0"/>
              <w:autoSpaceDE w:val="0"/>
              <w:autoSpaceDN w:val="0"/>
              <w:adjustRightInd w:val="0"/>
              <w:jc w:val="center"/>
              <w:rPr>
                <w:sz w:val="24"/>
                <w:szCs w:val="24"/>
              </w:rPr>
            </w:pPr>
            <w:r w:rsidRPr="00A62A9D">
              <w:rPr>
                <w:sz w:val="24"/>
                <w:szCs w:val="24"/>
              </w:rPr>
              <w:t>-----------</w:t>
            </w:r>
          </w:p>
          <w:p w:rsidR="009E41EA" w:rsidRPr="00A62A9D" w:rsidRDefault="009E41EA" w:rsidP="00AD2998">
            <w:pPr>
              <w:widowControl w:val="0"/>
              <w:autoSpaceDE w:val="0"/>
              <w:autoSpaceDN w:val="0"/>
              <w:adjustRightInd w:val="0"/>
              <w:jc w:val="center"/>
              <w:rPr>
                <w:sz w:val="24"/>
                <w:szCs w:val="24"/>
              </w:rPr>
            </w:pPr>
            <w:r w:rsidRPr="00A62A9D">
              <w:rPr>
                <w:sz w:val="24"/>
                <w:szCs w:val="24"/>
              </w:rPr>
              <w:t>70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25</w:t>
            </w:r>
          </w:p>
        </w:tc>
      </w:tr>
      <w:tr w:rsidR="009E41EA" w:rsidRPr="00A62A9D" w:rsidTr="0048737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Фруктохрани-лища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17</w:t>
            </w:r>
          </w:p>
        </w:tc>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90</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 xml:space="preserve">1300 </w:t>
            </w:r>
            <w:hyperlink w:anchor="Par10878" w:history="1">
              <w:r w:rsidRPr="00A62A9D">
                <w:rPr>
                  <w:sz w:val="24"/>
                  <w:szCs w:val="24"/>
                </w:rPr>
                <w:t>*</w:t>
              </w:r>
            </w:hyperlink>
          </w:p>
          <w:p w:rsidR="009E41EA" w:rsidRPr="00A62A9D" w:rsidRDefault="009E41EA" w:rsidP="00AD2998">
            <w:pPr>
              <w:widowControl w:val="0"/>
              <w:autoSpaceDE w:val="0"/>
              <w:autoSpaceDN w:val="0"/>
              <w:adjustRightInd w:val="0"/>
              <w:jc w:val="center"/>
              <w:rPr>
                <w:sz w:val="24"/>
                <w:szCs w:val="24"/>
              </w:rPr>
            </w:pPr>
            <w:r w:rsidRPr="00A62A9D">
              <w:rPr>
                <w:sz w:val="24"/>
                <w:szCs w:val="24"/>
              </w:rPr>
              <w:t>------------</w:t>
            </w:r>
          </w:p>
          <w:p w:rsidR="009E41EA" w:rsidRPr="00A62A9D" w:rsidRDefault="009E41EA" w:rsidP="00AD2998">
            <w:pPr>
              <w:widowControl w:val="0"/>
              <w:autoSpaceDE w:val="0"/>
              <w:autoSpaceDN w:val="0"/>
              <w:adjustRightInd w:val="0"/>
              <w:jc w:val="center"/>
              <w:rPr>
                <w:sz w:val="24"/>
                <w:szCs w:val="24"/>
              </w:rPr>
            </w:pPr>
            <w:r w:rsidRPr="00A62A9D">
              <w:rPr>
                <w:sz w:val="24"/>
                <w:szCs w:val="24"/>
              </w:rPr>
              <w:t>610</w:t>
            </w: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380</w:t>
            </w:r>
          </w:p>
        </w:tc>
      </w:tr>
      <w:tr w:rsidR="009E41EA" w:rsidRPr="00A62A9D" w:rsidTr="0048737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Овощехранилища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54</w:t>
            </w:r>
          </w:p>
        </w:tc>
        <w:tc>
          <w:tcPr>
            <w:tcW w:w="14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Картофелехранилища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57</w:t>
            </w:r>
          </w:p>
        </w:tc>
        <w:tc>
          <w:tcPr>
            <w:tcW w:w="14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850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ind w:firstLine="540"/>
              <w:rPr>
                <w:sz w:val="24"/>
                <w:szCs w:val="24"/>
              </w:rPr>
            </w:pPr>
            <w:r w:rsidRPr="00A62A9D">
              <w:rPr>
                <w:sz w:val="24"/>
                <w:szCs w:val="24"/>
              </w:rPr>
              <w:lastRenderedPageBreak/>
              <w:t>* В числителе приведены нормы для одноэтажных складов, в знаменателе - для многоэтажных.</w:t>
            </w:r>
          </w:p>
        </w:tc>
      </w:tr>
    </w:tbl>
    <w:p w:rsidR="009E41EA" w:rsidRPr="00A62A9D" w:rsidRDefault="009E41EA" w:rsidP="009E41EA">
      <w:pPr>
        <w:pStyle w:val="3"/>
        <w:rPr>
          <w:sz w:val="24"/>
          <w:szCs w:val="24"/>
          <w:lang w:val="ru-RU"/>
        </w:rPr>
      </w:pPr>
      <w:bookmarkStart w:id="682" w:name="Par10878"/>
      <w:bookmarkStart w:id="683" w:name="Par10880"/>
      <w:bookmarkStart w:id="684" w:name="_Toc413935062"/>
      <w:bookmarkStart w:id="685" w:name="_Toc413935895"/>
      <w:bookmarkStart w:id="686" w:name="_Toc413939027"/>
      <w:bookmarkStart w:id="687" w:name="_Toc414000482"/>
      <w:bookmarkStart w:id="688" w:name="_Toc420393807"/>
      <w:bookmarkStart w:id="689" w:name="_Toc420393964"/>
      <w:bookmarkStart w:id="690" w:name="_Toc420394614"/>
      <w:bookmarkStart w:id="691" w:name="_Toc424563815"/>
      <w:bookmarkStart w:id="692" w:name="_Toc428359145"/>
      <w:bookmarkEnd w:id="682"/>
      <w:bookmarkEnd w:id="683"/>
    </w:p>
    <w:p w:rsidR="009E41EA" w:rsidRPr="00A62A9D" w:rsidRDefault="009E41EA" w:rsidP="009E41EA">
      <w:pPr>
        <w:pStyle w:val="3"/>
        <w:rPr>
          <w:sz w:val="24"/>
          <w:szCs w:val="24"/>
          <w:lang w:val="ru-RU"/>
        </w:rPr>
      </w:pPr>
      <w:r w:rsidRPr="00A62A9D">
        <w:rPr>
          <w:sz w:val="24"/>
          <w:szCs w:val="24"/>
          <w:lang w:val="ru-RU"/>
        </w:rPr>
        <w:t>Таблица 44. Размеры земельных участков складов строительных</w:t>
      </w:r>
      <w:bookmarkStart w:id="693" w:name="_Toc413935063"/>
      <w:bookmarkStart w:id="694" w:name="_Toc413935896"/>
      <w:bookmarkEnd w:id="684"/>
      <w:bookmarkEnd w:id="685"/>
      <w:r w:rsidRPr="00A62A9D">
        <w:rPr>
          <w:sz w:val="24"/>
          <w:szCs w:val="24"/>
        </w:rPr>
        <w:t> </w:t>
      </w:r>
      <w:r w:rsidRPr="00A62A9D">
        <w:rPr>
          <w:sz w:val="24"/>
          <w:szCs w:val="24"/>
          <w:lang w:val="ru-RU"/>
        </w:rPr>
        <w:t>материалов и твердого топлива на 1 тыс. чел.</w:t>
      </w:r>
      <w:bookmarkEnd w:id="686"/>
      <w:bookmarkEnd w:id="687"/>
      <w:bookmarkEnd w:id="688"/>
      <w:bookmarkEnd w:id="689"/>
      <w:bookmarkEnd w:id="690"/>
      <w:bookmarkEnd w:id="691"/>
      <w:bookmarkEnd w:id="692"/>
      <w:bookmarkEnd w:id="693"/>
      <w:bookmarkEnd w:id="694"/>
    </w:p>
    <w:tbl>
      <w:tblPr>
        <w:tblW w:w="0" w:type="auto"/>
        <w:tblInd w:w="290" w:type="dxa"/>
        <w:tblLayout w:type="fixed"/>
        <w:tblCellMar>
          <w:top w:w="75" w:type="dxa"/>
          <w:left w:w="0" w:type="dxa"/>
          <w:bottom w:w="75" w:type="dxa"/>
          <w:right w:w="0" w:type="dxa"/>
        </w:tblCellMar>
        <w:tblLook w:val="0000"/>
      </w:tblPr>
      <w:tblGrid>
        <w:gridCol w:w="4253"/>
        <w:gridCol w:w="4252"/>
      </w:tblGrid>
      <w:tr w:rsidR="009E41EA" w:rsidRPr="00A62A9D" w:rsidTr="00487370">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Склады</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Размер земельных участков, м2</w:t>
            </w:r>
          </w:p>
        </w:tc>
      </w:tr>
      <w:tr w:rsidR="009E41EA" w:rsidRPr="00A62A9D" w:rsidTr="00487370">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Склады строительных материалов (потребительские)</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300</w:t>
            </w:r>
          </w:p>
        </w:tc>
      </w:tr>
      <w:tr w:rsidR="009E41EA" w:rsidRPr="00A62A9D" w:rsidTr="00487370">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Склады твердого топлива с преимущественным использованием:</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угля</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300</w:t>
            </w:r>
          </w:p>
        </w:tc>
      </w:tr>
      <w:tr w:rsidR="009E41EA" w:rsidRPr="00A62A9D" w:rsidTr="00487370">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дров</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300</w:t>
            </w:r>
          </w:p>
        </w:tc>
      </w:tr>
    </w:tbl>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Примечание: Размеры земельных участков складов твердого топлива для климатических подрайонов IА, IБ и IГ следует принимать с коэффициентом 1,5, а для IV климатического образования - с коэффициентом 0,6.</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 планировке земельных участков объектов и их групп следует выделять планировочные зоны: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а) предзаводскую;</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б) производственную, включая зоны исследовательского назначения и опытных производств;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подсобную;</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г) складскую.</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Предзаводскую зону производственного объекта следует размещать со стороны основных подъездов и подходов работающих. Размеры предзаводских зон объектов (га на 1000 работающих) следует принимать из расчета: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0,8 - при численности работающих до 0,5 тыс.</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0,7 - при численности работающих более 0,5 до 1 тыс.</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0,6 - при численности работающих более 1 до 4 тыс.</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0,5 - при численности работающих более 4 до 10 тыс.</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Примечание - При трехсменной работе объекта следует учитывать численность работающих в первой и во второй сменах.</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зоне общих объектов вспомогательных производств и хозяйств следует, как правило, размещать объекты энергоснабжения, водоснабжения и канализации, транспорта, ремонтного хозяйства, пожарных депо, отвального хозяйства.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Резервирование земельных участков для территориального развития объектов надлежит предусматривать в соответствии со схемами и проектами планировочной организации производственных объектов, а также положениями генеральных планов поселений и округов.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схеме планировочной организации земельного участка расширяемого и реконструируемого объекта следует предусматривать:</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а) организацию (при необходимости) санитарно-защитной зоны;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б) увязку с планировкой и застройкой прилегающих жилых и иных территориальных зон города;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совершенствование планировочного зонирования, благоустройства земельного участка и архитектурного облика объекта;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г) повышение эффективности использования территории;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 объединение разрозненных производственных и вспомогательных объектов.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Расстояния между зданиями, сооружениями, в том числе инженерными </w:t>
      </w:r>
      <w:r w:rsidRPr="00A62A9D">
        <w:rPr>
          <w:sz w:val="24"/>
          <w:szCs w:val="24"/>
        </w:rPr>
        <w:lastRenderedPageBreak/>
        <w:t xml:space="preserve">коммуникациями, следует принимать минимально допустимыми, при этом плотность застройки предприятий должна быть, как правило, не менее указанной в </w:t>
      </w:r>
      <w:hyperlink w:anchor="Par10918" w:history="1">
        <w:r w:rsidRPr="00A62A9D">
          <w:rPr>
            <w:sz w:val="24"/>
            <w:szCs w:val="24"/>
          </w:rPr>
          <w:t xml:space="preserve">таблице </w:t>
        </w:r>
      </w:hyperlink>
      <w:r w:rsidRPr="00A62A9D">
        <w:rPr>
          <w:sz w:val="24"/>
          <w:szCs w:val="24"/>
        </w:rPr>
        <w:t>64.</w:t>
      </w:r>
    </w:p>
    <w:p w:rsidR="002C2928" w:rsidRPr="00A62A9D" w:rsidRDefault="002C2928" w:rsidP="009E41EA">
      <w:pPr>
        <w:pStyle w:val="3"/>
        <w:rPr>
          <w:sz w:val="24"/>
          <w:szCs w:val="24"/>
          <w:lang w:val="ru-RU"/>
        </w:rPr>
      </w:pPr>
      <w:bookmarkStart w:id="695" w:name="Par10918"/>
      <w:bookmarkStart w:id="696" w:name="_Toc413935064"/>
      <w:bookmarkStart w:id="697" w:name="_Toc413935897"/>
      <w:bookmarkStart w:id="698" w:name="_Toc413939028"/>
      <w:bookmarkStart w:id="699" w:name="_Toc414000483"/>
      <w:bookmarkStart w:id="700" w:name="_Toc420393808"/>
      <w:bookmarkStart w:id="701" w:name="_Toc420393965"/>
      <w:bookmarkStart w:id="702" w:name="_Toc420394615"/>
      <w:bookmarkStart w:id="703" w:name="_Toc424563816"/>
      <w:bookmarkStart w:id="704" w:name="_Toc428359146"/>
      <w:bookmarkEnd w:id="695"/>
    </w:p>
    <w:p w:rsidR="009E41EA" w:rsidRPr="00A62A9D" w:rsidRDefault="009E41EA" w:rsidP="009E41EA">
      <w:pPr>
        <w:pStyle w:val="3"/>
        <w:rPr>
          <w:sz w:val="24"/>
          <w:szCs w:val="24"/>
          <w:lang w:val="ru-RU"/>
        </w:rPr>
      </w:pPr>
      <w:r w:rsidRPr="00A62A9D">
        <w:rPr>
          <w:sz w:val="24"/>
          <w:szCs w:val="24"/>
          <w:lang w:val="ru-RU"/>
        </w:rPr>
        <w:t>Таблица 45. Показатели минимальной плотности застройки</w:t>
      </w:r>
      <w:bookmarkStart w:id="705" w:name="_Toc413935065"/>
      <w:bookmarkStart w:id="706" w:name="_Toc413935898"/>
      <w:bookmarkEnd w:id="696"/>
      <w:bookmarkEnd w:id="697"/>
      <w:r w:rsidRPr="00A62A9D">
        <w:rPr>
          <w:sz w:val="24"/>
          <w:szCs w:val="24"/>
        </w:rPr>
        <w:t> </w:t>
      </w:r>
      <w:r w:rsidRPr="00A62A9D">
        <w:rPr>
          <w:sz w:val="24"/>
          <w:szCs w:val="24"/>
          <w:lang w:val="ru-RU"/>
        </w:rPr>
        <w:t>земельных участков производственных объектов</w:t>
      </w:r>
      <w:bookmarkEnd w:id="698"/>
      <w:bookmarkEnd w:id="699"/>
      <w:bookmarkEnd w:id="700"/>
      <w:bookmarkEnd w:id="701"/>
      <w:bookmarkEnd w:id="702"/>
      <w:bookmarkEnd w:id="703"/>
      <w:bookmarkEnd w:id="704"/>
      <w:bookmarkEnd w:id="705"/>
      <w:bookmarkEnd w:id="706"/>
    </w:p>
    <w:tbl>
      <w:tblPr>
        <w:tblW w:w="0" w:type="auto"/>
        <w:tblInd w:w="62" w:type="dxa"/>
        <w:tblLayout w:type="fixed"/>
        <w:tblCellMar>
          <w:top w:w="75" w:type="dxa"/>
          <w:left w:w="0" w:type="dxa"/>
          <w:bottom w:w="75" w:type="dxa"/>
          <w:right w:w="0" w:type="dxa"/>
        </w:tblCellMar>
        <w:tblLook w:val="0000"/>
      </w:tblPr>
      <w:tblGrid>
        <w:gridCol w:w="2410"/>
        <w:gridCol w:w="4536"/>
        <w:gridCol w:w="2693"/>
      </w:tblGrid>
      <w:tr w:rsidR="009E41EA" w:rsidRPr="00A62A9D" w:rsidTr="0048737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Отрасль производства</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Предприятия (производства)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Минимальная плотность застройки, %</w:t>
            </w:r>
          </w:p>
        </w:tc>
      </w:tr>
      <w:tr w:rsidR="009E41EA" w:rsidRPr="00A62A9D" w:rsidTr="00487370">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Химическая и нефтехимическая промышленность</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Лакокрасочной промышленности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34</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 Продуктов органического синтеза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32</w:t>
            </w:r>
          </w:p>
        </w:tc>
      </w:tr>
      <w:tr w:rsidR="009E41EA" w:rsidRPr="00A62A9D" w:rsidTr="00487370">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Металлургия</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Обогатительные железной руды и по производству окатышей мощностью 5 - 20 млн. т/год</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28</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 Дробильно-сортировочные мощностью, млн. т/год:</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 до 3</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22</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 более 3</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27</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3. Коксохимические:</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 без обогатительной фабрики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 с обогатительной фабрики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28</w:t>
            </w:r>
          </w:p>
        </w:tc>
      </w:tr>
      <w:tr w:rsidR="009E41EA" w:rsidRPr="00A62A9D" w:rsidTr="00487370">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Цветная металлургия</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Медеплавильные</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38</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 Надшахтные комплексы и другие сооружения рудников при подземном способе разработки без обогатительных фабрик мощностью, млн. т/год</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до 3</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более 3</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35</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3. То же, с обогатительными фабриками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4. Обогатительные фабрики мощностью до 15, млн. т/год:</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27</w:t>
            </w:r>
          </w:p>
        </w:tc>
      </w:tr>
      <w:tr w:rsidR="009E41EA" w:rsidRPr="00A62A9D" w:rsidTr="00487370">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Угольная промышленность</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Угольные и сланцевые шахты без обогатительных фабрик</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28</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 То же, с обогатительными фабриками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26</w:t>
            </w:r>
          </w:p>
        </w:tc>
      </w:tr>
      <w:tr w:rsidR="009E41EA" w:rsidRPr="00A62A9D" w:rsidTr="00487370">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Целлюлозно-бумажные производства</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Целлюлозно-бумажные и целлюлозно-картонные</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35</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 Переделочные бумажные и картонные, работающие на привозной целлюлозе и макулатуре</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40</w:t>
            </w:r>
          </w:p>
        </w:tc>
      </w:tr>
      <w:tr w:rsidR="009E41EA" w:rsidRPr="00A62A9D" w:rsidTr="00487370">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Химико-</w:t>
            </w:r>
            <w:r w:rsidRPr="00A62A9D">
              <w:rPr>
                <w:sz w:val="24"/>
                <w:szCs w:val="24"/>
              </w:rPr>
              <w:lastRenderedPageBreak/>
              <w:t>фармацевтические производства</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lastRenderedPageBreak/>
              <w:t>1. Химико-фармацевтические</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32</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 Медико-инструментальные</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43</w:t>
            </w:r>
          </w:p>
        </w:tc>
      </w:tr>
      <w:tr w:rsidR="009E41EA" w:rsidRPr="00A62A9D" w:rsidTr="00487370">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lastRenderedPageBreak/>
              <w:t>Лесная промышленность</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Лесозаготовительные с примыканием к железной дороге МПС:</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без переработки древесины производственной мощностью до 400 тыс. м3/год</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28</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 переработкой древесины производственной мощностью до 400 тыс. м3/год</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23</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 Лесозаготовительные с примыканием к водным транспортным путям при отправке леса в хлыстах:</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 зимним плотбищем</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17</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без зимнего плотбища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44</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3. То же, при отправке леса в сортиментах:</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 зимним плотбищем производственной мощностью до 400 тыс. м3/год</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без зимнего плотбища производственной мощностью до 400 тыс. м3/год</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33</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4. Пиломатериалов, стандартных домов, комплектов деталей, столярных изделий и заготовок:</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при поставке сырья и отправке продукции по железной дороге</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40</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при поставке сырья по воде</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45</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5. Древесно-стружечных плит</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45</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6. Фанеры</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47</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7. Мебельные</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53</w:t>
            </w:r>
          </w:p>
        </w:tc>
      </w:tr>
      <w:tr w:rsidR="009E41EA" w:rsidRPr="00A62A9D" w:rsidTr="00487370">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Пищевая промышленность</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Хлеба и хлебобулочных изделий производственной мощностью до 45 т/сут.</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37</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 Кондитерских изделий</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50</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3. Пива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50</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4. Плодоовощных консервов</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40</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5. Мясных консервов, колбас, копченостей и других мясных продуктов</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42</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 xml:space="preserve">6. По переработке молока </w:t>
            </w:r>
            <w:r w:rsidRPr="00A62A9D">
              <w:rPr>
                <w:sz w:val="24"/>
                <w:szCs w:val="24"/>
              </w:rPr>
              <w:lastRenderedPageBreak/>
              <w:t>производственной мощностью в смену до 100 т</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lastRenderedPageBreak/>
              <w:t>43</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7. Сухого обезжиренного молока производственной мощностью в смену, т:</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до 5</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36</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более 5</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42</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8. Молочных консервов</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45</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9. Сыра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37</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11. Комбинаты хлебопродуктов</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42</w:t>
            </w:r>
          </w:p>
        </w:tc>
      </w:tr>
      <w:tr w:rsidR="009E41EA" w:rsidRPr="00A62A9D" w:rsidTr="00487370">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Местная промышленность</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Замочно-скобяных изделий</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61</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 Художественной керамики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56</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3. Художественных изделий из металла и камня</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52</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4. Духовых музыкальных инструментов</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56</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5. Игрушек и сувениров из дерева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53</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6. Игрушек из металла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61</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7. Швейных изделий:</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в двухэтажных зданиях</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74</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в зданиях более двух этажей</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60</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8. Промышленные предприятия службы быта при общей площади производственных зданий более 2000 м2, по:</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изготовлению и ремонту одежды, ремонту радиотелеаппаратуры и фабрики фоторабот</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60</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изготовлению и ремонту обуви, ремонту сложной бытовой техники, фабрики химчистки и крашения, унифицированные блоки предприятий бытового обслуживания типа 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55</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ремонту и изготовлению мебели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60</w:t>
            </w:r>
          </w:p>
        </w:tc>
      </w:tr>
      <w:tr w:rsidR="009E41EA" w:rsidRPr="00A62A9D" w:rsidTr="00487370">
        <w:tc>
          <w:tcPr>
            <w:tcW w:w="241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Производство строительных материалов</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Цементные:</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 сухим способом производства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35</w:t>
            </w: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 мокрым способом производства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37</w:t>
            </w: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 Асбестоцементных изделий</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42</w:t>
            </w: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3. Крупных блоков, панелей и других конструкций из ячеистого и плотного силикатобетона производственной мощностью, тыс. м3/год:</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120</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45</w:t>
            </w: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200</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50</w:t>
            </w: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4. Обожженного глиняного кирпича и керамических блоков</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42</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5. Силикатного кирпича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45</w:t>
            </w:r>
          </w:p>
        </w:tc>
      </w:tr>
      <w:tr w:rsidR="009E41EA" w:rsidRPr="00A62A9D" w:rsidTr="00487370">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6. Керамических плиток для полов, облицовочных глазурованных плиток, керамических изделий для облицовки фасадов зданий</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45</w:t>
            </w:r>
          </w:p>
        </w:tc>
      </w:tr>
      <w:tr w:rsidR="009E41EA" w:rsidRPr="00A62A9D" w:rsidTr="00487370">
        <w:tc>
          <w:tcPr>
            <w:tcW w:w="241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7. Гравийно-сортировочные при разработке месторождений способом гидромеханизации производственной мощностью, тыс. м3/год:</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500 - 1000</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35</w:t>
            </w: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200 (сборно-разборные)</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w:t>
            </w: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8. Гравийно-сортировочные при разработке месторождений экскаваторным способом производственной мощностью 500 - 1000 тыс. м3/год</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27</w:t>
            </w: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9. Дробильно-сортировочные по переработке прочных однородных пород производственной мощностью, тыс. м3/год:</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600 - 1600</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27</w:t>
            </w: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200 (сборно-разборные)</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w:t>
            </w: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10. Аглопоритового гравия из зол ТЭЦ и керамзита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40</w:t>
            </w: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11. Извести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w:t>
            </w: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12. Стекла оконного, полированного, архитектурно-строительного, технического и стекловолокна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38</w:t>
            </w: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16. Стальных строительных конструкций (в том числе из труб)</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55</w:t>
            </w: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14. По ремонту строительных машин</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63</w:t>
            </w:r>
          </w:p>
        </w:tc>
      </w:tr>
      <w:tr w:rsidR="009E41EA" w:rsidRPr="00A62A9D" w:rsidTr="00487370">
        <w:tc>
          <w:tcPr>
            <w:tcW w:w="241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 xml:space="preserve">15. Объединенные предприятия </w:t>
            </w:r>
            <w:r w:rsidRPr="00A62A9D">
              <w:rPr>
                <w:sz w:val="24"/>
                <w:szCs w:val="24"/>
              </w:rPr>
              <w:lastRenderedPageBreak/>
              <w:t>специализированных монтажных организаций:</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 базой механизации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50</w:t>
            </w:r>
          </w:p>
        </w:tc>
      </w:tr>
      <w:tr w:rsidR="009E41EA" w:rsidRPr="00A62A9D" w:rsidTr="00487370">
        <w:tc>
          <w:tcPr>
            <w:tcW w:w="241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без базы механизации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55</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16. Базы механизации строительства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47</w:t>
            </w:r>
          </w:p>
        </w:tc>
      </w:tr>
      <w:tr w:rsidR="009E41EA" w:rsidRPr="00A62A9D" w:rsidTr="00487370">
        <w:tc>
          <w:tcPr>
            <w:tcW w:w="241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17. Базы управлений производственно-технической комплектации строительных и монтажных трестов</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60</w:t>
            </w:r>
          </w:p>
        </w:tc>
      </w:tr>
      <w:tr w:rsidR="009E41EA" w:rsidRPr="00A62A9D" w:rsidTr="00487370">
        <w:tc>
          <w:tcPr>
            <w:tcW w:w="241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18. Опорные базы общестроительных передвижных механизированных колонн (ПМК)</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40</w:t>
            </w:r>
          </w:p>
        </w:tc>
      </w:tr>
      <w:tr w:rsidR="009E41EA" w:rsidRPr="00A62A9D" w:rsidTr="00487370">
        <w:tc>
          <w:tcPr>
            <w:tcW w:w="241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19. Опорные базы специализированных передвижных механизированных колонн (СПМК)</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50</w:t>
            </w:r>
          </w:p>
        </w:tc>
      </w:tr>
      <w:tr w:rsidR="009E41EA" w:rsidRPr="00A62A9D" w:rsidTr="00487370">
        <w:tc>
          <w:tcPr>
            <w:tcW w:w="241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20. Гаражи: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150 автомобилей</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40</w:t>
            </w:r>
          </w:p>
        </w:tc>
      </w:tr>
      <w:tr w:rsidR="009E41EA" w:rsidRPr="00A62A9D" w:rsidTr="00487370">
        <w:tc>
          <w:tcPr>
            <w:tcW w:w="241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250 автомобилей</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50</w:t>
            </w:r>
          </w:p>
        </w:tc>
      </w:tr>
      <w:tr w:rsidR="009E41EA" w:rsidRPr="00A62A9D" w:rsidTr="00487370">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Рыбопереработка</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Рыбоперерабатывающие производственной мощностью, т/сут:</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до 10</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40</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более 10</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50</w:t>
            </w:r>
          </w:p>
        </w:tc>
      </w:tr>
      <w:tr w:rsidR="009E41EA" w:rsidRPr="00A62A9D" w:rsidTr="00487370">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Нефтепереработка</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Нефтеперерабатывающей промышленности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46</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 Производства синтетического каучука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32</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3. Шинной промышленности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55</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4. Промышленности резинотехнических изделий</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55</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5. Производства резиновой обуви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55</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Предприятия синтетических волокон</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50</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Предприятия синтетических смол и пластмасс</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32</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Предприятия изделий из пластмасс</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50</w:t>
            </w:r>
          </w:p>
        </w:tc>
      </w:tr>
      <w:tr w:rsidR="009E41EA" w:rsidRPr="00A62A9D" w:rsidTr="00487370">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Газовая промышленность</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 Головные промысловые сооружения, установки комплексной подготовки газа, компрессорные станции подземных хранилищ газа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35</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2. Компрессорные станции магистральных газопроводов</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40</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3. Газораспределительные пункты подземных хранилищ газа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25</w:t>
            </w:r>
          </w:p>
        </w:tc>
      </w:tr>
      <w:tr w:rsidR="009E41EA" w:rsidRPr="00A62A9D" w:rsidTr="00487370">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4. Ремонтно-эксплуатационные пункты</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45</w:t>
            </w:r>
          </w:p>
        </w:tc>
      </w:tr>
    </w:tbl>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Примечания: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1.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2. Площадь застройки определяется как сумма площадей, занятых зданиями и сооружениями всех видов, 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3. Минимальную плотность застройки допускается уменьшать (при наличии соответствующих технико-экономических обоснований), но не более чем на 1/10 установленной в </w:t>
      </w:r>
      <w:hyperlink w:anchor="Par11162" w:history="1">
        <w:r w:rsidRPr="00A62A9D">
          <w:rPr>
            <w:sz w:val="24"/>
            <w:szCs w:val="24"/>
          </w:rPr>
          <w:t xml:space="preserve">таблице </w:t>
        </w:r>
      </w:hyperlink>
      <w:r w:rsidRPr="00A62A9D">
        <w:rPr>
          <w:sz w:val="24"/>
          <w:szCs w:val="24"/>
        </w:rPr>
        <w:t>46.</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487370">
      <w:pPr>
        <w:pStyle w:val="3"/>
        <w:ind w:left="1701" w:hanging="1701"/>
        <w:jc w:val="both"/>
        <w:rPr>
          <w:sz w:val="24"/>
          <w:szCs w:val="24"/>
          <w:lang w:val="ru-RU"/>
        </w:rPr>
      </w:pPr>
      <w:bookmarkStart w:id="707" w:name="Par11162"/>
      <w:bookmarkStart w:id="708" w:name="_Toc413935066"/>
      <w:bookmarkStart w:id="709" w:name="_Toc413935899"/>
      <w:bookmarkStart w:id="710" w:name="_Toc413939029"/>
      <w:bookmarkStart w:id="711" w:name="_Toc414000484"/>
      <w:bookmarkStart w:id="712" w:name="_Toc420393809"/>
      <w:bookmarkStart w:id="713" w:name="_Toc420393966"/>
      <w:bookmarkStart w:id="714" w:name="_Toc420394616"/>
      <w:bookmarkStart w:id="715" w:name="_Toc424563817"/>
      <w:bookmarkStart w:id="716" w:name="_Toc428359147"/>
      <w:bookmarkEnd w:id="707"/>
      <w:r w:rsidRPr="00A62A9D">
        <w:rPr>
          <w:sz w:val="24"/>
          <w:szCs w:val="24"/>
          <w:lang w:val="ru-RU"/>
        </w:rPr>
        <w:t>Таблица 46. Минимальную плотность застройки с учетом уклона</w:t>
      </w:r>
      <w:bookmarkStart w:id="717" w:name="_Toc413935067"/>
      <w:bookmarkStart w:id="718" w:name="_Toc413935900"/>
      <w:bookmarkEnd w:id="708"/>
      <w:bookmarkEnd w:id="709"/>
      <w:r w:rsidRPr="00A62A9D">
        <w:rPr>
          <w:sz w:val="24"/>
          <w:szCs w:val="24"/>
        </w:rPr>
        <w:t> </w:t>
      </w:r>
      <w:r w:rsidRPr="00A62A9D">
        <w:rPr>
          <w:sz w:val="24"/>
          <w:szCs w:val="24"/>
          <w:lang w:val="ru-RU"/>
        </w:rPr>
        <w:t>местности и поправочного коэффициент понижения плотности</w:t>
      </w:r>
      <w:bookmarkStart w:id="719" w:name="_Toc413935068"/>
      <w:bookmarkStart w:id="720" w:name="_Toc413935901"/>
      <w:bookmarkEnd w:id="717"/>
      <w:bookmarkEnd w:id="718"/>
      <w:r w:rsidRPr="00A62A9D">
        <w:rPr>
          <w:sz w:val="24"/>
          <w:szCs w:val="24"/>
        </w:rPr>
        <w:t> </w:t>
      </w:r>
      <w:r w:rsidRPr="00A62A9D">
        <w:rPr>
          <w:sz w:val="24"/>
          <w:szCs w:val="24"/>
          <w:lang w:val="ru-RU"/>
        </w:rPr>
        <w:t>застройки</w:t>
      </w:r>
      <w:bookmarkEnd w:id="710"/>
      <w:bookmarkEnd w:id="711"/>
      <w:bookmarkEnd w:id="712"/>
      <w:bookmarkEnd w:id="713"/>
      <w:bookmarkEnd w:id="714"/>
      <w:bookmarkEnd w:id="715"/>
      <w:bookmarkEnd w:id="716"/>
      <w:bookmarkEnd w:id="719"/>
      <w:bookmarkEnd w:id="720"/>
    </w:p>
    <w:tbl>
      <w:tblPr>
        <w:tblW w:w="0" w:type="auto"/>
        <w:tblInd w:w="346" w:type="dxa"/>
        <w:tblLayout w:type="fixed"/>
        <w:tblCellMar>
          <w:top w:w="75" w:type="dxa"/>
          <w:left w:w="0" w:type="dxa"/>
          <w:bottom w:w="75" w:type="dxa"/>
          <w:right w:w="0" w:type="dxa"/>
        </w:tblCellMar>
        <w:tblLook w:val="0000"/>
      </w:tblPr>
      <w:tblGrid>
        <w:gridCol w:w="2835"/>
        <w:gridCol w:w="6237"/>
      </w:tblGrid>
      <w:tr w:rsidR="009E41EA" w:rsidRPr="00A62A9D" w:rsidTr="00487370">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Уклон местности, %</w:t>
            </w:r>
          </w:p>
        </w:tc>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Поправочный коэффициент понижения плотности застройки</w:t>
            </w:r>
          </w:p>
        </w:tc>
      </w:tr>
      <w:tr w:rsidR="009E41EA" w:rsidRPr="00A62A9D" w:rsidTr="00487370">
        <w:tc>
          <w:tcPr>
            <w:tcW w:w="2835" w:type="dxa"/>
            <w:tcBorders>
              <w:top w:val="single" w:sz="4" w:space="0" w:color="auto"/>
              <w:left w:val="single" w:sz="4" w:space="0" w:color="auto"/>
              <w:bottom w:val="single" w:sz="4" w:space="0" w:color="auto"/>
              <w:right w:val="dashSmallGap"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2 - 5</w:t>
            </w:r>
          </w:p>
        </w:tc>
        <w:tc>
          <w:tcPr>
            <w:tcW w:w="6237" w:type="dxa"/>
            <w:tcBorders>
              <w:top w:val="single" w:sz="4" w:space="0" w:color="auto"/>
              <w:left w:val="dashSmallGap"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0,95 - 0,90</w:t>
            </w:r>
          </w:p>
        </w:tc>
      </w:tr>
      <w:tr w:rsidR="009E41EA" w:rsidRPr="00A62A9D" w:rsidTr="00487370">
        <w:tc>
          <w:tcPr>
            <w:tcW w:w="2835" w:type="dxa"/>
            <w:tcBorders>
              <w:top w:val="single" w:sz="4" w:space="0" w:color="auto"/>
              <w:left w:val="single" w:sz="4" w:space="0" w:color="auto"/>
              <w:bottom w:val="single" w:sz="4" w:space="0" w:color="auto"/>
              <w:right w:val="dashSmallGap"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5 - 10</w:t>
            </w:r>
          </w:p>
        </w:tc>
        <w:tc>
          <w:tcPr>
            <w:tcW w:w="6237" w:type="dxa"/>
            <w:tcBorders>
              <w:top w:val="single" w:sz="4" w:space="0" w:color="auto"/>
              <w:left w:val="dashSmallGap"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0,90 - 0,85</w:t>
            </w:r>
          </w:p>
        </w:tc>
      </w:tr>
      <w:tr w:rsidR="009E41EA" w:rsidRPr="00A62A9D" w:rsidTr="00487370">
        <w:tc>
          <w:tcPr>
            <w:tcW w:w="2835" w:type="dxa"/>
            <w:tcBorders>
              <w:top w:val="single" w:sz="4" w:space="0" w:color="auto"/>
              <w:left w:val="single" w:sz="4" w:space="0" w:color="auto"/>
              <w:bottom w:val="single" w:sz="4" w:space="0" w:color="auto"/>
              <w:right w:val="dashSmallGap"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10 - 15</w:t>
            </w:r>
          </w:p>
        </w:tc>
        <w:tc>
          <w:tcPr>
            <w:tcW w:w="6237" w:type="dxa"/>
            <w:tcBorders>
              <w:top w:val="single" w:sz="4" w:space="0" w:color="auto"/>
              <w:left w:val="dashSmallGap"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0,85 - 0,80</w:t>
            </w:r>
          </w:p>
        </w:tc>
      </w:tr>
      <w:tr w:rsidR="009E41EA" w:rsidRPr="00A62A9D" w:rsidTr="00487370">
        <w:tc>
          <w:tcPr>
            <w:tcW w:w="2835" w:type="dxa"/>
            <w:tcBorders>
              <w:top w:val="single" w:sz="4" w:space="0" w:color="auto"/>
              <w:left w:val="single" w:sz="4" w:space="0" w:color="auto"/>
              <w:bottom w:val="single" w:sz="4" w:space="0" w:color="auto"/>
              <w:right w:val="dashSmallGap"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15 - 20</w:t>
            </w:r>
          </w:p>
        </w:tc>
        <w:tc>
          <w:tcPr>
            <w:tcW w:w="6237" w:type="dxa"/>
            <w:tcBorders>
              <w:top w:val="single" w:sz="4" w:space="0" w:color="auto"/>
              <w:left w:val="dashSmallGap"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0,80 - 0,70</w:t>
            </w:r>
          </w:p>
        </w:tc>
      </w:tr>
    </w:tbl>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а) при расширении и реконструкции объектов;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б) при строительстве предприятий на участках со сложными инженерно-геологическими или другими неблагоприятными естественными условиями;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для объектов при необходимости строительства собственных энергетических и водозаборных сооружений.</w:t>
      </w:r>
    </w:p>
    <w:p w:rsidR="009E41EA" w:rsidRPr="00A62A9D" w:rsidRDefault="009E41EA" w:rsidP="009E41EA">
      <w:pPr>
        <w:widowControl w:val="0"/>
        <w:autoSpaceDE w:val="0"/>
        <w:autoSpaceDN w:val="0"/>
        <w:adjustRightInd w:val="0"/>
        <w:ind w:firstLine="540"/>
        <w:jc w:val="both"/>
        <w:outlineLvl w:val="3"/>
        <w:rPr>
          <w:b/>
          <w:sz w:val="24"/>
          <w:szCs w:val="24"/>
        </w:rPr>
      </w:pPr>
      <w:bookmarkStart w:id="721" w:name="Par11180"/>
      <w:bookmarkEnd w:id="721"/>
      <w:r w:rsidRPr="00A62A9D">
        <w:rPr>
          <w:b/>
          <w:sz w:val="24"/>
          <w:szCs w:val="24"/>
        </w:rPr>
        <w:t>3.4.11. Объекты регионального и местного значения в области сельского хозяйства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Местные нормативы градостроительного проектирования направлены на реализацию мероприятий в области строительства объектов сельскохозяйственного назначения.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Расчетные показатели минимально допустимой площади территорий для размещения объектов сельскохозяйственного назначения, а также площадок для размещения таких предприятий установлены согласно Своду правил СП 42.13330.2011 "Градостроительство. Планировка и застройка городских и сельских поселений. Актуализированная редакция СНиП 2.07.01-89*", Своду правил СП 19.13330.2011 "Генеральные планы сельскохозяйственных предприятий. Актуализированная редакция СНиП II-97-76*".</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Проектируемые сельскохозяйственные предприятия, здания и сооружения следует размещать в производственных зонах сельских поселений на основе планов развития существующих организаций и их производственной специализации в соответствии с утвержденными в установленном порядке проектами генеральных планов сельских </w:t>
      </w:r>
      <w:r w:rsidRPr="00A62A9D">
        <w:rPr>
          <w:sz w:val="24"/>
          <w:szCs w:val="24"/>
        </w:rPr>
        <w:lastRenderedPageBreak/>
        <w:t>поселений с учетом схем размещения объектов сельского хозяйства муниципальных образований.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Минимальные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(если иное не определено законодательством Российской Федерации), устанавливаются в следующих размерах для ведения: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а) крестьянского (фермерского) хозяйства - 1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б) животноводства - 1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садоводства, огородничества и дачного строительства - 0,04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Данный норматив не распространяется на крестьянские (фермерские) хозяйства, основной деятельностью которых являются садоводство, овощеводство защищенного грунта, цветоводство,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меньше указанных минимальных размеров.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размещения сельскохозяйственных предприятий, зданий и сооружений следует выбирать площадки и трассы на землях, не пригодных для ведения сельского хозяйства, либо на землях сельскохозяйственного назначения худшего качества.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 формировании производственных зон сельских поселений 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Размещение сельскохозяйственных предприятий, зданий и сооружений не допускается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а) на месте бывших полигонов для коммунальных отходов, очистных сооружений, скотомогильников, кожсырьевых предприятий;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б) на площадях залегания полезных ископаемых без согласования с органами Федерального агентства по недропользованию;</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в опасных зонах отвалов породы угольных и сланцевых шахт и обогатительных фабрик;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г) в зонах оползней, селевых потоков и снежных лавин, которые могут угрожать застройке и эксплуатации предприятий, зданий и сооружений;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 в зонах санитарной охраны источников водоснабжения и минеральных источников во всех зонах округов санитарной, горно-санитарной охраны лечебно-оздоровительных местностей и курортов;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е) на землях зеленых зон городов;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ж) на земельных участках, загрязненных органическими и радиоактивными отходами, до истечения сроков, установленных органами Роспотребнадзора и Россельхознадзора;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з) на землях заповедников;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и) на землях особо охраняемых природных территорий, в том числе в зонах охраны объектов культурного наследия.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Плотность застройки площадок сельскохозяйственных предприятий должна быть не менее указанной в </w:t>
      </w:r>
      <w:hyperlink w:anchor="Par11205" w:history="1">
        <w:r w:rsidRPr="00A62A9D">
          <w:rPr>
            <w:sz w:val="24"/>
            <w:szCs w:val="24"/>
          </w:rPr>
          <w:t xml:space="preserve">таблице </w:t>
        </w:r>
      </w:hyperlink>
      <w:r w:rsidRPr="00A62A9D">
        <w:rPr>
          <w:sz w:val="24"/>
          <w:szCs w:val="24"/>
        </w:rPr>
        <w:t>47.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pStyle w:val="3"/>
        <w:rPr>
          <w:sz w:val="24"/>
          <w:szCs w:val="24"/>
          <w:lang w:val="ru-RU"/>
        </w:rPr>
      </w:pPr>
      <w:bookmarkStart w:id="722" w:name="Par11205"/>
      <w:bookmarkStart w:id="723" w:name="_Toc413935069"/>
      <w:bookmarkStart w:id="724" w:name="_Toc413935902"/>
      <w:bookmarkStart w:id="725" w:name="_Toc413939030"/>
      <w:bookmarkStart w:id="726" w:name="_Toc414000485"/>
      <w:bookmarkStart w:id="727" w:name="_Toc420393810"/>
      <w:bookmarkStart w:id="728" w:name="_Toc420393967"/>
      <w:bookmarkStart w:id="729" w:name="_Toc420394617"/>
      <w:bookmarkStart w:id="730" w:name="_Toc424563818"/>
      <w:bookmarkStart w:id="731" w:name="_Toc428359148"/>
      <w:bookmarkEnd w:id="722"/>
      <w:r w:rsidRPr="00A62A9D">
        <w:rPr>
          <w:sz w:val="24"/>
          <w:szCs w:val="24"/>
          <w:lang w:val="ru-RU"/>
        </w:rPr>
        <w:lastRenderedPageBreak/>
        <w:t>Таблица 47. Показатели минимальной плотности застройки</w:t>
      </w:r>
      <w:bookmarkStart w:id="732" w:name="_Toc413935070"/>
      <w:bookmarkStart w:id="733" w:name="_Toc413935903"/>
      <w:bookmarkEnd w:id="723"/>
      <w:bookmarkEnd w:id="724"/>
      <w:r w:rsidRPr="00A62A9D">
        <w:rPr>
          <w:sz w:val="24"/>
          <w:szCs w:val="24"/>
        </w:rPr>
        <w:t> </w:t>
      </w:r>
      <w:r w:rsidRPr="00A62A9D">
        <w:rPr>
          <w:sz w:val="24"/>
          <w:szCs w:val="24"/>
          <w:lang w:val="ru-RU"/>
        </w:rPr>
        <w:t>площадок сельскохозяйственных предприятий</w:t>
      </w:r>
      <w:bookmarkEnd w:id="725"/>
      <w:bookmarkEnd w:id="726"/>
      <w:bookmarkEnd w:id="727"/>
      <w:bookmarkEnd w:id="728"/>
      <w:bookmarkEnd w:id="729"/>
      <w:bookmarkEnd w:id="730"/>
      <w:bookmarkEnd w:id="731"/>
      <w:bookmarkEnd w:id="732"/>
      <w:bookmarkEnd w:id="733"/>
    </w:p>
    <w:tbl>
      <w:tblPr>
        <w:tblW w:w="0" w:type="auto"/>
        <w:tblInd w:w="62" w:type="dxa"/>
        <w:tblLayout w:type="fixed"/>
        <w:tblCellMar>
          <w:top w:w="75" w:type="dxa"/>
          <w:left w:w="0" w:type="dxa"/>
          <w:bottom w:w="75" w:type="dxa"/>
          <w:right w:w="0" w:type="dxa"/>
        </w:tblCellMar>
        <w:tblLook w:val="0000"/>
      </w:tblPr>
      <w:tblGrid>
        <w:gridCol w:w="6539"/>
        <w:gridCol w:w="3100"/>
      </w:tblGrid>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Предприятия</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Минимальная плотность застройки, %</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outlineLvl w:val="5"/>
              <w:rPr>
                <w:sz w:val="24"/>
                <w:szCs w:val="24"/>
              </w:rPr>
            </w:pPr>
            <w:bookmarkStart w:id="734" w:name="Par11210"/>
            <w:bookmarkEnd w:id="734"/>
            <w:r w:rsidRPr="00A62A9D">
              <w:rPr>
                <w:sz w:val="24"/>
                <w:szCs w:val="24"/>
              </w:rPr>
              <w:t xml:space="preserve">I. КРУПНОГО РОГАТОГО СКОТА </w:t>
            </w:r>
            <w:hyperlink w:anchor="Par11281" w:history="1">
              <w:r w:rsidRPr="00A62A9D">
                <w:rPr>
                  <w:sz w:val="24"/>
                  <w:szCs w:val="24"/>
                </w:rPr>
                <w:t>*</w:t>
              </w:r>
            </w:hyperlink>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А Товарные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Молочные при привязном содержании коров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400 и 600 коров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45; 51</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800 и 1200 коров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52; 55</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Молочные при беспривязном содержании коров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400 и 600 коров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45; 51</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800 и 1200 коров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52; 55</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Мясные с полным оборотом стада и репродукторные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400 и 600 скотомест</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45</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800 и 1200 скотомест</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47</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Выращивание нетелей</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900 и 1200 скотомест</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51</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2000 и 3000 скотомест</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52</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4500 и 6000 скотомест</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53</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Доращивания и откорма крупного рогатого скота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3000 скотомест</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38</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6000 и 12000 скотомест</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40</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Выращивания телят, доращивания и откорма молодняка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3000 скотомест</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38</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6000 и 12000 скотомест</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42</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Откормочные площадки</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1000 скотомест</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55</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3000 скотомест</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57</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5000 скотомест</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59</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10000 скотомест</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61</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Б Племенные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Молочные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lastRenderedPageBreak/>
              <w:t>На 400 и 600 коров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46; 52</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800 коров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53</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Мясные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400 и 600 коров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47</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800 коров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52</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Выращивание нетелей</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1000 и 2000 скотомест</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52</w:t>
            </w:r>
          </w:p>
        </w:tc>
      </w:tr>
      <w:tr w:rsidR="009E41EA" w:rsidRPr="00A62A9D" w:rsidTr="00487370">
        <w:tc>
          <w:tcPr>
            <w:tcW w:w="963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bookmarkStart w:id="735" w:name="Par11281"/>
            <w:bookmarkEnd w:id="735"/>
            <w:r w:rsidRPr="00A62A9D">
              <w:rPr>
                <w:sz w:val="24"/>
                <w:szCs w:val="24"/>
              </w:rPr>
              <w:t>* Для ферм крупного рогатого скота приведены показатели при хранении грубых кормов и подстилки в сараях и под навесами.</w:t>
            </w:r>
          </w:p>
          <w:p w:rsidR="009E41EA" w:rsidRPr="00A62A9D" w:rsidRDefault="009E41EA" w:rsidP="00AD2998">
            <w:pPr>
              <w:widowControl w:val="0"/>
              <w:autoSpaceDE w:val="0"/>
              <w:autoSpaceDN w:val="0"/>
              <w:adjustRightInd w:val="0"/>
              <w:rPr>
                <w:sz w:val="24"/>
                <w:szCs w:val="24"/>
              </w:rPr>
            </w:pPr>
            <w:r w:rsidRPr="00A62A9D">
              <w:rPr>
                <w:sz w:val="24"/>
                <w:szCs w:val="24"/>
              </w:rPr>
              <w:t>При хранении грубых кормов и подстилки в скирдах показатели допускается уменьшать, но не более чем на 10%.</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outlineLvl w:val="5"/>
              <w:rPr>
                <w:sz w:val="24"/>
                <w:szCs w:val="24"/>
              </w:rPr>
            </w:pPr>
            <w:bookmarkStart w:id="736" w:name="Par11283"/>
            <w:bookmarkEnd w:id="736"/>
            <w:r w:rsidRPr="00A62A9D">
              <w:rPr>
                <w:sz w:val="24"/>
                <w:szCs w:val="24"/>
              </w:rPr>
              <w:t>II. СВИНОВОДЧЕСКИЕ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А Товарные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Репродукторные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6000 голов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35</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12000 голов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36</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24000 голов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38</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Откормочные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6000 голов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38</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12000 голов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40</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24000 голов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42</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 законченным производственным циклом</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6000 и 12000 голов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35</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24000 и 27000 голов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36</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54000 и 108000 голов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38; 39</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Б Племенные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200 основных маток</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45</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300 основных маток</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47</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600 основных маток</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49</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outlineLvl w:val="5"/>
              <w:rPr>
                <w:sz w:val="24"/>
                <w:szCs w:val="24"/>
              </w:rPr>
            </w:pPr>
            <w:bookmarkStart w:id="737" w:name="Par11319"/>
            <w:bookmarkEnd w:id="737"/>
            <w:r w:rsidRPr="00A62A9D">
              <w:rPr>
                <w:sz w:val="24"/>
                <w:szCs w:val="24"/>
              </w:rPr>
              <w:t xml:space="preserve">III. ПТИЦЕВОДЧЕСКИЕ </w:t>
            </w:r>
            <w:hyperlink w:anchor="Par11372" w:history="1">
              <w:r w:rsidRPr="00A62A9D">
                <w:rPr>
                  <w:sz w:val="24"/>
                  <w:szCs w:val="24"/>
                </w:rPr>
                <w:t>*</w:t>
              </w:r>
            </w:hyperlink>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А Яичного направления</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300 тыс. кур-несушек</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25</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lastRenderedPageBreak/>
              <w:t>На 400 - 500 тыс. кур-несушек:</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промстада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28</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ремонтного молодняка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родительского стада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31</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инкубатория</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25</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600 тыс. кур-несушек:</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промстада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29</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ремонтного молодняка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29</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родительского стада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34</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инкубатория</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34</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1 млн. кур-несушек:</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промстада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25</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ремонтного молодняка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26</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родительского стада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26</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инкубатория</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26</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Б Мясного направления</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Куры-бройлеры</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3 млн. бройлеров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промстада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28</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ремонтного молодняка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33</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родительского стада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33</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инкубатория</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32</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убоя и переработки</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23</w:t>
            </w:r>
          </w:p>
        </w:tc>
      </w:tr>
      <w:tr w:rsidR="009E41EA" w:rsidRPr="00A62A9D" w:rsidTr="00487370">
        <w:tc>
          <w:tcPr>
            <w:tcW w:w="963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bookmarkStart w:id="738" w:name="Par11372"/>
            <w:bookmarkEnd w:id="738"/>
            <w:r w:rsidRPr="00A62A9D">
              <w:rPr>
                <w:sz w:val="24"/>
                <w:szCs w:val="24"/>
              </w:rPr>
              <w:t>* Показатели приведены для одноэтажных зданий.</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В Племенные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Яичного направления</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Племзавод на 50 тыс. кур</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24</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Племзавод на 100 тыс. кур</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25</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Племрепродуктор на 100 тыс. кур</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26</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Племрепродуктор на 200 тыс. кур</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27</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lastRenderedPageBreak/>
              <w:t>Племрепродуктор на 300 тыс. кур</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28</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Мясного направления</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Племзавод на 50 и 100 тыс. кур</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27</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Племрепродуктор на 200 тыс. кур:</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взрослой птицы</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28</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зона ремонтного молодняка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29</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outlineLvl w:val="5"/>
              <w:rPr>
                <w:sz w:val="24"/>
                <w:szCs w:val="24"/>
              </w:rPr>
            </w:pPr>
            <w:bookmarkStart w:id="739" w:name="Par11397"/>
            <w:bookmarkEnd w:id="739"/>
            <w:r w:rsidRPr="00A62A9D">
              <w:rPr>
                <w:sz w:val="24"/>
                <w:szCs w:val="24"/>
              </w:rPr>
              <w:t>IV. ЗВЕРОВОДЧЕСКИЕ И КРОЛИКОВОДЧЕСКИЕ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Содержание животных в шедах</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Звероводческие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22</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Кролиководческие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24</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Содержание животных в зданиях</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Нутриеводческие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40</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Кролиководческие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45</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outlineLvl w:val="5"/>
              <w:rPr>
                <w:sz w:val="24"/>
                <w:szCs w:val="24"/>
              </w:rPr>
            </w:pPr>
            <w:bookmarkStart w:id="740" w:name="Par11411"/>
            <w:bookmarkEnd w:id="740"/>
            <w:r w:rsidRPr="00A62A9D">
              <w:rPr>
                <w:sz w:val="24"/>
                <w:szCs w:val="24"/>
              </w:rPr>
              <w:t>V. ТЕПЛИЧНЫЕ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А. Многопролетные теплицы общей площадью</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6 га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54</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12 га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56</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Б Однопролетные (ангарные) теплицы</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Общей площадью до 5 га</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42</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outlineLvl w:val="5"/>
              <w:rPr>
                <w:sz w:val="24"/>
                <w:szCs w:val="24"/>
              </w:rPr>
            </w:pPr>
            <w:bookmarkStart w:id="741" w:name="Par11423"/>
            <w:bookmarkEnd w:id="741"/>
            <w:r w:rsidRPr="00A62A9D">
              <w:rPr>
                <w:sz w:val="24"/>
                <w:szCs w:val="24"/>
              </w:rPr>
              <w:t>VI. ПО РЕМОНТУ СЕЛЬСКОХОЗЯЙСТВЕННОЙ ТЕХНИКИ</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А Центральные ремонтные мастерские</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для хозяйств с парком</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25 тракторов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25</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50 и 75 тракторов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28</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100 тракторов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31</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Б Пункты технического обслуживания бригады или отделения хозяйств с парком</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10,20 и 30 тракторов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30</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На 40 и более тракторов</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38</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outlineLvl w:val="5"/>
              <w:rPr>
                <w:sz w:val="24"/>
                <w:szCs w:val="24"/>
              </w:rPr>
            </w:pPr>
            <w:bookmarkStart w:id="742" w:name="Par11441"/>
            <w:bookmarkEnd w:id="742"/>
            <w:r w:rsidRPr="00A62A9D">
              <w:rPr>
                <w:sz w:val="24"/>
                <w:szCs w:val="24"/>
              </w:rPr>
              <w:t>VII. ГЛУБИННЫЕ СКЛАДСКИЕ КОМПЛЕКСЫ МИНЕРАЛЬНЫХ УДОБРЕНИЙ</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lastRenderedPageBreak/>
              <w:t>До 1600 т</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27</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От 1600 т до 3200 т</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32</w:t>
            </w: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outlineLvl w:val="5"/>
              <w:rPr>
                <w:sz w:val="24"/>
                <w:szCs w:val="24"/>
              </w:rPr>
            </w:pPr>
            <w:bookmarkStart w:id="743" w:name="Par11447"/>
            <w:bookmarkEnd w:id="743"/>
            <w:r w:rsidRPr="00A62A9D">
              <w:rPr>
                <w:sz w:val="24"/>
                <w:szCs w:val="24"/>
              </w:rPr>
              <w:t>VIII. ПРОЧИЕ ПРЕДПРИЯТИЯ</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p>
        </w:tc>
      </w:tr>
      <w:tr w:rsidR="009E41EA" w:rsidRPr="00A62A9D" w:rsidTr="00487370">
        <w:tc>
          <w:tcPr>
            <w:tcW w:w="6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По переработке или хранению сельскохозяйственной продукции</w:t>
            </w:r>
          </w:p>
        </w:tc>
        <w:tc>
          <w:tcPr>
            <w:tcW w:w="3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50</w:t>
            </w:r>
          </w:p>
        </w:tc>
      </w:tr>
    </w:tbl>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Минимальную плотность застройки допускается (при наличии соответствующих обоснований инвестиций в строительство) уменьшать, но не более чем на 1/10 установленной настоящей </w:t>
      </w:r>
      <w:hyperlink w:anchor="Par11205" w:history="1">
        <w:r w:rsidRPr="00A62A9D">
          <w:rPr>
            <w:sz w:val="24"/>
            <w:szCs w:val="24"/>
          </w:rPr>
          <w:t>таблицей</w:t>
        </w:r>
      </w:hyperlink>
      <w:r w:rsidRPr="00A62A9D">
        <w:rPr>
          <w:sz w:val="24"/>
          <w:szCs w:val="24"/>
        </w:rPr>
        <w:t xml:space="preserve"> при строительстве сельскохозяйственных предприятий на площадке с уклоном свыше 3%, просадочных грунтах, в сложных инженерно-геологических условиях, а также при расширении и реконструкции предприятий.</w:t>
      </w:r>
    </w:p>
    <w:p w:rsidR="009E41EA" w:rsidRPr="00A62A9D" w:rsidRDefault="009E41EA" w:rsidP="009E41EA">
      <w:pPr>
        <w:widowControl w:val="0"/>
        <w:autoSpaceDE w:val="0"/>
        <w:autoSpaceDN w:val="0"/>
        <w:adjustRightInd w:val="0"/>
        <w:ind w:firstLine="540"/>
        <w:jc w:val="both"/>
        <w:outlineLvl w:val="3"/>
        <w:rPr>
          <w:sz w:val="24"/>
          <w:szCs w:val="24"/>
        </w:rPr>
      </w:pPr>
      <w:bookmarkStart w:id="744" w:name="Par11453"/>
      <w:bookmarkEnd w:id="744"/>
      <w:r w:rsidRPr="00A62A9D">
        <w:rPr>
          <w:sz w:val="24"/>
          <w:szCs w:val="24"/>
        </w:rPr>
        <w:t>Объекты местного значения в области предупреждения и ликвидации последствий чрезвычайных ситуаций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Обоснование расчетных показателей для сооружений по защите от затоплений.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Среди объектов местного значения в области предупреждения и ликвидации последствий чрезвычайных ситуаций, расчетные показатели устанавливаются в местных нормативах градостроительного проектирования для противопаводковых дамб, расположенных в границах населенных пунктов и в границах муниципальных районов.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Строительство дамб и берегоукрепительных сооружений необходимо предусматривать на территориях подверженных затоплению паводковыми водами в соответствии со СНиП 2.06.15-85 "Инженерная защита территорий от затопления и подтопления".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Превышение гребня дамб обвалования над расчетным уровнем воды водных объектов необходимо определять в зависимости от класса защитных сооружений.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Параметры дамб или плотин рассчитываются в соответствии с требованиями СП 39.13330.2012. "Свод правил. Плотины из грунтовых материалов. Актуализированная редакция СНиП 2.06.05-84*".</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Ширину гребня дамбы или плотины следует устанавливать в зависимости от условий производства работ и эксплуатации (использования гребня для проезда, прохода и других целей), но не менее 4,5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Ширину гребня дамбы или плотины в местах сопряжения с другими сооружениями или с берегами следует устанавливать в соответствии с конструкцией сопряжения и необходимостью создания технологических площадок.</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Отметку гребня дамбы или плотины следует назначать на основе расчета возвышения его над расчетным уровнем воды.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Возвышение гребня дамбы или плотины надлежит определять для двух случаев стояния уровня воды в верхнем бьефе: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 нормальном подпорном уровне (НПУ) или при более высоком уровне, соответствующем пропуску максимального паводка, входящего в основное сочетание нагрузок и воздействий;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 форсированном подпорном уровне (ФПУ) или другом уровне, относимом к особым сочетаниям нагрузок и воздействий.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Возвышение гребня дамбы или плотины </w:t>
      </w:r>
      <w:r w:rsidRPr="00A62A9D">
        <w:rPr>
          <w:noProof/>
          <w:position w:val="-8"/>
          <w:sz w:val="24"/>
          <w:szCs w:val="24"/>
        </w:rPr>
        <w:drawing>
          <wp:inline distT="0" distB="0" distL="0" distR="0">
            <wp:extent cx="198755" cy="2940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4"/>
                    <a:srcRect/>
                    <a:stretch>
                      <a:fillRect/>
                    </a:stretch>
                  </pic:blipFill>
                  <pic:spPr bwMode="auto">
                    <a:xfrm>
                      <a:off x="0" y="0"/>
                      <a:ext cx="198755" cy="294005"/>
                    </a:xfrm>
                    <a:prstGeom prst="rect">
                      <a:avLst/>
                    </a:prstGeom>
                    <a:noFill/>
                    <a:ln w="9525">
                      <a:noFill/>
                      <a:miter lim="800000"/>
                      <a:headEnd/>
                      <a:tailEnd/>
                    </a:ln>
                  </pic:spPr>
                </pic:pic>
              </a:graphicData>
            </a:graphic>
          </wp:inline>
        </w:drawing>
      </w:r>
      <w:r w:rsidRPr="00A62A9D">
        <w:rPr>
          <w:sz w:val="24"/>
          <w:szCs w:val="24"/>
        </w:rPr>
        <w:t xml:space="preserve"> в обоих случаях определяется по формуле</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widowControl w:val="0"/>
        <w:autoSpaceDE w:val="0"/>
        <w:autoSpaceDN w:val="0"/>
        <w:adjustRightInd w:val="0"/>
        <w:ind w:firstLine="540"/>
        <w:jc w:val="both"/>
        <w:rPr>
          <w:sz w:val="24"/>
          <w:szCs w:val="24"/>
        </w:rPr>
      </w:pPr>
      <w:r w:rsidRPr="00A62A9D">
        <w:rPr>
          <w:noProof/>
          <w:sz w:val="24"/>
          <w:szCs w:val="24"/>
        </w:rPr>
        <w:drawing>
          <wp:inline distT="0" distB="0" distL="0" distR="0">
            <wp:extent cx="1948180" cy="2940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5"/>
                    <a:srcRect/>
                    <a:stretch>
                      <a:fillRect/>
                    </a:stretch>
                  </pic:blipFill>
                  <pic:spPr bwMode="auto">
                    <a:xfrm>
                      <a:off x="0" y="0"/>
                      <a:ext cx="1948180" cy="294005"/>
                    </a:xfrm>
                    <a:prstGeom prst="rect">
                      <a:avLst/>
                    </a:prstGeom>
                    <a:noFill/>
                    <a:ln w="9525">
                      <a:noFill/>
                      <a:miter lim="800000"/>
                      <a:headEnd/>
                      <a:tailEnd/>
                    </a:ln>
                  </pic:spPr>
                </pic:pic>
              </a:graphicData>
            </a:graphic>
          </wp:inline>
        </w:drawing>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где </w:t>
      </w:r>
      <w:r w:rsidRPr="00A62A9D">
        <w:rPr>
          <w:noProof/>
          <w:position w:val="-8"/>
          <w:sz w:val="24"/>
          <w:szCs w:val="24"/>
        </w:rPr>
        <w:drawing>
          <wp:inline distT="0" distB="0" distL="0" distR="0">
            <wp:extent cx="437515" cy="29400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6"/>
                    <a:srcRect/>
                    <a:stretch>
                      <a:fillRect/>
                    </a:stretch>
                  </pic:blipFill>
                  <pic:spPr bwMode="auto">
                    <a:xfrm>
                      <a:off x="0" y="0"/>
                      <a:ext cx="437515" cy="294005"/>
                    </a:xfrm>
                    <a:prstGeom prst="rect">
                      <a:avLst/>
                    </a:prstGeom>
                    <a:noFill/>
                    <a:ln w="9525">
                      <a:noFill/>
                      <a:miter lim="800000"/>
                      <a:headEnd/>
                      <a:tailEnd/>
                    </a:ln>
                  </pic:spPr>
                </pic:pic>
              </a:graphicData>
            </a:graphic>
          </wp:inline>
        </w:drawing>
      </w:r>
      <w:r w:rsidRPr="00A62A9D">
        <w:rPr>
          <w:sz w:val="24"/>
          <w:szCs w:val="24"/>
        </w:rPr>
        <w:t xml:space="preserve"> - ветровой нагон воды в верхнем бьефе;</w:t>
      </w:r>
    </w:p>
    <w:p w:rsidR="009E41EA" w:rsidRPr="00A62A9D" w:rsidRDefault="009E41EA" w:rsidP="009E41EA">
      <w:pPr>
        <w:widowControl w:val="0"/>
        <w:autoSpaceDE w:val="0"/>
        <w:autoSpaceDN w:val="0"/>
        <w:adjustRightInd w:val="0"/>
        <w:ind w:firstLine="540"/>
        <w:jc w:val="both"/>
        <w:rPr>
          <w:sz w:val="24"/>
          <w:szCs w:val="24"/>
        </w:rPr>
      </w:pPr>
      <w:r w:rsidRPr="00A62A9D">
        <w:rPr>
          <w:noProof/>
          <w:position w:val="-8"/>
          <w:sz w:val="24"/>
          <w:szCs w:val="24"/>
        </w:rPr>
        <w:drawing>
          <wp:inline distT="0" distB="0" distL="0" distR="0">
            <wp:extent cx="461010" cy="2940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7"/>
                    <a:srcRect/>
                    <a:stretch>
                      <a:fillRect/>
                    </a:stretch>
                  </pic:blipFill>
                  <pic:spPr bwMode="auto">
                    <a:xfrm>
                      <a:off x="0" y="0"/>
                      <a:ext cx="461010" cy="294005"/>
                    </a:xfrm>
                    <a:prstGeom prst="rect">
                      <a:avLst/>
                    </a:prstGeom>
                    <a:noFill/>
                    <a:ln w="9525">
                      <a:noFill/>
                      <a:miter lim="800000"/>
                      <a:headEnd/>
                      <a:tailEnd/>
                    </a:ln>
                  </pic:spPr>
                </pic:pic>
              </a:graphicData>
            </a:graphic>
          </wp:inline>
        </w:drawing>
      </w:r>
      <w:r w:rsidRPr="00A62A9D">
        <w:rPr>
          <w:sz w:val="24"/>
          <w:szCs w:val="24"/>
        </w:rPr>
        <w:t xml:space="preserve"> - высота наката ветровых волн обеспеченностью 1%;</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a - запас возвышения гребня дамбы или плотины; запас a определяют как большую из </w:t>
      </w:r>
      <w:r w:rsidRPr="00A62A9D">
        <w:rPr>
          <w:sz w:val="24"/>
          <w:szCs w:val="24"/>
        </w:rPr>
        <w:lastRenderedPageBreak/>
        <w:t xml:space="preserve">величин 0,5 м и </w:t>
      </w:r>
      <w:r w:rsidRPr="00A62A9D">
        <w:rPr>
          <w:noProof/>
          <w:position w:val="-8"/>
          <w:sz w:val="24"/>
          <w:szCs w:val="24"/>
        </w:rPr>
        <w:drawing>
          <wp:inline distT="0" distB="0" distL="0" distR="0">
            <wp:extent cx="532765" cy="29400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8"/>
                    <a:srcRect/>
                    <a:stretch>
                      <a:fillRect/>
                    </a:stretch>
                  </pic:blipFill>
                  <pic:spPr bwMode="auto">
                    <a:xfrm>
                      <a:off x="0" y="0"/>
                      <a:ext cx="532765" cy="294005"/>
                    </a:xfrm>
                    <a:prstGeom prst="rect">
                      <a:avLst/>
                    </a:prstGeom>
                    <a:noFill/>
                    <a:ln w="9525">
                      <a:noFill/>
                      <a:miter lim="800000"/>
                      <a:headEnd/>
                      <a:tailEnd/>
                    </a:ln>
                  </pic:spPr>
                </pic:pic>
              </a:graphicData>
            </a:graphic>
          </wp:inline>
        </w:drawing>
      </w:r>
      <w:r w:rsidRPr="00A62A9D">
        <w:rPr>
          <w:sz w:val="24"/>
          <w:szCs w:val="24"/>
        </w:rPr>
        <w:t xml:space="preserve"> (</w:t>
      </w:r>
      <w:r w:rsidRPr="00A62A9D">
        <w:rPr>
          <w:noProof/>
          <w:position w:val="-8"/>
          <w:sz w:val="24"/>
          <w:szCs w:val="24"/>
        </w:rPr>
        <w:drawing>
          <wp:inline distT="0" distB="0" distL="0" distR="0">
            <wp:extent cx="294005" cy="29400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9"/>
                    <a:srcRect/>
                    <a:stretch>
                      <a:fillRect/>
                    </a:stretch>
                  </pic:blipFill>
                  <pic:spPr bwMode="auto">
                    <a:xfrm>
                      <a:off x="0" y="0"/>
                      <a:ext cx="294005" cy="294005"/>
                    </a:xfrm>
                    <a:prstGeom prst="rect">
                      <a:avLst/>
                    </a:prstGeom>
                    <a:noFill/>
                    <a:ln w="9525">
                      <a:noFill/>
                      <a:miter lim="800000"/>
                      <a:headEnd/>
                      <a:tailEnd/>
                    </a:ln>
                  </pic:spPr>
                </pic:pic>
              </a:graphicData>
            </a:graphic>
          </wp:inline>
        </w:drawing>
      </w:r>
      <w:r w:rsidRPr="00A62A9D">
        <w:rPr>
          <w:sz w:val="24"/>
          <w:szCs w:val="24"/>
        </w:rPr>
        <w:t xml:space="preserve"> - высота волны 1% вероятности превышения).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Из двух полученных результатов расчета следует выбирать более высокую отметку гребня.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 возведении дамбы или плотины в сейсмических образованиях отметку гребня следует назначать с учетом высоты гравитационной волны, возникающей в водохранилище в случае образования в нем сейсмотектонических деформаций при землетрясении, определяемой соответствующими расчетами.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Отметку гребня дамбы или плотины проектируют с учетом строительного подъема, назначаемого сверх определенного возвышения </w:t>
      </w:r>
      <w:r w:rsidRPr="00A62A9D">
        <w:rPr>
          <w:noProof/>
          <w:position w:val="-8"/>
          <w:sz w:val="24"/>
          <w:szCs w:val="24"/>
        </w:rPr>
        <w:drawing>
          <wp:inline distT="0" distB="0" distL="0" distR="0">
            <wp:extent cx="198755" cy="29400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0"/>
                    <a:srcRect/>
                    <a:stretch>
                      <a:fillRect/>
                    </a:stretch>
                  </pic:blipFill>
                  <pic:spPr bwMode="auto">
                    <a:xfrm>
                      <a:off x="0" y="0"/>
                      <a:ext cx="198755" cy="294005"/>
                    </a:xfrm>
                    <a:prstGeom prst="rect">
                      <a:avLst/>
                    </a:prstGeom>
                    <a:noFill/>
                    <a:ln w="9525">
                      <a:noFill/>
                      <a:miter lim="800000"/>
                      <a:headEnd/>
                      <a:tailEnd/>
                    </a:ln>
                  </pic:spPr>
                </pic:pic>
              </a:graphicData>
            </a:graphic>
          </wp:inline>
        </w:drawing>
      </w:r>
      <w:r w:rsidRPr="00A62A9D">
        <w:rPr>
          <w:sz w:val="24"/>
          <w:szCs w:val="24"/>
        </w:rPr>
        <w:t>, В соответствии с требованиями СП 39.13330.2012. "Свод правил. Плотины из грунтовых материалов. Актуализированная редакция СНиП 2.06.05-84*".</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Пожарная безопасность</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Потребность в техническом оснащении и личном составе муниципальной пожарной охраны для городских и сельских поселений при численности населения населенных пунктов более 5 тыс. человек определяется в соответствии с Методическими рекомендациями по распределению состава и численности сил МЧС России, сил гражданской обороны субъекта Российской Федерации и муниципального образования для решения задач в области гражданской обороны в мирное и военное время на территории субъекта Российской Федерации, утвержденными Врид Главного военного эксперта Министерства Российской Федерации по делам гражданской обороны, чрезвычайным ситуациям и ликвидации стихийных бедствий генерал-лейтенантом Э.Н. Чижиковым от 02.10.2013 N 2-4-87-32-14.</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Добровольная пожарная охрана - социально ориентированные общественные объединения пожарной охраны, созданные по инициативе физических лиц и (или) юридических лиц - общественных объединений для участия в профилактике и (или) тушении пожаров и проведении аварийно-спасательных работ.</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Противопожарную защиту городов, населенных пунктов и объектов на территории области осуществляют подразделения Государственной противопожарной службы, подразделения противопожарной службы области, а также другие виды пожарной охраны (частная, ведомственная, добровольная).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В соответствии со </w:t>
      </w:r>
      <w:hyperlink r:id="rId101" w:history="1">
        <w:r w:rsidRPr="00A62A9D">
          <w:rPr>
            <w:sz w:val="24"/>
            <w:szCs w:val="24"/>
          </w:rPr>
          <w:t>ст. 14.1</w:t>
        </w:r>
      </w:hyperlink>
      <w:r w:rsidRPr="00A62A9D">
        <w:rPr>
          <w:sz w:val="24"/>
          <w:szCs w:val="24"/>
        </w:rPr>
        <w:t xml:space="preserve">, </w:t>
      </w:r>
      <w:hyperlink r:id="rId102" w:history="1">
        <w:r w:rsidRPr="00A62A9D">
          <w:rPr>
            <w:sz w:val="24"/>
            <w:szCs w:val="24"/>
          </w:rPr>
          <w:t>ст. 16.1</w:t>
        </w:r>
      </w:hyperlink>
      <w:r w:rsidRPr="00A62A9D">
        <w:rPr>
          <w:sz w:val="24"/>
          <w:szCs w:val="24"/>
        </w:rPr>
        <w:t xml:space="preserve"> Федерального закона от 06.10.2003 </w:t>
      </w:r>
      <w:r w:rsidRPr="00A62A9D">
        <w:rPr>
          <w:sz w:val="24"/>
          <w:szCs w:val="24"/>
        </w:rPr>
        <w:br/>
        <w:t>№ 131-ФЗ «Об общих принципах организации местного самоуправления в Российской Федерации» к полномочиям органов местного самоуправления отнесен вопрос обеспечения первичных мер пожарной безопасности. В документах территориального планирования муниципальных образований к объектам местного значения, подлежащих отображению на генеральном плане поселения отнесены объекты муниципальной пожарной охраны. При решении создания органами местного самоуправления поселений муниципальной пожарной охраны потребность в техническом оснащении соответствующих объектов необходимо рассчитывать в соответствии со следующими документами:</w:t>
      </w:r>
    </w:p>
    <w:p w:rsidR="009E41EA" w:rsidRPr="00A62A9D" w:rsidRDefault="009E41EA" w:rsidP="009E41EA">
      <w:pPr>
        <w:widowControl w:val="0"/>
        <w:autoSpaceDE w:val="0"/>
        <w:autoSpaceDN w:val="0"/>
        <w:adjustRightInd w:val="0"/>
        <w:ind w:firstLine="540"/>
        <w:jc w:val="both"/>
        <w:rPr>
          <w:color w:val="FF0000"/>
          <w:sz w:val="24"/>
          <w:szCs w:val="24"/>
        </w:rPr>
      </w:pPr>
      <w:r w:rsidRPr="00A62A9D">
        <w:rPr>
          <w:sz w:val="24"/>
          <w:szCs w:val="24"/>
        </w:rPr>
        <w:t>- при численности населения населенных пунктов более 5 тыс. человек определяется в соответствии с Методическими рекомендациями по распределению состава и численности сил МЧС России, сил гражданской обороны субъекта Российской Федерации и муниципального образования для решения задач в области гражданской обороны в мирное и военное время на территории субъекта Российской Федерации, утвержденными Врид Главного военного эксперта Министерства Российской Федерации по делам гражданской обороны, чрезвычайным ситуациям и ликвидации стихийных бедствий генерал-лейтенантом Э.Н. Чижиковым от 02.10.2013 N 2-4-87-32-14.</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 земельного участка объекта пожарной охраны зависит от количества служебных автомобилей: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до 2 автомобилей - 0,5 га на объект;</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от 4 до 6 автомобилей - 1,0 га на объект;</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от 8 до 10 автомобилей - 2,0 га на объект.</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Минимальный размер земельного участка определен в соответствии с проведенным научным анализом потребности в площадях для размещения производственной зоны (здание </w:t>
      </w:r>
      <w:r w:rsidRPr="00A62A9D">
        <w:rPr>
          <w:sz w:val="24"/>
          <w:szCs w:val="24"/>
        </w:rPr>
        <w:lastRenderedPageBreak/>
        <w:t>пожарного депо, закрытый гараж-стоянка резервной техники и складские помещения), учебно-спортивной зоны (учебная пожарная башня, стометровая полоса с препятствиями, подземный резервуар и пожарный гидрант с площадкой для стоянки автомобилей, спортивные сооружения) и жилой зоны (жилая часть здания пожарного депо или жилой дом).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Объекты пожарной охраны следует размещать на земельных участках, имеющих выезды на магистральные улицы или дороги общегородского значения. Расстояние от границ участка объекта пожарной охраны до общественных и жилых зданий должно быть не менее 15 м, а до границ земельных участков школ, детских и лечебных учреждений - не менее 30 м.</w:t>
      </w:r>
    </w:p>
    <w:p w:rsidR="009E41EA" w:rsidRPr="00A62A9D" w:rsidRDefault="009E41EA" w:rsidP="009E41EA">
      <w:pPr>
        <w:widowControl w:val="0"/>
        <w:autoSpaceDE w:val="0"/>
        <w:autoSpaceDN w:val="0"/>
        <w:adjustRightInd w:val="0"/>
        <w:ind w:firstLine="540"/>
        <w:jc w:val="both"/>
        <w:outlineLvl w:val="3"/>
        <w:rPr>
          <w:sz w:val="24"/>
          <w:szCs w:val="24"/>
        </w:rPr>
      </w:pPr>
      <w:bookmarkStart w:id="745" w:name="Par11492"/>
      <w:bookmarkEnd w:id="745"/>
      <w:r w:rsidRPr="00A62A9D">
        <w:rPr>
          <w:sz w:val="24"/>
          <w:szCs w:val="24"/>
        </w:rPr>
        <w:t>Объекты местного значения в области утилизации и переработки коммунальных и промышленных отходов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Среди объектов местного значения муниципальных районов, поселений и городских округов в области утилизации и переработки коммунальных отходов в местных нормативах градостроительного проектирования расчетные показатели устанавливаются для объектов по переработке промышленных, бытовых и биологических отходов: полигонов бытовых и промышленных отходов, скотомогильников.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В МНГП установлены расчетные показатели минимально допустимых размеров земельных участков для размещения предприятий и сооружений по транспортировке, обезвреживанию и переработке коммунальных отходов, представленные ниже в </w:t>
      </w:r>
      <w:hyperlink w:anchor="Par11496" w:history="1">
        <w:r w:rsidRPr="00A62A9D">
          <w:rPr>
            <w:sz w:val="24"/>
            <w:szCs w:val="24"/>
          </w:rPr>
          <w:t xml:space="preserve">таблице </w:t>
        </w:r>
      </w:hyperlink>
      <w:r w:rsidRPr="00A62A9D">
        <w:rPr>
          <w:sz w:val="24"/>
          <w:szCs w:val="24"/>
        </w:rPr>
        <w:t>48.</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487370">
      <w:pPr>
        <w:pStyle w:val="3"/>
        <w:ind w:left="1560" w:hanging="1560"/>
        <w:jc w:val="both"/>
        <w:rPr>
          <w:sz w:val="24"/>
          <w:szCs w:val="24"/>
          <w:lang w:val="ru-RU"/>
        </w:rPr>
      </w:pPr>
      <w:bookmarkStart w:id="746" w:name="Par11496"/>
      <w:bookmarkStart w:id="747" w:name="_Toc413935071"/>
      <w:bookmarkStart w:id="748" w:name="_Toc413935904"/>
      <w:bookmarkStart w:id="749" w:name="_Toc413939031"/>
      <w:bookmarkStart w:id="750" w:name="_Toc414000486"/>
      <w:bookmarkStart w:id="751" w:name="_Toc420393811"/>
      <w:bookmarkStart w:id="752" w:name="_Toc420393968"/>
      <w:bookmarkStart w:id="753" w:name="_Toc420394618"/>
      <w:bookmarkStart w:id="754" w:name="_Toc424563819"/>
      <w:bookmarkStart w:id="755" w:name="_Toc428359149"/>
      <w:bookmarkEnd w:id="746"/>
      <w:r w:rsidRPr="00A62A9D">
        <w:rPr>
          <w:sz w:val="24"/>
          <w:szCs w:val="24"/>
          <w:lang w:val="ru-RU"/>
        </w:rPr>
        <w:t>Таблица 48. Расчетные показатели минимально допустимых</w:t>
      </w:r>
      <w:bookmarkStart w:id="756" w:name="_Toc413935072"/>
      <w:bookmarkStart w:id="757" w:name="_Toc413935905"/>
      <w:bookmarkEnd w:id="747"/>
      <w:bookmarkEnd w:id="748"/>
      <w:r w:rsidRPr="00A62A9D">
        <w:rPr>
          <w:sz w:val="24"/>
          <w:szCs w:val="24"/>
        </w:rPr>
        <w:t> </w:t>
      </w:r>
      <w:r w:rsidRPr="00A62A9D">
        <w:rPr>
          <w:sz w:val="24"/>
          <w:szCs w:val="24"/>
          <w:lang w:val="ru-RU"/>
        </w:rPr>
        <w:t>размеров земельных участков для размещения предприятий</w:t>
      </w:r>
      <w:bookmarkStart w:id="758" w:name="_Toc413935073"/>
      <w:bookmarkStart w:id="759" w:name="_Toc413935906"/>
      <w:bookmarkEnd w:id="756"/>
      <w:bookmarkEnd w:id="757"/>
      <w:r w:rsidRPr="00A62A9D">
        <w:rPr>
          <w:sz w:val="24"/>
          <w:szCs w:val="24"/>
        </w:rPr>
        <w:t> </w:t>
      </w:r>
      <w:r w:rsidRPr="00A62A9D">
        <w:rPr>
          <w:sz w:val="24"/>
          <w:szCs w:val="24"/>
          <w:lang w:val="ru-RU"/>
        </w:rPr>
        <w:t xml:space="preserve">и сооружений по утилизации и переработке твердых </w:t>
      </w:r>
      <w:bookmarkEnd w:id="758"/>
      <w:bookmarkEnd w:id="759"/>
      <w:r w:rsidRPr="00A62A9D">
        <w:rPr>
          <w:sz w:val="24"/>
          <w:szCs w:val="24"/>
          <w:lang w:val="ru-RU"/>
        </w:rPr>
        <w:t>коммунальных отходов</w:t>
      </w:r>
      <w:bookmarkEnd w:id="749"/>
      <w:bookmarkEnd w:id="750"/>
      <w:bookmarkEnd w:id="751"/>
      <w:bookmarkEnd w:id="752"/>
      <w:bookmarkEnd w:id="753"/>
      <w:bookmarkEnd w:id="754"/>
      <w:bookmarkEnd w:id="755"/>
    </w:p>
    <w:tbl>
      <w:tblPr>
        <w:tblW w:w="9497" w:type="dxa"/>
        <w:tblInd w:w="204" w:type="dxa"/>
        <w:tblLayout w:type="fixed"/>
        <w:tblCellMar>
          <w:top w:w="75" w:type="dxa"/>
          <w:left w:w="0" w:type="dxa"/>
          <w:bottom w:w="75" w:type="dxa"/>
          <w:right w:w="0" w:type="dxa"/>
        </w:tblCellMar>
        <w:tblLook w:val="0000"/>
      </w:tblPr>
      <w:tblGrid>
        <w:gridCol w:w="3969"/>
        <w:gridCol w:w="2268"/>
        <w:gridCol w:w="3260"/>
      </w:tblGrid>
      <w:tr w:rsidR="009E41EA" w:rsidRPr="00A62A9D" w:rsidTr="0048737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Предприятия и сооружения по утилизации и переработке коммунальных отходов</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Единица измерения</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Размеры земельных участков, не менее</w:t>
            </w:r>
          </w:p>
        </w:tc>
      </w:tr>
      <w:tr w:rsidR="009E41EA" w:rsidRPr="00A62A9D" w:rsidTr="0048737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Предприятия по промышленной переработке коммунальных отходов</w:t>
            </w:r>
          </w:p>
        </w:tc>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Площадь в га на 1000 тонн твердых коммунальных отходов в год</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0,05</w:t>
            </w:r>
          </w:p>
        </w:tc>
      </w:tr>
      <w:tr w:rsidR="009E41EA" w:rsidRPr="00A62A9D" w:rsidTr="0048737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Склады свежего компоста</w:t>
            </w: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0,04</w:t>
            </w:r>
          </w:p>
        </w:tc>
      </w:tr>
      <w:tr w:rsidR="009E41EA" w:rsidRPr="00A62A9D" w:rsidTr="0048737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Полигоны (кроме полигонов по обезвреживанию и захоронению токсичных промышленных отходов)</w:t>
            </w: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0,05</w:t>
            </w:r>
          </w:p>
        </w:tc>
      </w:tr>
      <w:tr w:rsidR="009E41EA" w:rsidRPr="00A62A9D" w:rsidTr="0048737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Поля компостирования</w:t>
            </w: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0,5 - 1</w:t>
            </w:r>
          </w:p>
        </w:tc>
      </w:tr>
      <w:tr w:rsidR="009E41EA" w:rsidRPr="00A62A9D" w:rsidTr="0048737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Поля ассенизации</w:t>
            </w: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2 - 4</w:t>
            </w:r>
          </w:p>
        </w:tc>
      </w:tr>
      <w:tr w:rsidR="009E41EA" w:rsidRPr="00A62A9D" w:rsidTr="0048737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Сливные станции</w:t>
            </w: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0,02</w:t>
            </w:r>
          </w:p>
        </w:tc>
      </w:tr>
      <w:tr w:rsidR="009E41EA" w:rsidRPr="00A62A9D" w:rsidTr="0048737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Мусороперегрузочные станции</w:t>
            </w: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0,04</w:t>
            </w:r>
          </w:p>
        </w:tc>
      </w:tr>
      <w:tr w:rsidR="009E41EA" w:rsidRPr="00A62A9D" w:rsidTr="0048737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r w:rsidRPr="00A62A9D">
              <w:rPr>
                <w:sz w:val="24"/>
                <w:szCs w:val="24"/>
              </w:rPr>
              <w:t>Поля складирования и захоронения обезвреженных осадков (по сухому веществу)</w:t>
            </w: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rPr>
                <w:sz w:val="24"/>
                <w:szCs w:val="24"/>
              </w:rPr>
            </w:pP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1EA" w:rsidRPr="00A62A9D" w:rsidRDefault="009E41EA" w:rsidP="00AD2998">
            <w:pPr>
              <w:widowControl w:val="0"/>
              <w:autoSpaceDE w:val="0"/>
              <w:autoSpaceDN w:val="0"/>
              <w:adjustRightInd w:val="0"/>
              <w:jc w:val="center"/>
              <w:rPr>
                <w:sz w:val="24"/>
                <w:szCs w:val="24"/>
              </w:rPr>
            </w:pPr>
            <w:r w:rsidRPr="00A62A9D">
              <w:rPr>
                <w:sz w:val="24"/>
                <w:szCs w:val="24"/>
              </w:rPr>
              <w:t>0,3</w:t>
            </w:r>
          </w:p>
        </w:tc>
      </w:tr>
    </w:tbl>
    <w:p w:rsidR="009E41EA" w:rsidRPr="00A62A9D" w:rsidRDefault="009E41EA" w:rsidP="009E41EA">
      <w:pPr>
        <w:widowControl w:val="0"/>
        <w:autoSpaceDE w:val="0"/>
        <w:autoSpaceDN w:val="0"/>
        <w:adjustRightInd w:val="0"/>
        <w:rPr>
          <w:sz w:val="24"/>
          <w:szCs w:val="24"/>
        </w:rPr>
      </w:pP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При размещении предприятий и сооружений по утилизации и переработке твердых коммунальных отходов необходимо обеспечивать нормативные санитарно-защитные зоны в соответствии с требованиями </w:t>
      </w:r>
      <w:hyperlink r:id="rId103" w:history="1">
        <w:r w:rsidRPr="00A62A9D">
          <w:rPr>
            <w:sz w:val="24"/>
            <w:szCs w:val="24"/>
          </w:rPr>
          <w:t>СанПиН</w:t>
        </w:r>
      </w:hyperlink>
      <w:r w:rsidRPr="00A62A9D">
        <w:rPr>
          <w:sz w:val="24"/>
          <w:szCs w:val="24"/>
        </w:rPr>
        <w:t xml:space="preserve"> 2.2.1/2.1.1.1200-03 "Санитарно-защитные зоны и санитарная классификация предприятий, сооружений и иных объектов".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В соответствии с СП 42.13330.2011. Свод правил. Градостроительство. Планировка и застройка городских и сельских поселений. Актуализированная редакция СНиП 2.07.01-89* запрещается размещать полигоны твердых коммунальных отходов как объекты, </w:t>
      </w:r>
      <w:r w:rsidRPr="00A62A9D">
        <w:rPr>
          <w:sz w:val="24"/>
          <w:szCs w:val="24"/>
        </w:rPr>
        <w:lastRenderedPageBreak/>
        <w:t>отличающиеся привлечением и массовым скоплением птиц, на расстоянии ближе 15 км от контрольной точки аэродрома.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региональных нормативах градостроительного проектирования в соответствии с требованиями СНиП 2.01.28-85 "Полигоны по обезвреживанию и захоронению токсичных промышленных отходов" установлены расчетные показатели плотности застройки предприятий по обезвреживанию токсичных промышленных отходов.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Плотность застройки предприятия по обезвреживанию токсичных промышленных отходов следует принимать не менее 30%.</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Мощность предприятия по обезвреживанию токсичных промышленных отходов определяется количеством токсичных отходов (тыс. т), которое может быть принято на предприятие в течение одного года, включая поступающие на завод по обезвреживанию токсичных промышленных отходов и на участок захоронения отходов.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Размеры санитарно-защитной зоны предприятия по обезвреживанию токсичных промышленных отходов мощностью 100 тыс. т и более отходов в год следует принимать 1000 м, завода мощностью менее 100 тыс. т - 500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соответствии с требованиями СНиП 2.01.28-85 "Полигоны по обезвреживанию и захоронению токсичных промышленных отходов" в региональных нормативах градостроительного проектирования установлены требования к минимальным расстояниям до участков захоронения токсичных промышленных отходов.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Участки захоронения токсичных промышленных отходов следует размещать на расстоянии не менее: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3000 метров - от населенных пунктов и открытых водоемов, а также до объектов, используемых в культурно-оздоровительных целях;</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200 метров - от сельскохозяйственных угодий и автомобильных и железных дорог общей сети;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50 метров - от границ леса и лесопосадок, не предназначенных для использования в рекреационных целях.</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В соответствии с требованиями </w:t>
      </w:r>
      <w:hyperlink r:id="rId104" w:history="1">
        <w:r w:rsidRPr="00A62A9D">
          <w:rPr>
            <w:sz w:val="24"/>
            <w:szCs w:val="24"/>
          </w:rPr>
          <w:t>п. 5.3</w:t>
        </w:r>
      </w:hyperlink>
      <w:r w:rsidRPr="00A62A9D">
        <w:rPr>
          <w:sz w:val="24"/>
          <w:szCs w:val="24"/>
        </w:rPr>
        <w:t xml:space="preserve"> Ветеринарно-санитарных правил сбора, утилизации и уничтожения биологических отходов, утвержденных Приказом Главного государственного ветеринарного инспектора Российской Федерации от 04.12.1995 N 13-7-2/469, в МНГП установлены расчетные показатели минимально допустимых размеров земельных участков для скотомогильников (биотермических ям): не менее 600 кв.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строительства скотомогильника или отдельно стоящей биотермической ямы выбор и отвод земельного участка проводят органы местного самоуправления по представлению организации государственной ветеринарной службы, согласованному с местным центром санитарно-эпидемиологического надзора.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Скотомогильники (биотермические ямы) размещают на сухом возвышенном участке земли. Уровень стояния грунтовых вод должен быть не менее 2 м от поверхности земли.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Размер санитарно-защитной зоны скотомогильника (биотермической ямы) определяется в соответствии с </w:t>
      </w:r>
      <w:hyperlink r:id="rId105" w:history="1">
        <w:r w:rsidRPr="00A62A9D">
          <w:rPr>
            <w:sz w:val="24"/>
            <w:szCs w:val="24"/>
          </w:rPr>
          <w:t>пунктом 5.4 раздела 5</w:t>
        </w:r>
      </w:hyperlink>
      <w:r w:rsidRPr="00A62A9D">
        <w:rPr>
          <w:sz w:val="24"/>
          <w:szCs w:val="24"/>
        </w:rPr>
        <w:t xml:space="preserve"> Ветеринарно-санитарных правил сбора, утилизации и уничтожения биологических отходов.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нормативах градостроительного проектирования установлен расчетный показатель минимально допустимого расстояния от скотомогильников (биотермических ям), с учетом требования к размеру санитарно-защитной зоны, до:</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жилых, общественных зданий, животноводческих ферм (комплексов) - 1000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скотопрогонов и пастбищ - 200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автомобильных, железных дорог в зависимости от их категории 50 - 300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качестве объектов утилизации биологических отходов также возможно использование установок термической утилизации. Расчетный показатель минимально допустимого расстояния от установок термической утилизации биологических отходов установлен на расстоянии не менее 1000 м до жилых, общественных зданий, животноводческих ферм (комплексов).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Размеры земельных участков для размещения установок термической утилизации биологических отходов принимаются в соответствии с выбранным типом установки и </w:t>
      </w:r>
      <w:r w:rsidRPr="00A62A9D">
        <w:rPr>
          <w:sz w:val="24"/>
          <w:szCs w:val="24"/>
        </w:rPr>
        <w:lastRenderedPageBreak/>
        <w:t>техническими условиями эксплуатации.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Размещение скотомогильников (биотермических ям) и установок термической утилизации биологических отходов в водоохранной, лесопарковой и заповедной зонах категорически запрещается.</w:t>
      </w:r>
    </w:p>
    <w:p w:rsidR="009E41EA" w:rsidRPr="00A62A9D" w:rsidRDefault="009E41EA" w:rsidP="009E41EA">
      <w:pPr>
        <w:widowControl w:val="0"/>
        <w:autoSpaceDE w:val="0"/>
        <w:autoSpaceDN w:val="0"/>
        <w:adjustRightInd w:val="0"/>
        <w:ind w:firstLine="540"/>
        <w:jc w:val="both"/>
        <w:rPr>
          <w:sz w:val="24"/>
          <w:szCs w:val="24"/>
        </w:rPr>
      </w:pPr>
      <w:bookmarkStart w:id="760" w:name="Par11544"/>
      <w:bookmarkEnd w:id="760"/>
      <w:r w:rsidRPr="00A62A9D">
        <w:rPr>
          <w:sz w:val="24"/>
          <w:szCs w:val="24"/>
        </w:rPr>
        <w:t>В соответствии с СП 42.13330.2011. Свод правил. Градостроительство. Планировка и застройка городских и сельских поселений. Актуализированная редакция СНиП 2.07.01-89* запрещается размещать полигоны твердых коммунальных отходов как объекты, отличающиеся привлечением и массовым скоплением птиц, на расстоянии ближе 15 км от контрольной точки аэродрома.</w:t>
      </w:r>
    </w:p>
    <w:p w:rsidR="009E41EA" w:rsidRPr="00A62A9D" w:rsidRDefault="009E41EA" w:rsidP="009E41EA">
      <w:pPr>
        <w:widowControl w:val="0"/>
        <w:autoSpaceDE w:val="0"/>
        <w:autoSpaceDN w:val="0"/>
        <w:adjustRightInd w:val="0"/>
        <w:ind w:firstLine="540"/>
        <w:jc w:val="both"/>
        <w:outlineLvl w:val="3"/>
        <w:rPr>
          <w:sz w:val="24"/>
          <w:szCs w:val="24"/>
        </w:rPr>
      </w:pPr>
      <w:bookmarkStart w:id="761" w:name="Par11571"/>
      <w:bookmarkEnd w:id="761"/>
      <w:r w:rsidRPr="00A62A9D">
        <w:rPr>
          <w:sz w:val="24"/>
          <w:szCs w:val="24"/>
        </w:rPr>
        <w:t>Обоснование расчетных показателей для объектов местного значения в области благоустройства и озеленения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Согласно </w:t>
      </w:r>
      <w:hyperlink r:id="rId106" w:history="1">
        <w:r w:rsidRPr="00A62A9D">
          <w:rPr>
            <w:sz w:val="24"/>
            <w:szCs w:val="24"/>
          </w:rPr>
          <w:t>статье 16</w:t>
        </w:r>
      </w:hyperlink>
      <w:r w:rsidRPr="00A62A9D">
        <w:rPr>
          <w:sz w:val="24"/>
          <w:szCs w:val="24"/>
        </w:rPr>
        <w:t xml:space="preserve"> Федерального закона "Об общих принципах организации местного самоуправления в Российской Федерации" к вопросам местного значения поселений и городских округов относится организация благоустройства территории населенных пунктов, включая озеленение территории.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Расчетные показатели минимально допустимого уровня обеспеченности объектами местного значения городского округа в области благоустройства (озеленения) территории (парки, сады, скверы) установлены в соответствии с СП 42.13330.2011. Свод правил. Градостроительство. Планировка и застройка городских и сельских поселений. Актуализированная редакция СНиП 2.07.01-89*.</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нормативах градостроительного проектирования установлены следующие расчетные показатели минимально допустимого уровня обеспеченности объектами озеленения рекреационного назначения (парки, сады, скверы):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крупных и больших городов - 16 кв. м/чел.;</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средних городов - 13 кв. м/чел.;</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малых городов и поселков городского типа - 10 кв. м/чел.;</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сельских населенных пунктов - 12 кв. м/чел.</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средних, малых городах и сельских населенных пунктах,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соответствии с СП 42.13330.2011. Свод правил. Градостроительство. Планировка и застройка городских и сельских поселений. Актуализированная редакция СНиП 2.07.01-89* установлены расчетные показатели минимально допустимой площади территории для размещения новых объектов озеленения рекреационного назначения не менее:</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парки - 5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сады - 3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скверы - 0,5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зоны массового кратковременного отдыха - 50 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условий реконструкции площадь указанных элементов допускается уменьшать.</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Величина территории парка в условиях реконструкции определяется существующей градостроительной ситуацией.</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Расчетный показатель минимально допустимого размера зеленых устройств декоративного назначения (зимних садов) установлен в размере - 0,1 кв. м на одного посетителя.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общем балансе территории парков и садов площадь озелененных территорий следует принимать не менее 70%.</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В соответствии с требованиями </w:t>
      </w:r>
      <w:r w:rsidRPr="00A62A9D">
        <w:rPr>
          <w:sz w:val="24"/>
          <w:szCs w:val="24"/>
        </w:rPr>
        <w:tab/>
        <w:t>СП 42.13330.2011. Свод правил. Градостроительство. Планировка и застройка городских и сельских поселений. Актуализированная редакция СНиП 2.07.01-89* и Методическими рекомендациями по разработке норм и правил по благоустройству территорий муниципальных образований, утвержденных Приказом Министерства регионального развития Российской Федерации от 27.12.2011 N 613 выполнен расчет показателей максимально допустимой численности единовременных посетителей объектов озеленения рекреационного назначения.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В нормативах градостроительного проектирования установлен расчетный показатель </w:t>
      </w:r>
      <w:r w:rsidRPr="00A62A9D">
        <w:rPr>
          <w:sz w:val="24"/>
          <w:szCs w:val="24"/>
        </w:rPr>
        <w:lastRenderedPageBreak/>
        <w:t>максимально допустимой численности единовременных посетителей территории парков (человек на гектар):</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городских парков - 100 чел./га;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парков зон отдыха - 70 чел./га.</w:t>
      </w:r>
    </w:p>
    <w:p w:rsidR="009E41EA" w:rsidRPr="00A62A9D" w:rsidRDefault="009E41EA" w:rsidP="009E41EA">
      <w:pPr>
        <w:widowControl w:val="0"/>
        <w:autoSpaceDE w:val="0"/>
        <w:autoSpaceDN w:val="0"/>
        <w:adjustRightInd w:val="0"/>
        <w:ind w:firstLine="540"/>
        <w:jc w:val="both"/>
        <w:outlineLvl w:val="3"/>
        <w:rPr>
          <w:sz w:val="24"/>
          <w:szCs w:val="24"/>
        </w:rPr>
      </w:pPr>
      <w:bookmarkStart w:id="762" w:name="Par11593"/>
      <w:bookmarkEnd w:id="762"/>
      <w:r w:rsidRPr="00A62A9D">
        <w:rPr>
          <w:sz w:val="24"/>
          <w:szCs w:val="24"/>
        </w:rPr>
        <w:t>Обоснование расчетных показателей для объектов местного значения в области ритуального обслуживания населения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Среди объектов местного значения муниципальных районов, городских округов и поселений в области ритуального обслуживания населения, в нормативах градостроительного проектирования расчетные показатели устанавливаются для кладбищ традиционного захоронения и кладбищ погребения после кремации.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Нормативные размеры земельного участка для кладбища традиционного захоронения составляют 0,24 га на 1 тыс. чел., а для кладбища урновых захоронений после кремации - 0,02 га на 1 тыс. чел., в соответствии с требованиями СП 42.13330.2011. Свод правил. Градостроительство. Планировка и застройка городских и сельских поселений. Актуализированная редакция СНиП 2.07.01-89*.</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Максимально допустимый размер кладбища устанавливается в соответствии с </w:t>
      </w:r>
      <w:hyperlink r:id="rId107" w:history="1">
        <w:r w:rsidRPr="00A62A9D">
          <w:rPr>
            <w:sz w:val="24"/>
            <w:szCs w:val="24"/>
          </w:rPr>
          <w:t>СанПиН</w:t>
        </w:r>
      </w:hyperlink>
      <w:r w:rsidRPr="00A62A9D">
        <w:rPr>
          <w:sz w:val="24"/>
          <w:szCs w:val="24"/>
        </w:rPr>
        <w:t xml:space="preserve"> 2.2.1/2.1.1.1200-03 "Санитарно-защитные зоны и санитарная классификация предприятий, сооружений и иных объектов": размещение кладбища размером территории более 40 га не допускается.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Санитарно-защитные зоны кладбищ устанавливаются в соответствии с </w:t>
      </w:r>
      <w:hyperlink r:id="rId108" w:history="1">
        <w:r w:rsidRPr="00A62A9D">
          <w:rPr>
            <w:sz w:val="24"/>
            <w:szCs w:val="24"/>
          </w:rPr>
          <w:t>СанПиН</w:t>
        </w:r>
      </w:hyperlink>
      <w:r w:rsidRPr="00A62A9D">
        <w:rPr>
          <w:sz w:val="24"/>
          <w:szCs w:val="24"/>
        </w:rPr>
        <w:t xml:space="preserve"> 2.2.1/2.1.1.1200-03 "Санитарно-защитные зоны и санитарная классификация предприятий, сооружений и иных объектов".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Нормативные требования к размещению кладбищ устанавливаются в соответствии с СанПиН 2.1.2882-11 "Гигиенические требования к размещению, устройству и содержанию кладбищ, зданий и сооружений похоронного назначения". обоснование расчетных показателей максимально допустимого уровня территориальной доступности объектов регионального и местного значения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Максимально допустимый уровень территориальной доступности объектов социального и культурно-бытового обслуживания предполагает их пешеходную и транспортную доступность для населения.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зависимости от периодичности использования населением объекты социального и культурно-бытового обслуживания разделены на три ступени (повседневного, периодического и эпизодического пользования). Периодичность использования объектов обслуживания определяет необходимость установления их пешеходной либо транспортной доступности.</w:t>
      </w:r>
    </w:p>
    <w:p w:rsidR="009E41EA" w:rsidRPr="00A62A9D" w:rsidRDefault="009E41EA" w:rsidP="009E41EA">
      <w:pPr>
        <w:widowControl w:val="0"/>
        <w:autoSpaceDE w:val="0"/>
        <w:autoSpaceDN w:val="0"/>
        <w:adjustRightInd w:val="0"/>
        <w:ind w:firstLine="540"/>
        <w:jc w:val="both"/>
        <w:rPr>
          <w:sz w:val="24"/>
          <w:szCs w:val="24"/>
        </w:rPr>
      </w:pPr>
      <w:bookmarkStart w:id="763" w:name="Par11643"/>
      <w:bookmarkStart w:id="764" w:name="Par11652"/>
      <w:bookmarkEnd w:id="763"/>
      <w:bookmarkEnd w:id="764"/>
      <w:r w:rsidRPr="00A62A9D">
        <w:rPr>
          <w:sz w:val="24"/>
          <w:szCs w:val="24"/>
        </w:rPr>
        <w:t>Для объектов социального и культурно-бытового обслуживания эпизодического пользования целесообразно вместо пешеходной доступности применять транспортную - не более 30 минут.</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Учитывая фактический и планируемый уровень автомобилизации на проектируемой территории, при планировании развития объектов в области образования рекомендуется оценивать возможность применения транспортной доступности в пределах 10 - 15 минут.</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 невозможности соблюдения рекомендаций по показателю пешеходной доступности необходимо организовывать систему обслуживания с учетом размещения теплых остановочных пунктов. В качестве таких пунктов возможно применение любых общедоступных объектов социального и культурно-бытового обслуживания.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С целью создания безопасной доступности таких объектов предлагается размещать объекты на территории с учетом следующих критериев: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режимы работы общедоступных объектов социальной сферы, размещаемых на территории планировочного элемента, должно быть синхронизированы;</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расстояния между общедоступными объектами социальной сферы, размещаемыми на территории планировочного элемента, не должны превышать предельную пешеходную доступностью.</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При размещении объектов социально и культурно-бытового обслуживания согласно радиусам доступности, необходимо учитывать минимально возможные мощности </w:t>
      </w:r>
      <w:r w:rsidRPr="00A62A9D">
        <w:rPr>
          <w:sz w:val="24"/>
          <w:szCs w:val="24"/>
        </w:rPr>
        <w:lastRenderedPageBreak/>
        <w:t>размещаемых объектов, которые определяются потребностью населения обслуживаемой территории, экономической целесообразностью размещения объекта и бюджетными возможностями территории.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Радиус транспортной доступности объектов пожарной охраны определен согласно </w:t>
      </w:r>
      <w:hyperlink r:id="rId109" w:history="1">
        <w:r w:rsidRPr="00A62A9D">
          <w:rPr>
            <w:sz w:val="24"/>
            <w:szCs w:val="24"/>
          </w:rPr>
          <w:t>части 1 статьи 76</w:t>
        </w:r>
      </w:hyperlink>
      <w:r w:rsidRPr="00A62A9D">
        <w:rPr>
          <w:sz w:val="24"/>
          <w:szCs w:val="24"/>
        </w:rPr>
        <w:t xml:space="preserve"> Федерального закона от 22.07.2008 N 123-ФЗ "Технический регламент о требованиях пожарной безопасности":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Данное предположение основано на том, что все необходимые объекты обслуживания, расположенные на территории планировочного элемента должны находиться в предельной пешеходной доступности от жилой застройки.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Основным планировочным элементом застройки является квартал.</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Квартал - основной планировочный элемент застройки, ограниченный красными линиями. В границах жилого квартала могут выделяться земельные участки для размещения отдельных домов, группы жилых домов, объектов повседневного, периодического пользования. Размер территории квартала, как правило, от 3 до 21 га, Основанием для определения размера послужили: климатические условия, радиусы доступности объектов повседневного пользования, требования к проектированию улично-дорожной сети, типам застройки, требования пожарной безопасности, оптимальная конфигурация земельного участка при проектировании индивидуальной жилой застройки.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Объекты повседневного пользования: детские сады, школы, продовольственные магазины, необходимо размещать в границах жилого квартала. В случае отсутствия на территории квартала объектов повседневного пользования, допускается их размещение в близлежащих планировочных элементах с учетом максимально допустимого уровня пешеходной доступности - 650 метров.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Объекты периодического пользования следует размещать в жилой застройке, в пределах максимально допустимого уровня пешеходной доступности – 1340 метров;</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 величине квартала более 9 га, для обеспечения радиуса пешеходной доступности, рекомендуется размещать объекты повседневного пользования в центральной части квартала.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Предложенный размер позволяет разместить на внутриквартальной территории объекты повседневного и периодического пользования с учетом норм обеспеченности, необходимых площадей для размещения объектов и нормативных расстояний пешеходной доступности. Так же учитываются нормы озеленения, обеспечения автомобильными стоянками, детскими игровыми, спортивными, хозяйственными площадками на внутриквартальной территории. При величине квартала более 9 га, целесообразно предусматривать размещение объектов повседневного и периодического пользования в равной доступности для всех жителей планировочного элемента.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Размещение объектов повседневного, периодического пользования в образованиях индивидуальной, блокированной жилой застройки следует размещать с учетом равной удаленности от отдельных планировочных элементов в границах одного образования.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обеспечения доступа к школам целесообразно организовывать школьный автобус.</w:t>
      </w:r>
    </w:p>
    <w:p w:rsidR="009E41EA" w:rsidRPr="00A62A9D" w:rsidRDefault="009E41EA" w:rsidP="009E41EA">
      <w:pPr>
        <w:widowControl w:val="0"/>
        <w:autoSpaceDE w:val="0"/>
        <w:autoSpaceDN w:val="0"/>
        <w:adjustRightInd w:val="0"/>
        <w:ind w:firstLine="540"/>
        <w:jc w:val="both"/>
        <w:rPr>
          <w:sz w:val="24"/>
          <w:szCs w:val="24"/>
        </w:rPr>
      </w:pPr>
    </w:p>
    <w:p w:rsidR="009E41EA" w:rsidRPr="00A62A9D" w:rsidRDefault="009E41EA" w:rsidP="009E41EA">
      <w:pPr>
        <w:widowControl w:val="0"/>
        <w:autoSpaceDE w:val="0"/>
        <w:autoSpaceDN w:val="0"/>
        <w:adjustRightInd w:val="0"/>
        <w:jc w:val="center"/>
        <w:outlineLvl w:val="4"/>
        <w:rPr>
          <w:sz w:val="24"/>
          <w:szCs w:val="24"/>
        </w:rPr>
      </w:pPr>
      <w:bookmarkStart w:id="765" w:name="Par11689"/>
      <w:bookmarkEnd w:id="765"/>
      <w:r w:rsidRPr="00A62A9D">
        <w:rPr>
          <w:noProof/>
          <w:sz w:val="24"/>
          <w:szCs w:val="24"/>
        </w:rPr>
        <w:lastRenderedPageBreak/>
        <w:drawing>
          <wp:inline distT="0" distB="0" distL="0" distR="0">
            <wp:extent cx="2814955" cy="4102735"/>
            <wp:effectExtent l="19050" t="0" r="444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0"/>
                    <a:srcRect/>
                    <a:stretch>
                      <a:fillRect/>
                    </a:stretch>
                  </pic:blipFill>
                  <pic:spPr bwMode="auto">
                    <a:xfrm>
                      <a:off x="0" y="0"/>
                      <a:ext cx="2814955" cy="4102735"/>
                    </a:xfrm>
                    <a:prstGeom prst="rect">
                      <a:avLst/>
                    </a:prstGeom>
                    <a:noFill/>
                    <a:ln w="9525">
                      <a:noFill/>
                      <a:miter lim="800000"/>
                      <a:headEnd/>
                      <a:tailEnd/>
                    </a:ln>
                  </pic:spPr>
                </pic:pic>
              </a:graphicData>
            </a:graphic>
          </wp:inline>
        </w:drawing>
      </w:r>
    </w:p>
    <w:p w:rsidR="009E41EA" w:rsidRPr="00A62A9D" w:rsidRDefault="009E41EA" w:rsidP="009E41EA">
      <w:pPr>
        <w:widowControl w:val="0"/>
        <w:autoSpaceDE w:val="0"/>
        <w:autoSpaceDN w:val="0"/>
        <w:adjustRightInd w:val="0"/>
        <w:jc w:val="center"/>
        <w:rPr>
          <w:sz w:val="24"/>
          <w:szCs w:val="24"/>
        </w:rPr>
      </w:pPr>
      <w:r w:rsidRPr="00A62A9D">
        <w:rPr>
          <w:sz w:val="24"/>
          <w:szCs w:val="24"/>
        </w:rPr>
        <w:t>Рисунок 2. Размещение объектов повседневного, периодического</w:t>
      </w:r>
    </w:p>
    <w:p w:rsidR="009E41EA" w:rsidRPr="00A62A9D" w:rsidRDefault="009E41EA" w:rsidP="009E41EA">
      <w:pPr>
        <w:widowControl w:val="0"/>
        <w:autoSpaceDE w:val="0"/>
        <w:autoSpaceDN w:val="0"/>
        <w:adjustRightInd w:val="0"/>
        <w:jc w:val="center"/>
        <w:rPr>
          <w:sz w:val="24"/>
          <w:szCs w:val="24"/>
        </w:rPr>
      </w:pPr>
      <w:r w:rsidRPr="00A62A9D">
        <w:rPr>
          <w:sz w:val="24"/>
          <w:szCs w:val="24"/>
        </w:rPr>
        <w:t>пользования в образованиях индивидуальной, блокированной жилой</w:t>
      </w:r>
    </w:p>
    <w:p w:rsidR="009E41EA" w:rsidRPr="00A62A9D" w:rsidRDefault="009E41EA" w:rsidP="009E41EA">
      <w:pPr>
        <w:widowControl w:val="0"/>
        <w:autoSpaceDE w:val="0"/>
        <w:autoSpaceDN w:val="0"/>
        <w:adjustRightInd w:val="0"/>
        <w:jc w:val="center"/>
        <w:rPr>
          <w:sz w:val="24"/>
          <w:szCs w:val="24"/>
        </w:rPr>
      </w:pPr>
      <w:r w:rsidRPr="00A62A9D">
        <w:rPr>
          <w:sz w:val="24"/>
          <w:szCs w:val="24"/>
        </w:rPr>
        <w:t>застройки</w:t>
      </w:r>
    </w:p>
    <w:p w:rsidR="009E41EA" w:rsidRPr="00A62A9D" w:rsidRDefault="009E41EA" w:rsidP="009E41EA">
      <w:pPr>
        <w:widowControl w:val="0"/>
        <w:autoSpaceDE w:val="0"/>
        <w:autoSpaceDN w:val="0"/>
        <w:adjustRightInd w:val="0"/>
        <w:rPr>
          <w:sz w:val="24"/>
          <w:szCs w:val="24"/>
        </w:rPr>
      </w:pP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Обоснование расчетных показателей максимально допустимого уровня территориальной доступности для объектов местного значения в области благоустройства и озеленения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Расчетные показатели минимально допустимого уровня территориальной доступности объектов озеленения рекреационного назначения установлены в соответствии с климатическими характеристиками территории.</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Предельная пешеходная доступность объектов озеленения рекреационного назначения определена как расстояние, которое человек может преодолеть без вреда для здоровья.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В расчетах предполагалось, что такие объекты озеленения общего пользования как парки, сады скверы и бульвары являются объектами периодического использования, а городские парки (многофункциональные парки культуры и отдыха) и лесопарки - эпизодического использования.</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объектов озеленения периодического использования предусматривается предельная пешеходная доступность. Для объектов озеленения эпизодического использования допускается вместо пешеходной доступности применять транспортную - не более 20 минут.</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Радиус транспортной доступности для объектов озеленения должен составлять:</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городских (многофункциональных) парков - не более 20 мин. на общественном транспорте (без учета времени ожидания транспорта);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ландшафтных парков, лесопарков - не более 20 мин. на транспорте без учета времени ожидания транспорта).</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Радиус пешеходной доступности должен составлять:</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парков планировочных районов - не более 15 мин. (время пешеходной доступности) или не более 1000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для садов, скверов и бульваров не более 10 мин. (время пешеходной доступности) или не более 650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 xml:space="preserve">Расстояние между границей территории жилой застройки и ближним краем паркового </w:t>
      </w:r>
      <w:r w:rsidRPr="00A62A9D">
        <w:rPr>
          <w:sz w:val="24"/>
          <w:szCs w:val="24"/>
        </w:rPr>
        <w:lastRenderedPageBreak/>
        <w:t>массива следует принимать не менее 30 м.</w:t>
      </w:r>
    </w:p>
    <w:p w:rsidR="009E41EA" w:rsidRPr="00A62A9D" w:rsidRDefault="009E41EA" w:rsidP="009E41EA">
      <w:pPr>
        <w:widowControl w:val="0"/>
        <w:autoSpaceDE w:val="0"/>
        <w:autoSpaceDN w:val="0"/>
        <w:adjustRightInd w:val="0"/>
        <w:ind w:firstLine="540"/>
        <w:jc w:val="both"/>
        <w:rPr>
          <w:sz w:val="24"/>
          <w:szCs w:val="24"/>
        </w:rPr>
      </w:pPr>
      <w:r w:rsidRPr="00A62A9D">
        <w:rPr>
          <w:sz w:val="24"/>
          <w:szCs w:val="24"/>
        </w:rPr>
        <w:t>Приведенные показатели пешеходной доступности необходимо учитывать при организации системы объектов озеленения рекреационного назначения.</w:t>
      </w:r>
    </w:p>
    <w:p w:rsidR="002C2928" w:rsidRPr="00A62A9D" w:rsidRDefault="002C2928" w:rsidP="00FD51E6">
      <w:pPr>
        <w:pStyle w:val="a4"/>
        <w:tabs>
          <w:tab w:val="left" w:pos="10179"/>
        </w:tabs>
        <w:ind w:left="1985" w:right="-27" w:hanging="879"/>
        <w:rPr>
          <w:b/>
          <w:sz w:val="24"/>
          <w:szCs w:val="24"/>
        </w:rPr>
      </w:pPr>
    </w:p>
    <w:p w:rsidR="00FD51E6" w:rsidRPr="00A62A9D" w:rsidRDefault="00FD51E6" w:rsidP="001638CA">
      <w:pPr>
        <w:pStyle w:val="a4"/>
        <w:tabs>
          <w:tab w:val="left" w:pos="10179"/>
        </w:tabs>
        <w:ind w:left="851" w:right="-27" w:hanging="851"/>
        <w:jc w:val="center"/>
        <w:rPr>
          <w:b/>
          <w:sz w:val="24"/>
          <w:szCs w:val="24"/>
        </w:rPr>
      </w:pPr>
      <w:r w:rsidRPr="00A62A9D">
        <w:rPr>
          <w:b/>
          <w:sz w:val="24"/>
          <w:szCs w:val="24"/>
        </w:rPr>
        <w:t>3.4.12. Обоснование расчетных показателей для объектов местного значения в области охраны правопорядка.</w:t>
      </w:r>
    </w:p>
    <w:p w:rsidR="00FD51E6" w:rsidRPr="00A62A9D" w:rsidRDefault="00FD51E6" w:rsidP="001638CA">
      <w:pPr>
        <w:pStyle w:val="a4"/>
        <w:tabs>
          <w:tab w:val="left" w:pos="10065"/>
        </w:tabs>
        <w:spacing w:line="242" w:lineRule="auto"/>
        <w:ind w:left="-142" w:right="-27" w:firstLine="709"/>
        <w:rPr>
          <w:sz w:val="24"/>
          <w:szCs w:val="24"/>
        </w:rPr>
      </w:pPr>
      <w:r w:rsidRPr="00A62A9D">
        <w:rPr>
          <w:sz w:val="24"/>
          <w:szCs w:val="24"/>
        </w:rPr>
        <w:t>Участковые пункты полиции создаются органами местного самоуправления по заданию на проектирование, согласованному с УМВД России по Калужской области.</w:t>
      </w:r>
    </w:p>
    <w:p w:rsidR="00FD51E6" w:rsidRPr="00A62A9D" w:rsidRDefault="00FD51E6" w:rsidP="001638CA">
      <w:pPr>
        <w:pStyle w:val="a4"/>
        <w:ind w:left="-142" w:right="-27" w:firstLine="709"/>
        <w:rPr>
          <w:sz w:val="24"/>
          <w:szCs w:val="24"/>
        </w:rPr>
      </w:pPr>
      <w:r w:rsidRPr="00A62A9D">
        <w:rPr>
          <w:sz w:val="24"/>
          <w:szCs w:val="24"/>
        </w:rPr>
        <w:t xml:space="preserve">В соответствии с </w:t>
      </w:r>
      <w:hyperlink r:id="rId111">
        <w:r w:rsidRPr="00A62A9D">
          <w:rPr>
            <w:sz w:val="24"/>
            <w:szCs w:val="24"/>
          </w:rPr>
          <w:t>приказом</w:t>
        </w:r>
      </w:hyperlink>
      <w:r w:rsidRPr="00A62A9D">
        <w:rPr>
          <w:sz w:val="24"/>
          <w:szCs w:val="24"/>
        </w:rPr>
        <w:t xml:space="preserve"> Министерства внутренних дел Российской Федерации от 29 марта 2019 г. N 205 "О несении службы участковым уполномоченным полиции на обслуживаемом административном участке и организации этой деятельности" участковый пункт полиции должен располагаться в отдельно стоящем здании, а при размещении в одном здании с предприятиями, организациями или в жилых домах - иметь отдельный вход.</w:t>
      </w:r>
    </w:p>
    <w:p w:rsidR="00FD51E6" w:rsidRPr="00A62A9D" w:rsidRDefault="00FD51E6" w:rsidP="001638CA">
      <w:pPr>
        <w:pStyle w:val="a4"/>
        <w:spacing w:line="320" w:lineRule="exact"/>
        <w:ind w:left="-142" w:firstLine="709"/>
        <w:rPr>
          <w:sz w:val="24"/>
          <w:szCs w:val="24"/>
        </w:rPr>
      </w:pPr>
      <w:r w:rsidRPr="00A62A9D">
        <w:rPr>
          <w:sz w:val="24"/>
          <w:szCs w:val="24"/>
        </w:rPr>
        <w:t>Участковый пункт полиции оборудуется:</w:t>
      </w:r>
    </w:p>
    <w:p w:rsidR="00FD51E6" w:rsidRPr="00A62A9D" w:rsidRDefault="00FD51E6" w:rsidP="001638CA">
      <w:pPr>
        <w:pStyle w:val="a6"/>
        <w:numPr>
          <w:ilvl w:val="0"/>
          <w:numId w:val="25"/>
        </w:numPr>
        <w:tabs>
          <w:tab w:val="left" w:pos="993"/>
          <w:tab w:val="left" w:pos="10179"/>
        </w:tabs>
        <w:ind w:left="-142" w:right="-27" w:firstLine="709"/>
        <w:rPr>
          <w:sz w:val="24"/>
          <w:szCs w:val="24"/>
        </w:rPr>
      </w:pPr>
      <w:r w:rsidRPr="00A62A9D">
        <w:rPr>
          <w:sz w:val="24"/>
          <w:szCs w:val="24"/>
        </w:rPr>
        <w:t>Дверями с надежными запорами (замками): наружной - дощатой, толщиной не менее 40 мм, обитой с наружной стороны листовым металлом, либо цельнометаллической и внутренней - решетчатой</w:t>
      </w:r>
      <w:r w:rsidRPr="00A62A9D">
        <w:rPr>
          <w:spacing w:val="-3"/>
          <w:sz w:val="24"/>
          <w:szCs w:val="24"/>
        </w:rPr>
        <w:t xml:space="preserve"> </w:t>
      </w:r>
      <w:r w:rsidRPr="00A62A9D">
        <w:rPr>
          <w:sz w:val="24"/>
          <w:szCs w:val="24"/>
        </w:rPr>
        <w:t>металлической.</w:t>
      </w:r>
    </w:p>
    <w:p w:rsidR="00FD51E6" w:rsidRPr="00A62A9D" w:rsidRDefault="00FD51E6" w:rsidP="001638CA">
      <w:pPr>
        <w:pStyle w:val="a6"/>
        <w:numPr>
          <w:ilvl w:val="0"/>
          <w:numId w:val="25"/>
        </w:numPr>
        <w:tabs>
          <w:tab w:val="left" w:pos="993"/>
        </w:tabs>
        <w:spacing w:line="321" w:lineRule="exact"/>
        <w:ind w:left="-142" w:firstLine="709"/>
        <w:rPr>
          <w:sz w:val="24"/>
          <w:szCs w:val="24"/>
        </w:rPr>
      </w:pPr>
      <w:r w:rsidRPr="00A62A9D">
        <w:rPr>
          <w:sz w:val="24"/>
          <w:szCs w:val="24"/>
        </w:rPr>
        <w:t>Металлическими решетками на оконных</w:t>
      </w:r>
      <w:r w:rsidRPr="00A62A9D">
        <w:rPr>
          <w:spacing w:val="-2"/>
          <w:sz w:val="24"/>
          <w:szCs w:val="24"/>
        </w:rPr>
        <w:t xml:space="preserve"> </w:t>
      </w:r>
      <w:r w:rsidRPr="00A62A9D">
        <w:rPr>
          <w:sz w:val="24"/>
          <w:szCs w:val="24"/>
        </w:rPr>
        <w:t>проемах.</w:t>
      </w:r>
    </w:p>
    <w:p w:rsidR="00FD51E6" w:rsidRPr="00A62A9D" w:rsidRDefault="00FD51E6" w:rsidP="001638CA">
      <w:pPr>
        <w:pStyle w:val="a6"/>
        <w:numPr>
          <w:ilvl w:val="0"/>
          <w:numId w:val="25"/>
        </w:numPr>
        <w:tabs>
          <w:tab w:val="left" w:pos="993"/>
          <w:tab w:val="left" w:pos="10065"/>
        </w:tabs>
        <w:spacing w:line="242" w:lineRule="auto"/>
        <w:ind w:left="-142" w:right="-27" w:firstLine="709"/>
        <w:rPr>
          <w:sz w:val="24"/>
          <w:szCs w:val="24"/>
        </w:rPr>
      </w:pPr>
      <w:r w:rsidRPr="00A62A9D">
        <w:rPr>
          <w:sz w:val="24"/>
          <w:szCs w:val="24"/>
        </w:rPr>
        <w:t>Охранной сигнализацией по возможности с выводом на пульт централизованного наблюдения территориального органа Росгвардии или автономной сигнализацией типа "сирена" на наружной стороне</w:t>
      </w:r>
      <w:r w:rsidRPr="00A62A9D">
        <w:rPr>
          <w:spacing w:val="-11"/>
          <w:sz w:val="24"/>
          <w:szCs w:val="24"/>
        </w:rPr>
        <w:t xml:space="preserve"> </w:t>
      </w:r>
      <w:r w:rsidRPr="00A62A9D">
        <w:rPr>
          <w:sz w:val="24"/>
          <w:szCs w:val="24"/>
        </w:rPr>
        <w:t>здания.</w:t>
      </w:r>
    </w:p>
    <w:p w:rsidR="00FD51E6" w:rsidRPr="00A62A9D" w:rsidRDefault="00FD51E6" w:rsidP="001638CA">
      <w:pPr>
        <w:pStyle w:val="a6"/>
        <w:numPr>
          <w:ilvl w:val="0"/>
          <w:numId w:val="25"/>
        </w:numPr>
        <w:tabs>
          <w:tab w:val="left" w:pos="993"/>
        </w:tabs>
        <w:ind w:left="-142" w:right="-27" w:firstLine="709"/>
        <w:rPr>
          <w:sz w:val="24"/>
          <w:szCs w:val="24"/>
        </w:rPr>
      </w:pPr>
      <w:r w:rsidRPr="00A62A9D">
        <w:rPr>
          <w:sz w:val="24"/>
          <w:szCs w:val="24"/>
        </w:rPr>
        <w:t>Электрификацией, системой обогрева, вентиляцией, водоснабжением (санузел, рукомойник) и</w:t>
      </w:r>
      <w:r w:rsidRPr="00A62A9D">
        <w:rPr>
          <w:spacing w:val="6"/>
          <w:sz w:val="24"/>
          <w:szCs w:val="24"/>
        </w:rPr>
        <w:t xml:space="preserve"> </w:t>
      </w:r>
      <w:r w:rsidRPr="00A62A9D">
        <w:rPr>
          <w:sz w:val="24"/>
          <w:szCs w:val="24"/>
        </w:rPr>
        <w:t>канализацией.</w:t>
      </w:r>
    </w:p>
    <w:p w:rsidR="00FD51E6" w:rsidRPr="00A62A9D" w:rsidRDefault="00FD51E6" w:rsidP="001638CA">
      <w:pPr>
        <w:pStyle w:val="a6"/>
        <w:numPr>
          <w:ilvl w:val="0"/>
          <w:numId w:val="25"/>
        </w:numPr>
        <w:tabs>
          <w:tab w:val="left" w:pos="993"/>
        </w:tabs>
        <w:ind w:left="-142" w:right="-27" w:firstLine="709"/>
        <w:rPr>
          <w:sz w:val="24"/>
          <w:szCs w:val="24"/>
        </w:rPr>
      </w:pPr>
      <w:r w:rsidRPr="00A62A9D">
        <w:rPr>
          <w:sz w:val="24"/>
          <w:szCs w:val="24"/>
        </w:rPr>
        <w:t>Светящейся либо подсвечиваемой вывеской участкового пункта полиции, а также информационным табло о режиме работы участкового пункта полиции, которые должны располагаться на видном и доступном для населения месте участкового пункта</w:t>
      </w:r>
      <w:r w:rsidRPr="00A62A9D">
        <w:rPr>
          <w:spacing w:val="4"/>
          <w:sz w:val="24"/>
          <w:szCs w:val="24"/>
        </w:rPr>
        <w:t xml:space="preserve"> </w:t>
      </w:r>
      <w:r w:rsidRPr="00A62A9D">
        <w:rPr>
          <w:sz w:val="24"/>
          <w:szCs w:val="24"/>
        </w:rPr>
        <w:t>полиции.</w:t>
      </w:r>
    </w:p>
    <w:p w:rsidR="00FD51E6" w:rsidRPr="00A62A9D" w:rsidRDefault="00FD51E6" w:rsidP="001638CA">
      <w:pPr>
        <w:pStyle w:val="a6"/>
        <w:numPr>
          <w:ilvl w:val="0"/>
          <w:numId w:val="25"/>
        </w:numPr>
        <w:tabs>
          <w:tab w:val="left" w:pos="993"/>
        </w:tabs>
        <w:spacing w:line="321" w:lineRule="exact"/>
        <w:ind w:left="-142" w:right="-27" w:firstLine="709"/>
        <w:rPr>
          <w:sz w:val="24"/>
          <w:szCs w:val="24"/>
        </w:rPr>
      </w:pPr>
      <w:r w:rsidRPr="00A62A9D">
        <w:rPr>
          <w:sz w:val="24"/>
          <w:szCs w:val="24"/>
        </w:rPr>
        <w:t>Информационными стендами (витринами).</w:t>
      </w:r>
    </w:p>
    <w:p w:rsidR="00FD51E6" w:rsidRPr="00A62A9D" w:rsidRDefault="00FD51E6" w:rsidP="001638CA">
      <w:pPr>
        <w:pStyle w:val="a6"/>
        <w:numPr>
          <w:ilvl w:val="0"/>
          <w:numId w:val="25"/>
        </w:numPr>
        <w:tabs>
          <w:tab w:val="left" w:pos="993"/>
        </w:tabs>
        <w:ind w:left="-142" w:right="-27" w:firstLine="709"/>
        <w:rPr>
          <w:sz w:val="24"/>
          <w:szCs w:val="24"/>
        </w:rPr>
      </w:pPr>
      <w:r w:rsidRPr="00A62A9D">
        <w:rPr>
          <w:sz w:val="24"/>
          <w:szCs w:val="24"/>
        </w:rPr>
        <w:t>Настенным планом административного участка (картами-схемами административных участков с обозначением границ), автоматизированными рабочими местами участкового уполномоченного полиции с удаленным доступом к модулю "Участковый" и подключением к электронным банкам данных правовой информации и статистическим</w:t>
      </w:r>
      <w:r w:rsidRPr="00A62A9D">
        <w:rPr>
          <w:spacing w:val="-4"/>
          <w:sz w:val="24"/>
          <w:szCs w:val="24"/>
        </w:rPr>
        <w:t xml:space="preserve"> </w:t>
      </w:r>
      <w:r w:rsidRPr="00A62A9D">
        <w:rPr>
          <w:sz w:val="24"/>
          <w:szCs w:val="24"/>
        </w:rPr>
        <w:t>данным.</w:t>
      </w:r>
    </w:p>
    <w:p w:rsidR="00FD51E6" w:rsidRPr="00A62A9D" w:rsidRDefault="00FD51E6" w:rsidP="001638CA">
      <w:pPr>
        <w:pStyle w:val="a4"/>
        <w:ind w:left="-142" w:right="-27" w:firstLine="709"/>
        <w:rPr>
          <w:sz w:val="24"/>
          <w:szCs w:val="24"/>
        </w:rPr>
      </w:pPr>
      <w:r w:rsidRPr="00A62A9D">
        <w:rPr>
          <w:sz w:val="24"/>
          <w:szCs w:val="24"/>
        </w:rPr>
        <w:t>Оснащение участкового пункта полиции средствами связи, вычислительной, электронной организационной техникой, мебелью, противопожарным и хозяйственным имуществом осуществляется в соответствии с правовыми актами Министерства внутренних дел Российской Федерации.</w:t>
      </w:r>
    </w:p>
    <w:p w:rsidR="00FD51E6" w:rsidRPr="00A62A9D" w:rsidRDefault="00FD51E6" w:rsidP="001638CA">
      <w:pPr>
        <w:pStyle w:val="a4"/>
        <w:ind w:left="-142" w:right="-27" w:firstLine="709"/>
        <w:rPr>
          <w:sz w:val="24"/>
          <w:szCs w:val="24"/>
        </w:rPr>
      </w:pPr>
      <w:r w:rsidRPr="00A62A9D">
        <w:rPr>
          <w:sz w:val="24"/>
          <w:szCs w:val="24"/>
        </w:rPr>
        <w:t>Участковый пункт полиции должен отвечать требованиям пожарной безопасности и санитарно-гигиеническим нормам.</w:t>
      </w:r>
    </w:p>
    <w:p w:rsidR="00FD51E6" w:rsidRPr="00A62A9D" w:rsidRDefault="00FD51E6" w:rsidP="001638CA">
      <w:pPr>
        <w:ind w:left="-142" w:firstLine="709"/>
        <w:rPr>
          <w:sz w:val="24"/>
          <w:szCs w:val="24"/>
        </w:rPr>
      </w:pPr>
    </w:p>
    <w:sectPr w:rsidR="00FD51E6" w:rsidRPr="00A62A9D" w:rsidSect="00F2722C">
      <w:pgSz w:w="11906" w:h="16838"/>
      <w:pgMar w:top="567" w:right="849"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0D6" w:rsidRDefault="007F50D6" w:rsidP="0063549F">
      <w:r>
        <w:separator/>
      </w:r>
    </w:p>
  </w:endnote>
  <w:endnote w:type="continuationSeparator" w:id="1">
    <w:p w:rsidR="007F50D6" w:rsidRDefault="007F50D6" w:rsidP="006354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70" w:rsidRDefault="00AA29F7" w:rsidP="00AD2998">
    <w:pPr>
      <w:pStyle w:val="a9"/>
      <w:framePr w:wrap="around" w:vAnchor="text" w:hAnchor="margin" w:xAlign="right" w:y="1"/>
      <w:rPr>
        <w:rStyle w:val="af5"/>
      </w:rPr>
    </w:pPr>
    <w:r>
      <w:rPr>
        <w:rStyle w:val="af5"/>
      </w:rPr>
      <w:fldChar w:fldCharType="begin"/>
    </w:r>
    <w:r w:rsidR="00487370">
      <w:rPr>
        <w:rStyle w:val="af5"/>
      </w:rPr>
      <w:instrText xml:space="preserve">PAGE  </w:instrText>
    </w:r>
    <w:r>
      <w:rPr>
        <w:rStyle w:val="af5"/>
      </w:rPr>
      <w:fldChar w:fldCharType="end"/>
    </w:r>
  </w:p>
  <w:p w:rsidR="00487370" w:rsidRDefault="00487370" w:rsidP="00AD2998">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70" w:rsidRDefault="00AA29F7" w:rsidP="00AD2998">
    <w:pPr>
      <w:pStyle w:val="a9"/>
      <w:framePr w:wrap="around" w:vAnchor="text" w:hAnchor="margin" w:xAlign="right" w:y="1"/>
      <w:rPr>
        <w:rStyle w:val="af5"/>
      </w:rPr>
    </w:pPr>
    <w:r>
      <w:rPr>
        <w:rStyle w:val="af5"/>
      </w:rPr>
      <w:fldChar w:fldCharType="begin"/>
    </w:r>
    <w:r w:rsidR="00487370">
      <w:rPr>
        <w:rStyle w:val="af5"/>
      </w:rPr>
      <w:instrText xml:space="preserve">PAGE  </w:instrText>
    </w:r>
    <w:r>
      <w:rPr>
        <w:rStyle w:val="af5"/>
      </w:rPr>
      <w:fldChar w:fldCharType="separate"/>
    </w:r>
    <w:r w:rsidR="00041A9F">
      <w:rPr>
        <w:rStyle w:val="af5"/>
        <w:noProof/>
      </w:rPr>
      <w:t>2</w:t>
    </w:r>
    <w:r>
      <w:rPr>
        <w:rStyle w:val="af5"/>
      </w:rPr>
      <w:fldChar w:fldCharType="end"/>
    </w:r>
  </w:p>
  <w:p w:rsidR="00487370" w:rsidRDefault="00487370" w:rsidP="00AD2998">
    <w:pPr>
      <w:pStyle w:val="a9"/>
      <w:ind w:right="360"/>
      <w:jc w:val="right"/>
    </w:pPr>
  </w:p>
  <w:p w:rsidR="00487370" w:rsidRDefault="0048737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0D6" w:rsidRDefault="007F50D6" w:rsidP="0063549F">
      <w:r>
        <w:separator/>
      </w:r>
    </w:p>
  </w:footnote>
  <w:footnote w:type="continuationSeparator" w:id="1">
    <w:p w:rsidR="007F50D6" w:rsidRDefault="007F50D6" w:rsidP="00635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84BAC2"/>
    <w:lvl w:ilvl="0">
      <w:start w:val="1"/>
      <w:numFmt w:val="decimal"/>
      <w:lvlText w:val="%1."/>
      <w:lvlJc w:val="left"/>
      <w:pPr>
        <w:tabs>
          <w:tab w:val="num" w:pos="1492"/>
        </w:tabs>
        <w:ind w:left="1492" w:hanging="360"/>
      </w:pPr>
    </w:lvl>
  </w:abstractNum>
  <w:abstractNum w:abstractNumId="1">
    <w:nsid w:val="FFFFFF7D"/>
    <w:multiLevelType w:val="singleLevel"/>
    <w:tmpl w:val="4FCEE086"/>
    <w:lvl w:ilvl="0">
      <w:start w:val="1"/>
      <w:numFmt w:val="decimal"/>
      <w:lvlText w:val="%1."/>
      <w:lvlJc w:val="left"/>
      <w:pPr>
        <w:tabs>
          <w:tab w:val="num" w:pos="1209"/>
        </w:tabs>
        <w:ind w:left="1209" w:hanging="360"/>
      </w:pPr>
    </w:lvl>
  </w:abstractNum>
  <w:abstractNum w:abstractNumId="2">
    <w:nsid w:val="FFFFFF7E"/>
    <w:multiLevelType w:val="singleLevel"/>
    <w:tmpl w:val="C9F0A840"/>
    <w:lvl w:ilvl="0">
      <w:start w:val="1"/>
      <w:numFmt w:val="decimal"/>
      <w:lvlText w:val="%1."/>
      <w:lvlJc w:val="left"/>
      <w:pPr>
        <w:tabs>
          <w:tab w:val="num" w:pos="926"/>
        </w:tabs>
        <w:ind w:left="926" w:hanging="360"/>
      </w:pPr>
    </w:lvl>
  </w:abstractNum>
  <w:abstractNum w:abstractNumId="3">
    <w:nsid w:val="FFFFFF7F"/>
    <w:multiLevelType w:val="singleLevel"/>
    <w:tmpl w:val="0B9CD2AC"/>
    <w:lvl w:ilvl="0">
      <w:start w:val="1"/>
      <w:numFmt w:val="decimal"/>
      <w:lvlText w:val="%1."/>
      <w:lvlJc w:val="left"/>
      <w:pPr>
        <w:tabs>
          <w:tab w:val="num" w:pos="643"/>
        </w:tabs>
        <w:ind w:left="643" w:hanging="360"/>
      </w:pPr>
    </w:lvl>
  </w:abstractNum>
  <w:abstractNum w:abstractNumId="4">
    <w:nsid w:val="FFFFFF80"/>
    <w:multiLevelType w:val="singleLevel"/>
    <w:tmpl w:val="E00E3A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F60DB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8C6B9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DA1E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AAE714"/>
    <w:lvl w:ilvl="0">
      <w:start w:val="1"/>
      <w:numFmt w:val="decimal"/>
      <w:lvlText w:val="%1."/>
      <w:lvlJc w:val="left"/>
      <w:pPr>
        <w:tabs>
          <w:tab w:val="num" w:pos="360"/>
        </w:tabs>
        <w:ind w:left="360" w:hanging="360"/>
      </w:pPr>
    </w:lvl>
  </w:abstractNum>
  <w:abstractNum w:abstractNumId="9">
    <w:nsid w:val="FFFFFF89"/>
    <w:multiLevelType w:val="singleLevel"/>
    <w:tmpl w:val="DC30CBD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0000106"/>
    <w:lvl w:ilvl="0">
      <w:numFmt w:val="bullet"/>
      <w:lvlText w:val="*"/>
      <w:lvlJc w:val="left"/>
    </w:lvl>
  </w:abstractNum>
  <w:abstractNum w:abstractNumId="11">
    <w:nsid w:val="03947867"/>
    <w:multiLevelType w:val="hybridMultilevel"/>
    <w:tmpl w:val="C0782EA4"/>
    <w:lvl w:ilvl="0" w:tplc="9704D874">
      <w:start w:val="1"/>
      <w:numFmt w:val="decimal"/>
      <w:lvlText w:val="%1."/>
      <w:lvlJc w:val="left"/>
      <w:pPr>
        <w:ind w:left="396" w:hanging="552"/>
      </w:pPr>
      <w:rPr>
        <w:rFonts w:ascii="Times New Roman" w:eastAsia="Times New Roman" w:hAnsi="Times New Roman" w:cs="Times New Roman" w:hint="default"/>
        <w:w w:val="99"/>
        <w:sz w:val="28"/>
        <w:szCs w:val="28"/>
        <w:lang w:val="ru-RU" w:eastAsia="ru-RU" w:bidi="ru-RU"/>
      </w:rPr>
    </w:lvl>
    <w:lvl w:ilvl="1" w:tplc="8F60EE32">
      <w:numFmt w:val="bullet"/>
      <w:lvlText w:val="•"/>
      <w:lvlJc w:val="left"/>
      <w:pPr>
        <w:ind w:left="1404" w:hanging="552"/>
      </w:pPr>
      <w:rPr>
        <w:rFonts w:hint="default"/>
        <w:lang w:val="ru-RU" w:eastAsia="ru-RU" w:bidi="ru-RU"/>
      </w:rPr>
    </w:lvl>
    <w:lvl w:ilvl="2" w:tplc="A9581AEE">
      <w:numFmt w:val="bullet"/>
      <w:lvlText w:val="•"/>
      <w:lvlJc w:val="left"/>
      <w:pPr>
        <w:ind w:left="2408" w:hanging="552"/>
      </w:pPr>
      <w:rPr>
        <w:rFonts w:hint="default"/>
        <w:lang w:val="ru-RU" w:eastAsia="ru-RU" w:bidi="ru-RU"/>
      </w:rPr>
    </w:lvl>
    <w:lvl w:ilvl="3" w:tplc="97C4B7CC">
      <w:numFmt w:val="bullet"/>
      <w:lvlText w:val="•"/>
      <w:lvlJc w:val="left"/>
      <w:pPr>
        <w:ind w:left="3413" w:hanging="552"/>
      </w:pPr>
      <w:rPr>
        <w:rFonts w:hint="default"/>
        <w:lang w:val="ru-RU" w:eastAsia="ru-RU" w:bidi="ru-RU"/>
      </w:rPr>
    </w:lvl>
    <w:lvl w:ilvl="4" w:tplc="7DBE885A">
      <w:numFmt w:val="bullet"/>
      <w:lvlText w:val="•"/>
      <w:lvlJc w:val="left"/>
      <w:pPr>
        <w:ind w:left="4417" w:hanging="552"/>
      </w:pPr>
      <w:rPr>
        <w:rFonts w:hint="default"/>
        <w:lang w:val="ru-RU" w:eastAsia="ru-RU" w:bidi="ru-RU"/>
      </w:rPr>
    </w:lvl>
    <w:lvl w:ilvl="5" w:tplc="7F02ED9C">
      <w:numFmt w:val="bullet"/>
      <w:lvlText w:val="•"/>
      <w:lvlJc w:val="left"/>
      <w:pPr>
        <w:ind w:left="5422" w:hanging="552"/>
      </w:pPr>
      <w:rPr>
        <w:rFonts w:hint="default"/>
        <w:lang w:val="ru-RU" w:eastAsia="ru-RU" w:bidi="ru-RU"/>
      </w:rPr>
    </w:lvl>
    <w:lvl w:ilvl="6" w:tplc="386A8B00">
      <w:numFmt w:val="bullet"/>
      <w:lvlText w:val="•"/>
      <w:lvlJc w:val="left"/>
      <w:pPr>
        <w:ind w:left="6426" w:hanging="552"/>
      </w:pPr>
      <w:rPr>
        <w:rFonts w:hint="default"/>
        <w:lang w:val="ru-RU" w:eastAsia="ru-RU" w:bidi="ru-RU"/>
      </w:rPr>
    </w:lvl>
    <w:lvl w:ilvl="7" w:tplc="13ECCCBC">
      <w:numFmt w:val="bullet"/>
      <w:lvlText w:val="•"/>
      <w:lvlJc w:val="left"/>
      <w:pPr>
        <w:ind w:left="7430" w:hanging="552"/>
      </w:pPr>
      <w:rPr>
        <w:rFonts w:hint="default"/>
        <w:lang w:val="ru-RU" w:eastAsia="ru-RU" w:bidi="ru-RU"/>
      </w:rPr>
    </w:lvl>
    <w:lvl w:ilvl="8" w:tplc="CA5EFE68">
      <w:numFmt w:val="bullet"/>
      <w:lvlText w:val="•"/>
      <w:lvlJc w:val="left"/>
      <w:pPr>
        <w:ind w:left="8435" w:hanging="552"/>
      </w:pPr>
      <w:rPr>
        <w:rFonts w:hint="default"/>
        <w:lang w:val="ru-RU" w:eastAsia="ru-RU" w:bidi="ru-RU"/>
      </w:rPr>
    </w:lvl>
  </w:abstractNum>
  <w:abstractNum w:abstractNumId="12">
    <w:nsid w:val="03EC2DC5"/>
    <w:multiLevelType w:val="hybridMultilevel"/>
    <w:tmpl w:val="2D6C065C"/>
    <w:lvl w:ilvl="0" w:tplc="42F87190">
      <w:start w:val="8"/>
      <w:numFmt w:val="decimal"/>
      <w:lvlText w:val="%1."/>
      <w:lvlJc w:val="left"/>
      <w:pPr>
        <w:ind w:left="396" w:hanging="284"/>
      </w:pPr>
      <w:rPr>
        <w:rFonts w:ascii="Times New Roman" w:eastAsia="Times New Roman" w:hAnsi="Times New Roman" w:cs="Times New Roman" w:hint="default"/>
        <w:w w:val="99"/>
        <w:sz w:val="28"/>
        <w:szCs w:val="28"/>
        <w:lang w:val="ru-RU" w:eastAsia="ru-RU" w:bidi="ru-RU"/>
      </w:rPr>
    </w:lvl>
    <w:lvl w:ilvl="1" w:tplc="FC3C236E">
      <w:numFmt w:val="bullet"/>
      <w:lvlText w:val="•"/>
      <w:lvlJc w:val="left"/>
      <w:pPr>
        <w:ind w:left="1404" w:hanging="284"/>
      </w:pPr>
      <w:rPr>
        <w:rFonts w:hint="default"/>
        <w:lang w:val="ru-RU" w:eastAsia="ru-RU" w:bidi="ru-RU"/>
      </w:rPr>
    </w:lvl>
    <w:lvl w:ilvl="2" w:tplc="866ED4D4">
      <w:numFmt w:val="bullet"/>
      <w:lvlText w:val="•"/>
      <w:lvlJc w:val="left"/>
      <w:pPr>
        <w:ind w:left="2408" w:hanging="284"/>
      </w:pPr>
      <w:rPr>
        <w:rFonts w:hint="default"/>
        <w:lang w:val="ru-RU" w:eastAsia="ru-RU" w:bidi="ru-RU"/>
      </w:rPr>
    </w:lvl>
    <w:lvl w:ilvl="3" w:tplc="5CB03470">
      <w:numFmt w:val="bullet"/>
      <w:lvlText w:val="•"/>
      <w:lvlJc w:val="left"/>
      <w:pPr>
        <w:ind w:left="3413" w:hanging="284"/>
      </w:pPr>
      <w:rPr>
        <w:rFonts w:hint="default"/>
        <w:lang w:val="ru-RU" w:eastAsia="ru-RU" w:bidi="ru-RU"/>
      </w:rPr>
    </w:lvl>
    <w:lvl w:ilvl="4" w:tplc="F4AC0F0A">
      <w:numFmt w:val="bullet"/>
      <w:lvlText w:val="•"/>
      <w:lvlJc w:val="left"/>
      <w:pPr>
        <w:ind w:left="4417" w:hanging="284"/>
      </w:pPr>
      <w:rPr>
        <w:rFonts w:hint="default"/>
        <w:lang w:val="ru-RU" w:eastAsia="ru-RU" w:bidi="ru-RU"/>
      </w:rPr>
    </w:lvl>
    <w:lvl w:ilvl="5" w:tplc="2E7A6CF2">
      <w:numFmt w:val="bullet"/>
      <w:lvlText w:val="•"/>
      <w:lvlJc w:val="left"/>
      <w:pPr>
        <w:ind w:left="5422" w:hanging="284"/>
      </w:pPr>
      <w:rPr>
        <w:rFonts w:hint="default"/>
        <w:lang w:val="ru-RU" w:eastAsia="ru-RU" w:bidi="ru-RU"/>
      </w:rPr>
    </w:lvl>
    <w:lvl w:ilvl="6" w:tplc="14BCF57C">
      <w:numFmt w:val="bullet"/>
      <w:lvlText w:val="•"/>
      <w:lvlJc w:val="left"/>
      <w:pPr>
        <w:ind w:left="6426" w:hanging="284"/>
      </w:pPr>
      <w:rPr>
        <w:rFonts w:hint="default"/>
        <w:lang w:val="ru-RU" w:eastAsia="ru-RU" w:bidi="ru-RU"/>
      </w:rPr>
    </w:lvl>
    <w:lvl w:ilvl="7" w:tplc="21CE29C0">
      <w:numFmt w:val="bullet"/>
      <w:lvlText w:val="•"/>
      <w:lvlJc w:val="left"/>
      <w:pPr>
        <w:ind w:left="7430" w:hanging="284"/>
      </w:pPr>
      <w:rPr>
        <w:rFonts w:hint="default"/>
        <w:lang w:val="ru-RU" w:eastAsia="ru-RU" w:bidi="ru-RU"/>
      </w:rPr>
    </w:lvl>
    <w:lvl w:ilvl="8" w:tplc="F528C16C">
      <w:numFmt w:val="bullet"/>
      <w:lvlText w:val="•"/>
      <w:lvlJc w:val="left"/>
      <w:pPr>
        <w:ind w:left="8435" w:hanging="284"/>
      </w:pPr>
      <w:rPr>
        <w:rFonts w:hint="default"/>
        <w:lang w:val="ru-RU" w:eastAsia="ru-RU" w:bidi="ru-RU"/>
      </w:rPr>
    </w:lvl>
  </w:abstractNum>
  <w:abstractNum w:abstractNumId="13">
    <w:nsid w:val="0DF11906"/>
    <w:multiLevelType w:val="hybridMultilevel"/>
    <w:tmpl w:val="87B235EE"/>
    <w:lvl w:ilvl="0" w:tplc="735AAA10">
      <w:start w:val="1"/>
      <w:numFmt w:val="decimal"/>
      <w:lvlText w:val="%1."/>
      <w:lvlJc w:val="left"/>
      <w:pPr>
        <w:ind w:left="396" w:hanging="370"/>
      </w:pPr>
      <w:rPr>
        <w:rFonts w:ascii="Times New Roman" w:eastAsia="Times New Roman" w:hAnsi="Times New Roman" w:cs="Times New Roman" w:hint="default"/>
        <w:w w:val="99"/>
        <w:sz w:val="28"/>
        <w:szCs w:val="28"/>
        <w:lang w:val="ru-RU" w:eastAsia="ru-RU" w:bidi="ru-RU"/>
      </w:rPr>
    </w:lvl>
    <w:lvl w:ilvl="1" w:tplc="B0ECDDB2">
      <w:numFmt w:val="bullet"/>
      <w:lvlText w:val="•"/>
      <w:lvlJc w:val="left"/>
      <w:pPr>
        <w:ind w:left="1404" w:hanging="370"/>
      </w:pPr>
      <w:rPr>
        <w:rFonts w:hint="default"/>
        <w:lang w:val="ru-RU" w:eastAsia="ru-RU" w:bidi="ru-RU"/>
      </w:rPr>
    </w:lvl>
    <w:lvl w:ilvl="2" w:tplc="A9AA4EFA">
      <w:numFmt w:val="bullet"/>
      <w:lvlText w:val="•"/>
      <w:lvlJc w:val="left"/>
      <w:pPr>
        <w:ind w:left="2408" w:hanging="370"/>
      </w:pPr>
      <w:rPr>
        <w:rFonts w:hint="default"/>
        <w:lang w:val="ru-RU" w:eastAsia="ru-RU" w:bidi="ru-RU"/>
      </w:rPr>
    </w:lvl>
    <w:lvl w:ilvl="3" w:tplc="20F0E11C">
      <w:numFmt w:val="bullet"/>
      <w:lvlText w:val="•"/>
      <w:lvlJc w:val="left"/>
      <w:pPr>
        <w:ind w:left="3413" w:hanging="370"/>
      </w:pPr>
      <w:rPr>
        <w:rFonts w:hint="default"/>
        <w:lang w:val="ru-RU" w:eastAsia="ru-RU" w:bidi="ru-RU"/>
      </w:rPr>
    </w:lvl>
    <w:lvl w:ilvl="4" w:tplc="99B8A276">
      <w:numFmt w:val="bullet"/>
      <w:lvlText w:val="•"/>
      <w:lvlJc w:val="left"/>
      <w:pPr>
        <w:ind w:left="4417" w:hanging="370"/>
      </w:pPr>
      <w:rPr>
        <w:rFonts w:hint="default"/>
        <w:lang w:val="ru-RU" w:eastAsia="ru-RU" w:bidi="ru-RU"/>
      </w:rPr>
    </w:lvl>
    <w:lvl w:ilvl="5" w:tplc="30FEE202">
      <w:numFmt w:val="bullet"/>
      <w:lvlText w:val="•"/>
      <w:lvlJc w:val="left"/>
      <w:pPr>
        <w:ind w:left="5422" w:hanging="370"/>
      </w:pPr>
      <w:rPr>
        <w:rFonts w:hint="default"/>
        <w:lang w:val="ru-RU" w:eastAsia="ru-RU" w:bidi="ru-RU"/>
      </w:rPr>
    </w:lvl>
    <w:lvl w:ilvl="6" w:tplc="2B1A059C">
      <w:numFmt w:val="bullet"/>
      <w:lvlText w:val="•"/>
      <w:lvlJc w:val="left"/>
      <w:pPr>
        <w:ind w:left="6426" w:hanging="370"/>
      </w:pPr>
      <w:rPr>
        <w:rFonts w:hint="default"/>
        <w:lang w:val="ru-RU" w:eastAsia="ru-RU" w:bidi="ru-RU"/>
      </w:rPr>
    </w:lvl>
    <w:lvl w:ilvl="7" w:tplc="9D5C58A4">
      <w:numFmt w:val="bullet"/>
      <w:lvlText w:val="•"/>
      <w:lvlJc w:val="left"/>
      <w:pPr>
        <w:ind w:left="7430" w:hanging="370"/>
      </w:pPr>
      <w:rPr>
        <w:rFonts w:hint="default"/>
        <w:lang w:val="ru-RU" w:eastAsia="ru-RU" w:bidi="ru-RU"/>
      </w:rPr>
    </w:lvl>
    <w:lvl w:ilvl="8" w:tplc="01A22174">
      <w:numFmt w:val="bullet"/>
      <w:lvlText w:val="•"/>
      <w:lvlJc w:val="left"/>
      <w:pPr>
        <w:ind w:left="8435" w:hanging="370"/>
      </w:pPr>
      <w:rPr>
        <w:rFonts w:hint="default"/>
        <w:lang w:val="ru-RU" w:eastAsia="ru-RU" w:bidi="ru-RU"/>
      </w:rPr>
    </w:lvl>
  </w:abstractNum>
  <w:abstractNum w:abstractNumId="14">
    <w:nsid w:val="15300DD5"/>
    <w:multiLevelType w:val="hybridMultilevel"/>
    <w:tmpl w:val="ED80C9B8"/>
    <w:lvl w:ilvl="0" w:tplc="7124E9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7071464"/>
    <w:multiLevelType w:val="hybridMultilevel"/>
    <w:tmpl w:val="5C10467A"/>
    <w:lvl w:ilvl="0" w:tplc="0D34052A">
      <w:start w:val="1"/>
      <w:numFmt w:val="decimal"/>
      <w:lvlText w:val="%1"/>
      <w:lvlJc w:val="left"/>
      <w:pPr>
        <w:ind w:left="396" w:hanging="672"/>
      </w:pPr>
      <w:rPr>
        <w:rFonts w:hint="default"/>
        <w:lang w:val="ru-RU" w:eastAsia="ru-RU" w:bidi="ru-RU"/>
      </w:rPr>
    </w:lvl>
    <w:lvl w:ilvl="1" w:tplc="83E08C46">
      <w:numFmt w:val="none"/>
      <w:lvlText w:val=""/>
      <w:lvlJc w:val="left"/>
      <w:pPr>
        <w:tabs>
          <w:tab w:val="num" w:pos="360"/>
        </w:tabs>
      </w:pPr>
    </w:lvl>
    <w:lvl w:ilvl="2" w:tplc="DA441478">
      <w:start w:val="1"/>
      <w:numFmt w:val="decimal"/>
      <w:lvlText w:val="%3."/>
      <w:lvlJc w:val="left"/>
      <w:pPr>
        <w:ind w:left="1529" w:hanging="283"/>
      </w:pPr>
      <w:rPr>
        <w:rFonts w:ascii="Times New Roman" w:eastAsia="Times New Roman" w:hAnsi="Times New Roman" w:cs="Times New Roman" w:hint="default"/>
        <w:w w:val="99"/>
        <w:sz w:val="28"/>
        <w:szCs w:val="28"/>
        <w:lang w:val="ru-RU" w:eastAsia="ru-RU" w:bidi="ru-RU"/>
      </w:rPr>
    </w:lvl>
    <w:lvl w:ilvl="3" w:tplc="7C320826">
      <w:numFmt w:val="bullet"/>
      <w:lvlText w:val="•"/>
      <w:lvlJc w:val="left"/>
      <w:pPr>
        <w:ind w:left="3503" w:hanging="283"/>
      </w:pPr>
      <w:rPr>
        <w:rFonts w:hint="default"/>
        <w:lang w:val="ru-RU" w:eastAsia="ru-RU" w:bidi="ru-RU"/>
      </w:rPr>
    </w:lvl>
    <w:lvl w:ilvl="4" w:tplc="06F683F0">
      <w:numFmt w:val="bullet"/>
      <w:lvlText w:val="•"/>
      <w:lvlJc w:val="left"/>
      <w:pPr>
        <w:ind w:left="4494" w:hanging="283"/>
      </w:pPr>
      <w:rPr>
        <w:rFonts w:hint="default"/>
        <w:lang w:val="ru-RU" w:eastAsia="ru-RU" w:bidi="ru-RU"/>
      </w:rPr>
    </w:lvl>
    <w:lvl w:ilvl="5" w:tplc="ECD654F8">
      <w:numFmt w:val="bullet"/>
      <w:lvlText w:val="•"/>
      <w:lvlJc w:val="left"/>
      <w:pPr>
        <w:ind w:left="5486" w:hanging="283"/>
      </w:pPr>
      <w:rPr>
        <w:rFonts w:hint="default"/>
        <w:lang w:val="ru-RU" w:eastAsia="ru-RU" w:bidi="ru-RU"/>
      </w:rPr>
    </w:lvl>
    <w:lvl w:ilvl="6" w:tplc="3A4850DA">
      <w:numFmt w:val="bullet"/>
      <w:lvlText w:val="•"/>
      <w:lvlJc w:val="left"/>
      <w:pPr>
        <w:ind w:left="6477" w:hanging="283"/>
      </w:pPr>
      <w:rPr>
        <w:rFonts w:hint="default"/>
        <w:lang w:val="ru-RU" w:eastAsia="ru-RU" w:bidi="ru-RU"/>
      </w:rPr>
    </w:lvl>
    <w:lvl w:ilvl="7" w:tplc="14C41406">
      <w:numFmt w:val="bullet"/>
      <w:lvlText w:val="•"/>
      <w:lvlJc w:val="left"/>
      <w:pPr>
        <w:ind w:left="7469" w:hanging="283"/>
      </w:pPr>
      <w:rPr>
        <w:rFonts w:hint="default"/>
        <w:lang w:val="ru-RU" w:eastAsia="ru-RU" w:bidi="ru-RU"/>
      </w:rPr>
    </w:lvl>
    <w:lvl w:ilvl="8" w:tplc="AEC4493A">
      <w:numFmt w:val="bullet"/>
      <w:lvlText w:val="•"/>
      <w:lvlJc w:val="left"/>
      <w:pPr>
        <w:ind w:left="8460" w:hanging="283"/>
      </w:pPr>
      <w:rPr>
        <w:rFonts w:hint="default"/>
        <w:lang w:val="ru-RU" w:eastAsia="ru-RU" w:bidi="ru-RU"/>
      </w:rPr>
    </w:lvl>
  </w:abstractNum>
  <w:abstractNum w:abstractNumId="16">
    <w:nsid w:val="38BD6DDE"/>
    <w:multiLevelType w:val="hybridMultilevel"/>
    <w:tmpl w:val="ED80C9B8"/>
    <w:lvl w:ilvl="0" w:tplc="7124E9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C9020BE"/>
    <w:multiLevelType w:val="hybridMultilevel"/>
    <w:tmpl w:val="E6EC921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468D4266"/>
    <w:multiLevelType w:val="hybridMultilevel"/>
    <w:tmpl w:val="1C7AE022"/>
    <w:lvl w:ilvl="0" w:tplc="135ADCF0">
      <w:start w:val="23"/>
      <w:numFmt w:val="decimal"/>
      <w:lvlText w:val="%1."/>
      <w:lvlJc w:val="left"/>
      <w:pPr>
        <w:ind w:left="396" w:hanging="428"/>
      </w:pPr>
      <w:rPr>
        <w:rFonts w:ascii="Times New Roman" w:eastAsia="Times New Roman" w:hAnsi="Times New Roman" w:cs="Times New Roman" w:hint="default"/>
        <w:w w:val="99"/>
        <w:sz w:val="28"/>
        <w:szCs w:val="28"/>
        <w:lang w:val="ru-RU" w:eastAsia="ru-RU" w:bidi="ru-RU"/>
      </w:rPr>
    </w:lvl>
    <w:lvl w:ilvl="1" w:tplc="79064B3C">
      <w:numFmt w:val="bullet"/>
      <w:lvlText w:val="•"/>
      <w:lvlJc w:val="left"/>
      <w:pPr>
        <w:ind w:left="1404" w:hanging="428"/>
      </w:pPr>
      <w:rPr>
        <w:rFonts w:hint="default"/>
        <w:lang w:val="ru-RU" w:eastAsia="ru-RU" w:bidi="ru-RU"/>
      </w:rPr>
    </w:lvl>
    <w:lvl w:ilvl="2" w:tplc="C65E9E1E">
      <w:numFmt w:val="bullet"/>
      <w:lvlText w:val="•"/>
      <w:lvlJc w:val="left"/>
      <w:pPr>
        <w:ind w:left="2408" w:hanging="428"/>
      </w:pPr>
      <w:rPr>
        <w:rFonts w:hint="default"/>
        <w:lang w:val="ru-RU" w:eastAsia="ru-RU" w:bidi="ru-RU"/>
      </w:rPr>
    </w:lvl>
    <w:lvl w:ilvl="3" w:tplc="8ACA0CB8">
      <w:numFmt w:val="bullet"/>
      <w:lvlText w:val="•"/>
      <w:lvlJc w:val="left"/>
      <w:pPr>
        <w:ind w:left="3413" w:hanging="428"/>
      </w:pPr>
      <w:rPr>
        <w:rFonts w:hint="default"/>
        <w:lang w:val="ru-RU" w:eastAsia="ru-RU" w:bidi="ru-RU"/>
      </w:rPr>
    </w:lvl>
    <w:lvl w:ilvl="4" w:tplc="35B60B08">
      <w:numFmt w:val="bullet"/>
      <w:lvlText w:val="•"/>
      <w:lvlJc w:val="left"/>
      <w:pPr>
        <w:ind w:left="4417" w:hanging="428"/>
      </w:pPr>
      <w:rPr>
        <w:rFonts w:hint="default"/>
        <w:lang w:val="ru-RU" w:eastAsia="ru-RU" w:bidi="ru-RU"/>
      </w:rPr>
    </w:lvl>
    <w:lvl w:ilvl="5" w:tplc="B4D4BCCE">
      <w:numFmt w:val="bullet"/>
      <w:lvlText w:val="•"/>
      <w:lvlJc w:val="left"/>
      <w:pPr>
        <w:ind w:left="5422" w:hanging="428"/>
      </w:pPr>
      <w:rPr>
        <w:rFonts w:hint="default"/>
        <w:lang w:val="ru-RU" w:eastAsia="ru-RU" w:bidi="ru-RU"/>
      </w:rPr>
    </w:lvl>
    <w:lvl w:ilvl="6" w:tplc="E0EA21B4">
      <w:numFmt w:val="bullet"/>
      <w:lvlText w:val="•"/>
      <w:lvlJc w:val="left"/>
      <w:pPr>
        <w:ind w:left="6426" w:hanging="428"/>
      </w:pPr>
      <w:rPr>
        <w:rFonts w:hint="default"/>
        <w:lang w:val="ru-RU" w:eastAsia="ru-RU" w:bidi="ru-RU"/>
      </w:rPr>
    </w:lvl>
    <w:lvl w:ilvl="7" w:tplc="756C520A">
      <w:numFmt w:val="bullet"/>
      <w:lvlText w:val="•"/>
      <w:lvlJc w:val="left"/>
      <w:pPr>
        <w:ind w:left="7430" w:hanging="428"/>
      </w:pPr>
      <w:rPr>
        <w:rFonts w:hint="default"/>
        <w:lang w:val="ru-RU" w:eastAsia="ru-RU" w:bidi="ru-RU"/>
      </w:rPr>
    </w:lvl>
    <w:lvl w:ilvl="8" w:tplc="E1703FA0">
      <w:numFmt w:val="bullet"/>
      <w:lvlText w:val="•"/>
      <w:lvlJc w:val="left"/>
      <w:pPr>
        <w:ind w:left="8435" w:hanging="428"/>
      </w:pPr>
      <w:rPr>
        <w:rFonts w:hint="default"/>
        <w:lang w:val="ru-RU" w:eastAsia="ru-RU" w:bidi="ru-RU"/>
      </w:rPr>
    </w:lvl>
  </w:abstractNum>
  <w:abstractNum w:abstractNumId="19">
    <w:nsid w:val="46DF17B3"/>
    <w:multiLevelType w:val="singleLevel"/>
    <w:tmpl w:val="B560B548"/>
    <w:lvl w:ilvl="0">
      <w:start w:val="1"/>
      <w:numFmt w:val="bullet"/>
      <w:lvlText w:val="-"/>
      <w:lvlJc w:val="left"/>
      <w:pPr>
        <w:tabs>
          <w:tab w:val="num" w:pos="360"/>
        </w:tabs>
        <w:ind w:left="360" w:hanging="360"/>
      </w:pPr>
      <w:rPr>
        <w:rFonts w:hint="default"/>
      </w:rPr>
    </w:lvl>
  </w:abstractNum>
  <w:abstractNum w:abstractNumId="20">
    <w:nsid w:val="5CC35E1A"/>
    <w:multiLevelType w:val="hybridMultilevel"/>
    <w:tmpl w:val="8A32073A"/>
    <w:lvl w:ilvl="0" w:tplc="BA363A36">
      <w:start w:val="1"/>
      <w:numFmt w:val="decimal"/>
      <w:lvlText w:val="%1."/>
      <w:lvlJc w:val="left"/>
      <w:pPr>
        <w:ind w:left="396" w:hanging="336"/>
      </w:pPr>
      <w:rPr>
        <w:rFonts w:ascii="Times New Roman" w:eastAsia="Times New Roman" w:hAnsi="Times New Roman" w:cs="Times New Roman" w:hint="default"/>
        <w:w w:val="99"/>
        <w:sz w:val="28"/>
        <w:szCs w:val="28"/>
        <w:lang w:val="ru-RU" w:eastAsia="ru-RU" w:bidi="ru-RU"/>
      </w:rPr>
    </w:lvl>
    <w:lvl w:ilvl="1" w:tplc="9D0AFA8A">
      <w:numFmt w:val="bullet"/>
      <w:lvlText w:val="•"/>
      <w:lvlJc w:val="left"/>
      <w:pPr>
        <w:ind w:left="1404" w:hanging="336"/>
      </w:pPr>
      <w:rPr>
        <w:rFonts w:hint="default"/>
        <w:lang w:val="ru-RU" w:eastAsia="ru-RU" w:bidi="ru-RU"/>
      </w:rPr>
    </w:lvl>
    <w:lvl w:ilvl="2" w:tplc="1A5EDA56">
      <w:numFmt w:val="bullet"/>
      <w:lvlText w:val="•"/>
      <w:lvlJc w:val="left"/>
      <w:pPr>
        <w:ind w:left="2408" w:hanging="336"/>
      </w:pPr>
      <w:rPr>
        <w:rFonts w:hint="default"/>
        <w:lang w:val="ru-RU" w:eastAsia="ru-RU" w:bidi="ru-RU"/>
      </w:rPr>
    </w:lvl>
    <w:lvl w:ilvl="3" w:tplc="99F25368">
      <w:numFmt w:val="bullet"/>
      <w:lvlText w:val="•"/>
      <w:lvlJc w:val="left"/>
      <w:pPr>
        <w:ind w:left="3413" w:hanging="336"/>
      </w:pPr>
      <w:rPr>
        <w:rFonts w:hint="default"/>
        <w:lang w:val="ru-RU" w:eastAsia="ru-RU" w:bidi="ru-RU"/>
      </w:rPr>
    </w:lvl>
    <w:lvl w:ilvl="4" w:tplc="1640148E">
      <w:numFmt w:val="bullet"/>
      <w:lvlText w:val="•"/>
      <w:lvlJc w:val="left"/>
      <w:pPr>
        <w:ind w:left="4417" w:hanging="336"/>
      </w:pPr>
      <w:rPr>
        <w:rFonts w:hint="default"/>
        <w:lang w:val="ru-RU" w:eastAsia="ru-RU" w:bidi="ru-RU"/>
      </w:rPr>
    </w:lvl>
    <w:lvl w:ilvl="5" w:tplc="E8D4AEFE">
      <w:numFmt w:val="bullet"/>
      <w:lvlText w:val="•"/>
      <w:lvlJc w:val="left"/>
      <w:pPr>
        <w:ind w:left="5422" w:hanging="336"/>
      </w:pPr>
      <w:rPr>
        <w:rFonts w:hint="default"/>
        <w:lang w:val="ru-RU" w:eastAsia="ru-RU" w:bidi="ru-RU"/>
      </w:rPr>
    </w:lvl>
    <w:lvl w:ilvl="6" w:tplc="BBA09D90">
      <w:numFmt w:val="bullet"/>
      <w:lvlText w:val="•"/>
      <w:lvlJc w:val="left"/>
      <w:pPr>
        <w:ind w:left="6426" w:hanging="336"/>
      </w:pPr>
      <w:rPr>
        <w:rFonts w:hint="default"/>
        <w:lang w:val="ru-RU" w:eastAsia="ru-RU" w:bidi="ru-RU"/>
      </w:rPr>
    </w:lvl>
    <w:lvl w:ilvl="7" w:tplc="4F22454E">
      <w:numFmt w:val="bullet"/>
      <w:lvlText w:val="•"/>
      <w:lvlJc w:val="left"/>
      <w:pPr>
        <w:ind w:left="7430" w:hanging="336"/>
      </w:pPr>
      <w:rPr>
        <w:rFonts w:hint="default"/>
        <w:lang w:val="ru-RU" w:eastAsia="ru-RU" w:bidi="ru-RU"/>
      </w:rPr>
    </w:lvl>
    <w:lvl w:ilvl="8" w:tplc="1BDACEEE">
      <w:numFmt w:val="bullet"/>
      <w:lvlText w:val="•"/>
      <w:lvlJc w:val="left"/>
      <w:pPr>
        <w:ind w:left="8435" w:hanging="336"/>
      </w:pPr>
      <w:rPr>
        <w:rFonts w:hint="default"/>
        <w:lang w:val="ru-RU" w:eastAsia="ru-RU" w:bidi="ru-RU"/>
      </w:rPr>
    </w:lvl>
  </w:abstractNum>
  <w:abstractNum w:abstractNumId="21">
    <w:nsid w:val="65966A1A"/>
    <w:multiLevelType w:val="hybridMultilevel"/>
    <w:tmpl w:val="9664ECDA"/>
    <w:lvl w:ilvl="0" w:tplc="2AF0C20A">
      <w:start w:val="27"/>
      <w:numFmt w:val="decimal"/>
      <w:lvlText w:val="%1."/>
      <w:lvlJc w:val="left"/>
      <w:pPr>
        <w:ind w:left="1721" w:hanging="475"/>
      </w:pPr>
      <w:rPr>
        <w:rFonts w:ascii="Times New Roman" w:eastAsia="Times New Roman" w:hAnsi="Times New Roman" w:cs="Times New Roman" w:hint="default"/>
        <w:w w:val="99"/>
        <w:sz w:val="28"/>
        <w:szCs w:val="28"/>
        <w:lang w:val="ru-RU" w:eastAsia="ru-RU" w:bidi="ru-RU"/>
      </w:rPr>
    </w:lvl>
    <w:lvl w:ilvl="1" w:tplc="A914F1E0">
      <w:numFmt w:val="none"/>
      <w:lvlText w:val=""/>
      <w:lvlJc w:val="left"/>
      <w:pPr>
        <w:tabs>
          <w:tab w:val="num" w:pos="360"/>
        </w:tabs>
      </w:pPr>
    </w:lvl>
    <w:lvl w:ilvl="2" w:tplc="A9A00DF6">
      <w:numFmt w:val="bullet"/>
      <w:lvlText w:val="•"/>
      <w:lvlJc w:val="left"/>
      <w:pPr>
        <w:ind w:left="2689" w:hanging="758"/>
      </w:pPr>
      <w:rPr>
        <w:rFonts w:hint="default"/>
        <w:lang w:val="ru-RU" w:eastAsia="ru-RU" w:bidi="ru-RU"/>
      </w:rPr>
    </w:lvl>
    <w:lvl w:ilvl="3" w:tplc="FE3E36BE">
      <w:numFmt w:val="bullet"/>
      <w:lvlText w:val="•"/>
      <w:lvlJc w:val="left"/>
      <w:pPr>
        <w:ind w:left="3658" w:hanging="758"/>
      </w:pPr>
      <w:rPr>
        <w:rFonts w:hint="default"/>
        <w:lang w:val="ru-RU" w:eastAsia="ru-RU" w:bidi="ru-RU"/>
      </w:rPr>
    </w:lvl>
    <w:lvl w:ilvl="4" w:tplc="922082CC">
      <w:numFmt w:val="bullet"/>
      <w:lvlText w:val="•"/>
      <w:lvlJc w:val="left"/>
      <w:pPr>
        <w:ind w:left="4628" w:hanging="758"/>
      </w:pPr>
      <w:rPr>
        <w:rFonts w:hint="default"/>
        <w:lang w:val="ru-RU" w:eastAsia="ru-RU" w:bidi="ru-RU"/>
      </w:rPr>
    </w:lvl>
    <w:lvl w:ilvl="5" w:tplc="376CA516">
      <w:numFmt w:val="bullet"/>
      <w:lvlText w:val="•"/>
      <w:lvlJc w:val="left"/>
      <w:pPr>
        <w:ind w:left="5597" w:hanging="758"/>
      </w:pPr>
      <w:rPr>
        <w:rFonts w:hint="default"/>
        <w:lang w:val="ru-RU" w:eastAsia="ru-RU" w:bidi="ru-RU"/>
      </w:rPr>
    </w:lvl>
    <w:lvl w:ilvl="6" w:tplc="B164F874">
      <w:numFmt w:val="bullet"/>
      <w:lvlText w:val="•"/>
      <w:lvlJc w:val="left"/>
      <w:pPr>
        <w:ind w:left="6566" w:hanging="758"/>
      </w:pPr>
      <w:rPr>
        <w:rFonts w:hint="default"/>
        <w:lang w:val="ru-RU" w:eastAsia="ru-RU" w:bidi="ru-RU"/>
      </w:rPr>
    </w:lvl>
    <w:lvl w:ilvl="7" w:tplc="0114A788">
      <w:numFmt w:val="bullet"/>
      <w:lvlText w:val="•"/>
      <w:lvlJc w:val="left"/>
      <w:pPr>
        <w:ind w:left="7536" w:hanging="758"/>
      </w:pPr>
      <w:rPr>
        <w:rFonts w:hint="default"/>
        <w:lang w:val="ru-RU" w:eastAsia="ru-RU" w:bidi="ru-RU"/>
      </w:rPr>
    </w:lvl>
    <w:lvl w:ilvl="8" w:tplc="A36E45FA">
      <w:numFmt w:val="bullet"/>
      <w:lvlText w:val="•"/>
      <w:lvlJc w:val="left"/>
      <w:pPr>
        <w:ind w:left="8505" w:hanging="758"/>
      </w:pPr>
      <w:rPr>
        <w:rFonts w:hint="default"/>
        <w:lang w:val="ru-RU" w:eastAsia="ru-RU" w:bidi="ru-RU"/>
      </w:rPr>
    </w:lvl>
  </w:abstractNum>
  <w:abstractNum w:abstractNumId="22">
    <w:nsid w:val="6B5D1F24"/>
    <w:multiLevelType w:val="hybridMultilevel"/>
    <w:tmpl w:val="44BAE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3C538C"/>
    <w:multiLevelType w:val="hybridMultilevel"/>
    <w:tmpl w:val="BDF03DC6"/>
    <w:lvl w:ilvl="0" w:tplc="247AE936">
      <w:start w:val="90"/>
      <w:numFmt w:val="decimal"/>
      <w:lvlText w:val="%1."/>
      <w:lvlJc w:val="left"/>
      <w:pPr>
        <w:ind w:left="818" w:hanging="423"/>
      </w:pPr>
      <w:rPr>
        <w:rFonts w:ascii="Times New Roman" w:eastAsia="Times New Roman" w:hAnsi="Times New Roman" w:cs="Times New Roman" w:hint="default"/>
        <w:w w:val="99"/>
        <w:sz w:val="28"/>
        <w:szCs w:val="28"/>
        <w:lang w:val="ru-RU" w:eastAsia="ru-RU" w:bidi="ru-RU"/>
      </w:rPr>
    </w:lvl>
    <w:lvl w:ilvl="1" w:tplc="8028EC2E">
      <w:start w:val="28"/>
      <w:numFmt w:val="decimal"/>
      <w:lvlText w:val="%2."/>
      <w:lvlJc w:val="left"/>
      <w:pPr>
        <w:ind w:left="396" w:hanging="446"/>
      </w:pPr>
      <w:rPr>
        <w:rFonts w:ascii="Times New Roman" w:eastAsia="Times New Roman" w:hAnsi="Times New Roman" w:cs="Times New Roman" w:hint="default"/>
        <w:w w:val="99"/>
        <w:sz w:val="28"/>
        <w:szCs w:val="28"/>
        <w:lang w:val="ru-RU" w:eastAsia="ru-RU" w:bidi="ru-RU"/>
      </w:rPr>
    </w:lvl>
    <w:lvl w:ilvl="2" w:tplc="459E0B04">
      <w:numFmt w:val="bullet"/>
      <w:lvlText w:val="•"/>
      <w:lvlJc w:val="left"/>
      <w:pPr>
        <w:ind w:left="1889" w:hanging="446"/>
      </w:pPr>
      <w:rPr>
        <w:rFonts w:hint="default"/>
        <w:lang w:val="ru-RU" w:eastAsia="ru-RU" w:bidi="ru-RU"/>
      </w:rPr>
    </w:lvl>
    <w:lvl w:ilvl="3" w:tplc="16B2EDEA">
      <w:numFmt w:val="bullet"/>
      <w:lvlText w:val="•"/>
      <w:lvlJc w:val="left"/>
      <w:pPr>
        <w:ind w:left="2958" w:hanging="446"/>
      </w:pPr>
      <w:rPr>
        <w:rFonts w:hint="default"/>
        <w:lang w:val="ru-RU" w:eastAsia="ru-RU" w:bidi="ru-RU"/>
      </w:rPr>
    </w:lvl>
    <w:lvl w:ilvl="4" w:tplc="DAF20BDE">
      <w:numFmt w:val="bullet"/>
      <w:lvlText w:val="•"/>
      <w:lvlJc w:val="left"/>
      <w:pPr>
        <w:ind w:left="4028" w:hanging="446"/>
      </w:pPr>
      <w:rPr>
        <w:rFonts w:hint="default"/>
        <w:lang w:val="ru-RU" w:eastAsia="ru-RU" w:bidi="ru-RU"/>
      </w:rPr>
    </w:lvl>
    <w:lvl w:ilvl="5" w:tplc="A0A8F64E">
      <w:numFmt w:val="bullet"/>
      <w:lvlText w:val="•"/>
      <w:lvlJc w:val="left"/>
      <w:pPr>
        <w:ind w:left="5097" w:hanging="446"/>
      </w:pPr>
      <w:rPr>
        <w:rFonts w:hint="default"/>
        <w:lang w:val="ru-RU" w:eastAsia="ru-RU" w:bidi="ru-RU"/>
      </w:rPr>
    </w:lvl>
    <w:lvl w:ilvl="6" w:tplc="96281490">
      <w:numFmt w:val="bullet"/>
      <w:lvlText w:val="•"/>
      <w:lvlJc w:val="left"/>
      <w:pPr>
        <w:ind w:left="6166" w:hanging="446"/>
      </w:pPr>
      <w:rPr>
        <w:rFonts w:hint="default"/>
        <w:lang w:val="ru-RU" w:eastAsia="ru-RU" w:bidi="ru-RU"/>
      </w:rPr>
    </w:lvl>
    <w:lvl w:ilvl="7" w:tplc="47E21658">
      <w:numFmt w:val="bullet"/>
      <w:lvlText w:val="•"/>
      <w:lvlJc w:val="left"/>
      <w:pPr>
        <w:ind w:left="7236" w:hanging="446"/>
      </w:pPr>
      <w:rPr>
        <w:rFonts w:hint="default"/>
        <w:lang w:val="ru-RU" w:eastAsia="ru-RU" w:bidi="ru-RU"/>
      </w:rPr>
    </w:lvl>
    <w:lvl w:ilvl="8" w:tplc="7D10761E">
      <w:numFmt w:val="bullet"/>
      <w:lvlText w:val="•"/>
      <w:lvlJc w:val="left"/>
      <w:pPr>
        <w:ind w:left="8305" w:hanging="446"/>
      </w:pPr>
      <w:rPr>
        <w:rFonts w:hint="default"/>
        <w:lang w:val="ru-RU" w:eastAsia="ru-RU" w:bidi="ru-RU"/>
      </w:rPr>
    </w:lvl>
  </w:abstractNum>
  <w:abstractNum w:abstractNumId="24">
    <w:nsid w:val="763060B9"/>
    <w:multiLevelType w:val="hybridMultilevel"/>
    <w:tmpl w:val="53368FE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3"/>
  </w:num>
  <w:num w:numId="2">
    <w:abstractNumId w:val="21"/>
  </w:num>
  <w:num w:numId="3">
    <w:abstractNumId w:val="20"/>
  </w:num>
  <w:num w:numId="4">
    <w:abstractNumId w:val="12"/>
  </w:num>
  <w:num w:numId="5">
    <w:abstractNumId w:val="11"/>
  </w:num>
  <w:num w:numId="6">
    <w:abstractNumId w:val="18"/>
  </w:num>
  <w:num w:numId="7">
    <w:abstractNumId w:val="15"/>
  </w:num>
  <w:num w:numId="8">
    <w:abstractNumId w:val="19"/>
  </w:num>
  <w:num w:numId="9">
    <w:abstractNumId w:val="10"/>
    <w:lvlOverride w:ilvl="0">
      <w:lvl w:ilvl="0">
        <w:start w:val="65535"/>
        <w:numFmt w:val="bullet"/>
        <w:lvlText w:val="-"/>
        <w:legacy w:legacy="1" w:legacySpace="0" w:legacyIndent="192"/>
        <w:lvlJc w:val="left"/>
        <w:rPr>
          <w:rFonts w:ascii="Times New Roman" w:hAnsi="Times New Roman" w:cs="Times New Roman" w:hint="default"/>
        </w:rPr>
      </w:lvl>
    </w:lvlOverride>
  </w:num>
  <w:num w:numId="10">
    <w:abstractNumId w:val="16"/>
  </w:num>
  <w:num w:numId="11">
    <w:abstractNumId w:val="17"/>
  </w:num>
  <w:num w:numId="12">
    <w:abstractNumId w:val="24"/>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2"/>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0D7424"/>
    <w:rsid w:val="00041A9F"/>
    <w:rsid w:val="000A479A"/>
    <w:rsid w:val="000D6450"/>
    <w:rsid w:val="000D7424"/>
    <w:rsid w:val="001638CA"/>
    <w:rsid w:val="00264422"/>
    <w:rsid w:val="002C2928"/>
    <w:rsid w:val="00312398"/>
    <w:rsid w:val="00315AEF"/>
    <w:rsid w:val="00355BA1"/>
    <w:rsid w:val="00447A02"/>
    <w:rsid w:val="00487370"/>
    <w:rsid w:val="004E0F79"/>
    <w:rsid w:val="0050695C"/>
    <w:rsid w:val="0051391D"/>
    <w:rsid w:val="005213BB"/>
    <w:rsid w:val="0056166A"/>
    <w:rsid w:val="00574188"/>
    <w:rsid w:val="006321C3"/>
    <w:rsid w:val="0063549F"/>
    <w:rsid w:val="00642B09"/>
    <w:rsid w:val="006432EF"/>
    <w:rsid w:val="006A1E43"/>
    <w:rsid w:val="007408DE"/>
    <w:rsid w:val="007C2A57"/>
    <w:rsid w:val="007E7631"/>
    <w:rsid w:val="007F50D6"/>
    <w:rsid w:val="00823782"/>
    <w:rsid w:val="0089126A"/>
    <w:rsid w:val="0089286C"/>
    <w:rsid w:val="008F5127"/>
    <w:rsid w:val="00973BC1"/>
    <w:rsid w:val="009A5DB6"/>
    <w:rsid w:val="009C6630"/>
    <w:rsid w:val="009E41EA"/>
    <w:rsid w:val="00A319C0"/>
    <w:rsid w:val="00A62A9D"/>
    <w:rsid w:val="00AA29F7"/>
    <w:rsid w:val="00AD2998"/>
    <w:rsid w:val="00C33868"/>
    <w:rsid w:val="00C94C82"/>
    <w:rsid w:val="00D306E5"/>
    <w:rsid w:val="00D50449"/>
    <w:rsid w:val="00D52042"/>
    <w:rsid w:val="00D630BD"/>
    <w:rsid w:val="00DD133D"/>
    <w:rsid w:val="00E10111"/>
    <w:rsid w:val="00F2722C"/>
    <w:rsid w:val="00F634C4"/>
    <w:rsid w:val="00F86BE2"/>
    <w:rsid w:val="00F952C2"/>
    <w:rsid w:val="00F97EB6"/>
    <w:rsid w:val="00FA570B"/>
    <w:rsid w:val="00FD51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0D7424"/>
    <w:pPr>
      <w:ind w:left="0"/>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823782"/>
    <w:pPr>
      <w:keepNext/>
      <w:jc w:val="center"/>
      <w:outlineLvl w:val="0"/>
    </w:pPr>
    <w:rPr>
      <w:b/>
      <w:sz w:val="24"/>
    </w:rPr>
  </w:style>
  <w:style w:type="paragraph" w:styleId="2">
    <w:name w:val="heading 2"/>
    <w:basedOn w:val="a"/>
    <w:next w:val="a"/>
    <w:link w:val="20"/>
    <w:qFormat/>
    <w:rsid w:val="00823782"/>
    <w:pPr>
      <w:keepNext/>
      <w:jc w:val="center"/>
      <w:outlineLvl w:val="1"/>
    </w:pPr>
    <w:rPr>
      <w:b/>
      <w:sz w:val="22"/>
    </w:rPr>
  </w:style>
  <w:style w:type="paragraph" w:styleId="3">
    <w:name w:val="heading 3"/>
    <w:basedOn w:val="a"/>
    <w:next w:val="a"/>
    <w:link w:val="30"/>
    <w:qFormat/>
    <w:rsid w:val="00823782"/>
    <w:pPr>
      <w:keepNext/>
      <w:jc w:val="center"/>
      <w:outlineLvl w:val="2"/>
    </w:pPr>
    <w:rPr>
      <w:b/>
      <w:sz w:val="28"/>
      <w:lang w:val="en-US"/>
    </w:rPr>
  </w:style>
  <w:style w:type="paragraph" w:styleId="4">
    <w:name w:val="heading 4"/>
    <w:basedOn w:val="a"/>
    <w:next w:val="a"/>
    <w:link w:val="40"/>
    <w:qFormat/>
    <w:rsid w:val="00823782"/>
    <w:pPr>
      <w:keepNext/>
      <w:jc w:val="center"/>
      <w:outlineLvl w:val="3"/>
    </w:pPr>
    <w:rPr>
      <w:b/>
      <w:sz w:val="40"/>
    </w:rPr>
  </w:style>
  <w:style w:type="paragraph" w:styleId="5">
    <w:name w:val="heading 5"/>
    <w:basedOn w:val="a"/>
    <w:next w:val="a"/>
    <w:link w:val="50"/>
    <w:qFormat/>
    <w:rsid w:val="00823782"/>
    <w:pPr>
      <w:keepNext/>
      <w:jc w:val="both"/>
      <w:outlineLvl w:val="4"/>
    </w:pPr>
    <w:rPr>
      <w:sz w:val="24"/>
    </w:rPr>
  </w:style>
  <w:style w:type="paragraph" w:styleId="6">
    <w:name w:val="heading 6"/>
    <w:basedOn w:val="a"/>
    <w:next w:val="a"/>
    <w:link w:val="60"/>
    <w:qFormat/>
    <w:rsid w:val="00823782"/>
    <w:pPr>
      <w:keepNext/>
      <w:jc w:val="both"/>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D7424"/>
    <w:rPr>
      <w:color w:val="0000FF"/>
      <w:u w:val="single"/>
    </w:rPr>
  </w:style>
  <w:style w:type="paragraph" w:styleId="a4">
    <w:name w:val="Body Text"/>
    <w:basedOn w:val="a"/>
    <w:link w:val="a5"/>
    <w:qFormat/>
    <w:rsid w:val="00D306E5"/>
    <w:pPr>
      <w:ind w:left="396" w:firstLine="850"/>
      <w:jc w:val="both"/>
    </w:pPr>
    <w:rPr>
      <w:sz w:val="28"/>
      <w:szCs w:val="28"/>
      <w:lang w:bidi="ru-RU"/>
    </w:rPr>
  </w:style>
  <w:style w:type="character" w:customStyle="1" w:styleId="a5">
    <w:name w:val="Основной текст Знак"/>
    <w:basedOn w:val="a0"/>
    <w:link w:val="a4"/>
    <w:uiPriority w:val="1"/>
    <w:rsid w:val="00D306E5"/>
    <w:rPr>
      <w:rFonts w:ascii="Times New Roman" w:eastAsia="Times New Roman" w:hAnsi="Times New Roman" w:cs="Times New Roman"/>
      <w:sz w:val="28"/>
      <w:szCs w:val="28"/>
      <w:lang w:eastAsia="ru-RU" w:bidi="ru-RU"/>
    </w:rPr>
  </w:style>
  <w:style w:type="paragraph" w:customStyle="1" w:styleId="Heading1">
    <w:name w:val="Heading 1"/>
    <w:basedOn w:val="a"/>
    <w:uiPriority w:val="1"/>
    <w:qFormat/>
    <w:rsid w:val="00D306E5"/>
    <w:pPr>
      <w:ind w:left="397" w:right="145"/>
      <w:jc w:val="center"/>
      <w:outlineLvl w:val="1"/>
    </w:pPr>
    <w:rPr>
      <w:b/>
      <w:bCs/>
      <w:sz w:val="28"/>
      <w:szCs w:val="28"/>
      <w:lang w:bidi="ru-RU"/>
    </w:rPr>
  </w:style>
  <w:style w:type="paragraph" w:styleId="a6">
    <w:name w:val="List Paragraph"/>
    <w:basedOn w:val="a"/>
    <w:uiPriority w:val="1"/>
    <w:qFormat/>
    <w:rsid w:val="00D306E5"/>
    <w:pPr>
      <w:ind w:left="396" w:firstLine="850"/>
      <w:jc w:val="both"/>
    </w:pPr>
    <w:rPr>
      <w:sz w:val="22"/>
      <w:szCs w:val="22"/>
      <w:lang w:bidi="ru-RU"/>
    </w:rPr>
  </w:style>
  <w:style w:type="paragraph" w:styleId="a7">
    <w:name w:val="header"/>
    <w:basedOn w:val="a"/>
    <w:link w:val="a8"/>
    <w:unhideWhenUsed/>
    <w:rsid w:val="0063549F"/>
    <w:pPr>
      <w:tabs>
        <w:tab w:val="center" w:pos="4677"/>
        <w:tab w:val="right" w:pos="9355"/>
      </w:tabs>
    </w:pPr>
  </w:style>
  <w:style w:type="character" w:customStyle="1" w:styleId="a8">
    <w:name w:val="Верхний колонтитул Знак"/>
    <w:basedOn w:val="a0"/>
    <w:link w:val="a7"/>
    <w:rsid w:val="0063549F"/>
    <w:rPr>
      <w:rFonts w:ascii="Times New Roman" w:eastAsia="Times New Roman" w:hAnsi="Times New Roman" w:cs="Times New Roman"/>
      <w:sz w:val="20"/>
      <w:szCs w:val="20"/>
      <w:lang w:eastAsia="ru-RU"/>
    </w:rPr>
  </w:style>
  <w:style w:type="paragraph" w:styleId="a9">
    <w:name w:val="footer"/>
    <w:basedOn w:val="a"/>
    <w:link w:val="aa"/>
    <w:unhideWhenUsed/>
    <w:rsid w:val="0063549F"/>
    <w:pPr>
      <w:tabs>
        <w:tab w:val="center" w:pos="4677"/>
        <w:tab w:val="right" w:pos="9355"/>
      </w:tabs>
    </w:pPr>
  </w:style>
  <w:style w:type="character" w:customStyle="1" w:styleId="aa">
    <w:name w:val="Нижний колонтитул Знак"/>
    <w:basedOn w:val="a0"/>
    <w:link w:val="a9"/>
    <w:rsid w:val="0063549F"/>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63549F"/>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3549F"/>
    <w:pPr>
      <w:spacing w:before="92"/>
      <w:ind w:left="397"/>
      <w:jc w:val="both"/>
    </w:pPr>
    <w:rPr>
      <w:sz w:val="22"/>
      <w:szCs w:val="22"/>
      <w:lang w:bidi="ru-RU"/>
    </w:rPr>
  </w:style>
  <w:style w:type="paragraph" w:styleId="ab">
    <w:name w:val="Title"/>
    <w:basedOn w:val="a"/>
    <w:next w:val="a"/>
    <w:link w:val="ac"/>
    <w:qFormat/>
    <w:rsid w:val="00F2722C"/>
    <w:pPr>
      <w:spacing w:before="240" w:after="60"/>
      <w:jc w:val="center"/>
      <w:outlineLvl w:val="0"/>
    </w:pPr>
    <w:rPr>
      <w:rFonts w:ascii="Cambria" w:hAnsi="Cambria"/>
      <w:b/>
      <w:bCs/>
      <w:kern w:val="28"/>
      <w:sz w:val="32"/>
      <w:szCs w:val="32"/>
    </w:rPr>
  </w:style>
  <w:style w:type="character" w:customStyle="1" w:styleId="ac">
    <w:name w:val="Название Знак"/>
    <w:basedOn w:val="a0"/>
    <w:link w:val="ab"/>
    <w:rsid w:val="00F2722C"/>
    <w:rPr>
      <w:rFonts w:ascii="Cambria" w:eastAsia="Times New Roman" w:hAnsi="Cambria" w:cs="Times New Roman"/>
      <w:b/>
      <w:bCs/>
      <w:kern w:val="28"/>
      <w:sz w:val="32"/>
      <w:szCs w:val="32"/>
    </w:rPr>
  </w:style>
  <w:style w:type="character" w:customStyle="1" w:styleId="10">
    <w:name w:val="Заголовок 1 Знак"/>
    <w:basedOn w:val="a0"/>
    <w:link w:val="1"/>
    <w:rsid w:val="00823782"/>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823782"/>
    <w:rPr>
      <w:rFonts w:ascii="Times New Roman" w:eastAsia="Times New Roman" w:hAnsi="Times New Roman" w:cs="Times New Roman"/>
      <w:b/>
      <w:szCs w:val="20"/>
      <w:lang w:eastAsia="ru-RU"/>
    </w:rPr>
  </w:style>
  <w:style w:type="character" w:customStyle="1" w:styleId="30">
    <w:name w:val="Заголовок 3 Знак"/>
    <w:basedOn w:val="a0"/>
    <w:link w:val="3"/>
    <w:rsid w:val="00823782"/>
    <w:rPr>
      <w:rFonts w:ascii="Times New Roman" w:eastAsia="Times New Roman" w:hAnsi="Times New Roman" w:cs="Times New Roman"/>
      <w:b/>
      <w:sz w:val="28"/>
      <w:szCs w:val="20"/>
      <w:lang w:val="en-US" w:eastAsia="ru-RU"/>
    </w:rPr>
  </w:style>
  <w:style w:type="character" w:customStyle="1" w:styleId="40">
    <w:name w:val="Заголовок 4 Знак"/>
    <w:basedOn w:val="a0"/>
    <w:link w:val="4"/>
    <w:rsid w:val="00823782"/>
    <w:rPr>
      <w:rFonts w:ascii="Times New Roman" w:eastAsia="Times New Roman" w:hAnsi="Times New Roman" w:cs="Times New Roman"/>
      <w:b/>
      <w:sz w:val="40"/>
      <w:szCs w:val="20"/>
      <w:lang w:eastAsia="ru-RU"/>
    </w:rPr>
  </w:style>
  <w:style w:type="character" w:customStyle="1" w:styleId="50">
    <w:name w:val="Заголовок 5 Знак"/>
    <w:basedOn w:val="a0"/>
    <w:link w:val="5"/>
    <w:rsid w:val="00823782"/>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823782"/>
    <w:rPr>
      <w:rFonts w:ascii="Times New Roman" w:eastAsia="Times New Roman" w:hAnsi="Times New Roman" w:cs="Times New Roman"/>
      <w:b/>
      <w:sz w:val="28"/>
      <w:szCs w:val="20"/>
      <w:lang w:eastAsia="ru-RU"/>
    </w:rPr>
  </w:style>
  <w:style w:type="paragraph" w:styleId="ad">
    <w:name w:val="Body Text Indent"/>
    <w:basedOn w:val="a"/>
    <w:link w:val="ae"/>
    <w:rsid w:val="00823782"/>
    <w:pPr>
      <w:ind w:firstLine="709"/>
    </w:pPr>
    <w:rPr>
      <w:sz w:val="24"/>
      <w:lang w:val="en-US"/>
    </w:rPr>
  </w:style>
  <w:style w:type="character" w:customStyle="1" w:styleId="ae">
    <w:name w:val="Основной текст с отступом Знак"/>
    <w:basedOn w:val="a0"/>
    <w:link w:val="ad"/>
    <w:rsid w:val="00823782"/>
    <w:rPr>
      <w:rFonts w:ascii="Times New Roman" w:eastAsia="Times New Roman" w:hAnsi="Times New Roman" w:cs="Times New Roman"/>
      <w:sz w:val="24"/>
      <w:szCs w:val="20"/>
      <w:lang w:val="en-US" w:eastAsia="ru-RU"/>
    </w:rPr>
  </w:style>
  <w:style w:type="paragraph" w:styleId="21">
    <w:name w:val="Body Text Indent 2"/>
    <w:basedOn w:val="a"/>
    <w:link w:val="22"/>
    <w:rsid w:val="00823782"/>
    <w:pPr>
      <w:ind w:firstLine="708"/>
      <w:jc w:val="both"/>
    </w:pPr>
    <w:rPr>
      <w:sz w:val="28"/>
    </w:rPr>
  </w:style>
  <w:style w:type="character" w:customStyle="1" w:styleId="22">
    <w:name w:val="Основной текст с отступом 2 Знак"/>
    <w:basedOn w:val="a0"/>
    <w:link w:val="21"/>
    <w:rsid w:val="00823782"/>
    <w:rPr>
      <w:rFonts w:ascii="Times New Roman" w:eastAsia="Times New Roman" w:hAnsi="Times New Roman" w:cs="Times New Roman"/>
      <w:sz w:val="28"/>
      <w:szCs w:val="20"/>
      <w:lang w:eastAsia="ru-RU"/>
    </w:rPr>
  </w:style>
  <w:style w:type="paragraph" w:styleId="af">
    <w:name w:val="Balloon Text"/>
    <w:basedOn w:val="a"/>
    <w:link w:val="af0"/>
    <w:semiHidden/>
    <w:rsid w:val="00823782"/>
    <w:rPr>
      <w:rFonts w:ascii="Tahoma" w:hAnsi="Tahoma" w:cs="Tahoma"/>
      <w:sz w:val="16"/>
      <w:szCs w:val="16"/>
    </w:rPr>
  </w:style>
  <w:style w:type="character" w:customStyle="1" w:styleId="af0">
    <w:name w:val="Текст выноски Знак"/>
    <w:basedOn w:val="a0"/>
    <w:link w:val="af"/>
    <w:semiHidden/>
    <w:rsid w:val="00823782"/>
    <w:rPr>
      <w:rFonts w:ascii="Tahoma" w:eastAsia="Times New Roman" w:hAnsi="Tahoma" w:cs="Tahoma"/>
      <w:sz w:val="16"/>
      <w:szCs w:val="16"/>
      <w:lang w:eastAsia="ru-RU"/>
    </w:rPr>
  </w:style>
  <w:style w:type="paragraph" w:styleId="23">
    <w:name w:val="Body Text 2"/>
    <w:basedOn w:val="a"/>
    <w:link w:val="24"/>
    <w:rsid w:val="00823782"/>
    <w:pPr>
      <w:spacing w:after="120" w:line="480" w:lineRule="auto"/>
    </w:pPr>
  </w:style>
  <w:style w:type="character" w:customStyle="1" w:styleId="24">
    <w:name w:val="Основной текст 2 Знак"/>
    <w:basedOn w:val="a0"/>
    <w:link w:val="23"/>
    <w:rsid w:val="00823782"/>
    <w:rPr>
      <w:rFonts w:ascii="Times New Roman" w:eastAsia="Times New Roman" w:hAnsi="Times New Roman" w:cs="Times New Roman"/>
      <w:sz w:val="20"/>
      <w:szCs w:val="20"/>
      <w:lang w:eastAsia="ru-RU"/>
    </w:rPr>
  </w:style>
  <w:style w:type="paragraph" w:styleId="af1">
    <w:name w:val="Block Text"/>
    <w:basedOn w:val="a"/>
    <w:rsid w:val="00823782"/>
    <w:pPr>
      <w:ind w:left="-284" w:right="4394"/>
      <w:jc w:val="both"/>
    </w:pPr>
    <w:rPr>
      <w:sz w:val="24"/>
    </w:rPr>
  </w:style>
  <w:style w:type="paragraph" w:customStyle="1" w:styleId="ConsNonformat">
    <w:name w:val="ConsNonformat"/>
    <w:rsid w:val="00823782"/>
    <w:pPr>
      <w:widowControl w:val="0"/>
      <w:snapToGrid w:val="0"/>
      <w:ind w:left="0" w:right="19772"/>
      <w:jc w:val="left"/>
    </w:pPr>
    <w:rPr>
      <w:rFonts w:ascii="Courier New" w:eastAsia="Times New Roman" w:hAnsi="Courier New" w:cs="Times New Roman"/>
      <w:sz w:val="20"/>
      <w:szCs w:val="20"/>
      <w:lang w:eastAsia="ru-RU"/>
    </w:rPr>
  </w:style>
  <w:style w:type="paragraph" w:customStyle="1" w:styleId="ConsPlusNormal">
    <w:name w:val="ConsPlusNormal"/>
    <w:rsid w:val="00823782"/>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customStyle="1" w:styleId="ConsNormal">
    <w:name w:val="ConsNormal"/>
    <w:rsid w:val="00823782"/>
    <w:pPr>
      <w:widowControl w:val="0"/>
      <w:ind w:left="0" w:right="19772" w:firstLine="720"/>
      <w:jc w:val="left"/>
    </w:pPr>
    <w:rPr>
      <w:rFonts w:ascii="Arial" w:eastAsia="Times New Roman" w:hAnsi="Arial" w:cs="Times New Roman"/>
      <w:snapToGrid w:val="0"/>
      <w:sz w:val="20"/>
      <w:szCs w:val="20"/>
      <w:lang w:eastAsia="ru-RU"/>
    </w:rPr>
  </w:style>
  <w:style w:type="paragraph" w:customStyle="1" w:styleId="ConsCell">
    <w:name w:val="ConsCell"/>
    <w:rsid w:val="00823782"/>
    <w:pPr>
      <w:widowControl w:val="0"/>
      <w:ind w:left="0" w:right="19772"/>
      <w:jc w:val="left"/>
    </w:pPr>
    <w:rPr>
      <w:rFonts w:ascii="Arial" w:eastAsia="Times New Roman" w:hAnsi="Arial" w:cs="Times New Roman"/>
      <w:snapToGrid w:val="0"/>
      <w:sz w:val="20"/>
      <w:szCs w:val="20"/>
      <w:lang w:eastAsia="ru-RU"/>
    </w:rPr>
  </w:style>
  <w:style w:type="paragraph" w:customStyle="1" w:styleId="ConsPlusTitle">
    <w:name w:val="ConsPlusTitle"/>
    <w:rsid w:val="00823782"/>
    <w:pPr>
      <w:autoSpaceDE w:val="0"/>
      <w:autoSpaceDN w:val="0"/>
      <w:adjustRightInd w:val="0"/>
      <w:ind w:left="0"/>
      <w:jc w:val="left"/>
    </w:pPr>
    <w:rPr>
      <w:rFonts w:ascii="Times New Roman" w:eastAsia="Times New Roman" w:hAnsi="Times New Roman" w:cs="Times New Roman"/>
      <w:b/>
      <w:bCs/>
      <w:sz w:val="26"/>
      <w:szCs w:val="26"/>
      <w:lang w:eastAsia="ru-RU"/>
    </w:rPr>
  </w:style>
  <w:style w:type="paragraph" w:customStyle="1" w:styleId="ConsPlusNonformat">
    <w:name w:val="ConsPlusNonformat"/>
    <w:rsid w:val="00823782"/>
    <w:pPr>
      <w:widowControl w:val="0"/>
      <w:autoSpaceDE w:val="0"/>
      <w:autoSpaceDN w:val="0"/>
      <w:adjustRightInd w:val="0"/>
      <w:ind w:left="0"/>
      <w:jc w:val="left"/>
    </w:pPr>
    <w:rPr>
      <w:rFonts w:ascii="Courier New" w:eastAsia="Times New Roman" w:hAnsi="Courier New" w:cs="Courier New"/>
      <w:sz w:val="20"/>
      <w:szCs w:val="20"/>
      <w:lang w:eastAsia="ru-RU"/>
    </w:rPr>
  </w:style>
  <w:style w:type="paragraph" w:customStyle="1" w:styleId="ConsPlusCell">
    <w:name w:val="ConsPlusCell"/>
    <w:rsid w:val="00823782"/>
    <w:pPr>
      <w:widowControl w:val="0"/>
      <w:autoSpaceDE w:val="0"/>
      <w:autoSpaceDN w:val="0"/>
      <w:adjustRightInd w:val="0"/>
      <w:ind w:left="0"/>
      <w:jc w:val="left"/>
    </w:pPr>
    <w:rPr>
      <w:rFonts w:ascii="Times New Roman" w:eastAsia="Times New Roman" w:hAnsi="Times New Roman" w:cs="Times New Roman"/>
      <w:sz w:val="26"/>
      <w:szCs w:val="26"/>
      <w:lang w:eastAsia="ru-RU"/>
    </w:rPr>
  </w:style>
  <w:style w:type="paragraph" w:styleId="af2">
    <w:name w:val="Subtitle"/>
    <w:basedOn w:val="a"/>
    <w:next w:val="a"/>
    <w:link w:val="af3"/>
    <w:qFormat/>
    <w:rsid w:val="00823782"/>
    <w:pPr>
      <w:spacing w:after="60"/>
      <w:jc w:val="center"/>
      <w:outlineLvl w:val="1"/>
    </w:pPr>
    <w:rPr>
      <w:rFonts w:ascii="Cambria" w:hAnsi="Cambria"/>
      <w:sz w:val="24"/>
      <w:szCs w:val="24"/>
    </w:rPr>
  </w:style>
  <w:style w:type="character" w:customStyle="1" w:styleId="af3">
    <w:name w:val="Подзаголовок Знак"/>
    <w:basedOn w:val="a0"/>
    <w:link w:val="af2"/>
    <w:rsid w:val="00823782"/>
    <w:rPr>
      <w:rFonts w:ascii="Cambria" w:eastAsia="Times New Roman" w:hAnsi="Cambria" w:cs="Times New Roman"/>
      <w:sz w:val="24"/>
      <w:szCs w:val="24"/>
    </w:rPr>
  </w:style>
  <w:style w:type="paragraph" w:styleId="af4">
    <w:name w:val="TOC Heading"/>
    <w:basedOn w:val="1"/>
    <w:next w:val="a"/>
    <w:qFormat/>
    <w:rsid w:val="00823782"/>
    <w:pPr>
      <w:keepLines/>
      <w:spacing w:before="480" w:line="276" w:lineRule="auto"/>
      <w:jc w:val="left"/>
      <w:outlineLvl w:val="9"/>
    </w:pPr>
    <w:rPr>
      <w:rFonts w:ascii="Cambria" w:hAnsi="Cambria"/>
      <w:bCs/>
      <w:color w:val="365F91"/>
      <w:sz w:val="28"/>
      <w:szCs w:val="28"/>
    </w:rPr>
  </w:style>
  <w:style w:type="paragraph" w:styleId="11">
    <w:name w:val="toc 1"/>
    <w:basedOn w:val="a"/>
    <w:next w:val="a"/>
    <w:autoRedefine/>
    <w:unhideWhenUsed/>
    <w:rsid w:val="00823782"/>
    <w:rPr>
      <w:rFonts w:eastAsia="Calibri"/>
      <w:sz w:val="26"/>
    </w:rPr>
  </w:style>
  <w:style w:type="paragraph" w:styleId="31">
    <w:name w:val="toc 3"/>
    <w:basedOn w:val="a"/>
    <w:next w:val="a"/>
    <w:autoRedefine/>
    <w:unhideWhenUsed/>
    <w:rsid w:val="00823782"/>
    <w:pPr>
      <w:tabs>
        <w:tab w:val="right" w:leader="dot" w:pos="9344"/>
      </w:tabs>
    </w:pPr>
    <w:rPr>
      <w:rFonts w:eastAsia="Calibri"/>
      <w:sz w:val="26"/>
    </w:rPr>
  </w:style>
  <w:style w:type="paragraph" w:styleId="25">
    <w:name w:val="toc 2"/>
    <w:basedOn w:val="a"/>
    <w:next w:val="a"/>
    <w:autoRedefine/>
    <w:unhideWhenUsed/>
    <w:rsid w:val="00823782"/>
    <w:pPr>
      <w:tabs>
        <w:tab w:val="right" w:leader="dot" w:pos="9344"/>
      </w:tabs>
    </w:pPr>
    <w:rPr>
      <w:rFonts w:eastAsia="Calibri"/>
      <w:sz w:val="26"/>
    </w:rPr>
  </w:style>
  <w:style w:type="paragraph" w:styleId="41">
    <w:name w:val="toc 4"/>
    <w:basedOn w:val="a"/>
    <w:next w:val="a"/>
    <w:autoRedefine/>
    <w:unhideWhenUsed/>
    <w:rsid w:val="00823782"/>
    <w:pPr>
      <w:spacing w:after="100" w:line="276" w:lineRule="auto"/>
      <w:ind w:left="660"/>
    </w:pPr>
    <w:rPr>
      <w:rFonts w:ascii="Calibri" w:hAnsi="Calibri"/>
      <w:sz w:val="22"/>
      <w:szCs w:val="22"/>
    </w:rPr>
  </w:style>
  <w:style w:type="paragraph" w:styleId="51">
    <w:name w:val="toc 5"/>
    <w:basedOn w:val="a"/>
    <w:next w:val="a"/>
    <w:autoRedefine/>
    <w:unhideWhenUsed/>
    <w:rsid w:val="00823782"/>
    <w:pPr>
      <w:spacing w:after="100" w:line="276" w:lineRule="auto"/>
      <w:ind w:left="880"/>
    </w:pPr>
    <w:rPr>
      <w:rFonts w:ascii="Calibri" w:hAnsi="Calibri"/>
      <w:sz w:val="22"/>
      <w:szCs w:val="22"/>
    </w:rPr>
  </w:style>
  <w:style w:type="paragraph" w:styleId="61">
    <w:name w:val="toc 6"/>
    <w:basedOn w:val="a"/>
    <w:next w:val="a"/>
    <w:autoRedefine/>
    <w:unhideWhenUsed/>
    <w:rsid w:val="00823782"/>
    <w:pPr>
      <w:spacing w:after="100" w:line="276" w:lineRule="auto"/>
      <w:ind w:left="1100"/>
    </w:pPr>
    <w:rPr>
      <w:rFonts w:ascii="Calibri" w:hAnsi="Calibri"/>
      <w:sz w:val="22"/>
      <w:szCs w:val="22"/>
    </w:rPr>
  </w:style>
  <w:style w:type="paragraph" w:styleId="7">
    <w:name w:val="toc 7"/>
    <w:basedOn w:val="a"/>
    <w:next w:val="a"/>
    <w:autoRedefine/>
    <w:unhideWhenUsed/>
    <w:rsid w:val="00823782"/>
    <w:pPr>
      <w:spacing w:after="100" w:line="276" w:lineRule="auto"/>
      <w:ind w:left="1320"/>
    </w:pPr>
    <w:rPr>
      <w:rFonts w:ascii="Calibri" w:hAnsi="Calibri"/>
      <w:sz w:val="22"/>
      <w:szCs w:val="22"/>
    </w:rPr>
  </w:style>
  <w:style w:type="paragraph" w:styleId="8">
    <w:name w:val="toc 8"/>
    <w:basedOn w:val="a"/>
    <w:next w:val="a"/>
    <w:autoRedefine/>
    <w:unhideWhenUsed/>
    <w:rsid w:val="00823782"/>
    <w:pPr>
      <w:spacing w:after="100" w:line="276" w:lineRule="auto"/>
      <w:ind w:left="1540"/>
    </w:pPr>
    <w:rPr>
      <w:rFonts w:ascii="Calibri" w:hAnsi="Calibri"/>
      <w:sz w:val="22"/>
      <w:szCs w:val="22"/>
    </w:rPr>
  </w:style>
  <w:style w:type="paragraph" w:styleId="9">
    <w:name w:val="toc 9"/>
    <w:basedOn w:val="a"/>
    <w:next w:val="a"/>
    <w:autoRedefine/>
    <w:unhideWhenUsed/>
    <w:rsid w:val="00823782"/>
    <w:pPr>
      <w:spacing w:after="100" w:line="276" w:lineRule="auto"/>
      <w:ind w:left="1760"/>
    </w:pPr>
    <w:rPr>
      <w:rFonts w:ascii="Calibri" w:hAnsi="Calibri"/>
      <w:sz w:val="22"/>
      <w:szCs w:val="22"/>
    </w:rPr>
  </w:style>
  <w:style w:type="character" w:styleId="af5">
    <w:name w:val="page number"/>
    <w:basedOn w:val="a0"/>
    <w:rsid w:val="0082378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DA47D2A5D02F63CECDA2EB889FF8FC4432D53D23CDD337567F5AAA4B10AA1C994EA04CD53C78EB4CB8672B67D5605tBI" TargetMode="External"/><Relationship Id="rId21" Type="http://schemas.openxmlformats.org/officeDocument/2006/relationships/hyperlink" Target="consultantplus://offline/ref%3DA47D2A5D02F63CECDA2EB889FF8FC4432D53DC3DDA307567F5AAA4B10AA1C994EA04CD53C78EB4CB8672B67D5605tBI" TargetMode="External"/><Relationship Id="rId42" Type="http://schemas.openxmlformats.org/officeDocument/2006/relationships/hyperlink" Target="consultantplus://offline/ref%3DA47D2A5D02F63CECDA2EA684E9E39A4D295C8B31DB317933A0F5FFEC5DA8C3C3BF4BCC0F81D8A7C88472B57C4A59256D0AtCI" TargetMode="External"/><Relationship Id="rId47" Type="http://schemas.openxmlformats.org/officeDocument/2006/relationships/hyperlink" Target="consultantplus://offline/ref%3DA47D2A5D02F63CECDA2EA684E9E39A4D295C8B31DB3F7E32ACF5FFEC5DA8C3C3BF4BCC0F81D8A7C88472B57C4A59256D0AtCI" TargetMode="External"/><Relationship Id="rId63" Type="http://schemas.openxmlformats.org/officeDocument/2006/relationships/hyperlink" Target="consultantplus://offline/ref=205A9396DFB45344B38147D29A0C1F6EBDAAD800FAD5CFA2E6B5D735F9E79526FE0EC6B95851535C3382788BJ5I1M" TargetMode="External"/><Relationship Id="rId68" Type="http://schemas.openxmlformats.org/officeDocument/2006/relationships/image" Target="media/image5.wmf"/><Relationship Id="rId84" Type="http://schemas.openxmlformats.org/officeDocument/2006/relationships/hyperlink" Target="consultantplus://offline/ref=205A9396DFB45344B38159DF8C604861BAA0800DFFD3C0F3B9E2D162A6JBI7M" TargetMode="External"/><Relationship Id="rId89" Type="http://schemas.openxmlformats.org/officeDocument/2006/relationships/hyperlink" Target="consultantplus://offline/ref=205A9396DFB45344B38159DF8C604861BAA7800CF9D2C0F3B9E2D162A6JBI7M"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DA47D2A5D02F63CECDA2EB889FF8FC4432D52D139D93F7567F5AAA4B10AA1C994EA04CD53C78EB4CB8672B67D5605tBI" TargetMode="External"/><Relationship Id="rId29" Type="http://schemas.openxmlformats.org/officeDocument/2006/relationships/hyperlink" Target="consultantplus://offline/ref%3DA47D2A5D02F63CECDA2EB889FF8FC4432B57D435DD3C286DFDF3A8B30DAE9691FF15955CC693ABCB996EB47F05t4I" TargetMode="External"/><Relationship Id="rId107" Type="http://schemas.openxmlformats.org/officeDocument/2006/relationships/hyperlink" Target="consultantplus://offline/ref=205A9396DFB45344B38159DF8C604861BAA78508FFD6C0F3B9E2D162A6B79373BE4EC0EC1B155E5CJ3I7M" TargetMode="External"/><Relationship Id="rId11" Type="http://schemas.openxmlformats.org/officeDocument/2006/relationships/hyperlink" Target="consultantplus://offline/ref%3DA47D2A5D02F63CECDA2EB889FF8FC4432D52DD34DC347567F5AAA4B10AA1C994EA04CD53C78EB4CB8672B67D5605tBI" TargetMode="External"/><Relationship Id="rId24" Type="http://schemas.openxmlformats.org/officeDocument/2006/relationships/hyperlink" Target="consultantplus://offline/ref%3DA47D2A5D02F63CECDA2EB889FF8FC4432D56D134DC337567F5AAA4B10AA1C994EA04CD53C78EB4CB8672B67D5605tBI" TargetMode="External"/><Relationship Id="rId32" Type="http://schemas.openxmlformats.org/officeDocument/2006/relationships/hyperlink" Target="consultantplus://offline/ref%3DA47D2A5D02F63CECDA2EB889FF8FC4432D51D03AD9337567F5AAA4B10AA1C994EA04CD53C78EB4CB8672B67D5605tBI" TargetMode="External"/><Relationship Id="rId37" Type="http://schemas.openxmlformats.org/officeDocument/2006/relationships/hyperlink" Target="consultantplus://offline/ref%3DA47D2A5D02F63CECDA2EB889FF8FC443295EDD3DD73C286DFDF3A8B30DAE9691FF15955CC693ABCB996EB47F05t4I" TargetMode="External"/><Relationship Id="rId40" Type="http://schemas.openxmlformats.org/officeDocument/2006/relationships/hyperlink" Target="consultantplus://offline/ref%3DA47D2A5D02F63CECDA2EA684E9E39A4D295C8B31D9317935ABF5FFEC5DA8C3C3BF4BCC0F81D8A7C88472B57C4A59256D0AtCI" TargetMode="External"/><Relationship Id="rId45" Type="http://schemas.openxmlformats.org/officeDocument/2006/relationships/hyperlink" Target="consultantplus://offline/ref%3DA47D2A5D02F63CECDA2EA684E9E39A4D295C8B31DF347A37ADFBA2E655F1CFC1B844930A94C9FFC7856FAA7C5545276FAE0Ft7I" TargetMode="External"/><Relationship Id="rId53" Type="http://schemas.openxmlformats.org/officeDocument/2006/relationships/hyperlink" Target="consultantplus://offline/ref%3DA47D2A5D02F63CECDA2EB889FF8FC4432F51D639DA347567F5AAA4B10AA1C994F804955FC58DAACB8367E02C100E286DAFE9937D963C5EBE07t8I" TargetMode="External"/><Relationship Id="rId58" Type="http://schemas.openxmlformats.org/officeDocument/2006/relationships/hyperlink" Target="consultantplus://offline/ref%3DA47D2A5D02F63CECDA2EB889FF8FC4432F54D03BDD327567F5AAA4B10AA1C994F804955FC58DAACA8167E02C100E286DAFE9937D963C5EBE07t8I" TargetMode="External"/><Relationship Id="rId66" Type="http://schemas.openxmlformats.org/officeDocument/2006/relationships/image" Target="media/image3.wmf"/><Relationship Id="rId74" Type="http://schemas.openxmlformats.org/officeDocument/2006/relationships/hyperlink" Target="consultantplus://offline/ref=205A9396DFB45344B38147D29A0C1F6EBDAAD800FAD5CEADECB6D735F9E79526FEJ0IEM" TargetMode="External"/><Relationship Id="rId79" Type="http://schemas.openxmlformats.org/officeDocument/2006/relationships/hyperlink" Target="consultantplus://offline/ref=205A9396DFB45344B38159DF8C604861BAA0800DFFD3C0F3B9E2D162A6JBI7M" TargetMode="External"/><Relationship Id="rId87" Type="http://schemas.openxmlformats.org/officeDocument/2006/relationships/hyperlink" Target="consultantplus://offline/ref=205A9396DFB45344B38159DF8C604861BAA68404FBD2C0F3B9E2D162A6JBI7M" TargetMode="External"/><Relationship Id="rId102" Type="http://schemas.openxmlformats.org/officeDocument/2006/relationships/hyperlink" Target="consultantplus://offline/ref=205A9396DFB45344B38159DF8C604861BAA7800FF8D7C0F3B9E2D162A6B79373BE4EC0E918J1I6M" TargetMode="External"/><Relationship Id="rId110" Type="http://schemas.openxmlformats.org/officeDocument/2006/relationships/image" Target="media/image17.png"/><Relationship Id="rId5" Type="http://schemas.openxmlformats.org/officeDocument/2006/relationships/webSettings" Target="webSettings.xml"/><Relationship Id="rId61" Type="http://schemas.openxmlformats.org/officeDocument/2006/relationships/footer" Target="footer1.xml"/><Relationship Id="rId82" Type="http://schemas.openxmlformats.org/officeDocument/2006/relationships/hyperlink" Target="consultantplus://offline/ref=205A9396DFB45344B38159DF8C604861BAA78204FCDDC0F3B9E2D162A6JBI7M" TargetMode="External"/><Relationship Id="rId90" Type="http://schemas.openxmlformats.org/officeDocument/2006/relationships/hyperlink" Target="consultantplus://offline/ref=205A9396DFB45344B38159DF8C604861BAA7800CF9D2C0F3B9E2D162A6JBI7M" TargetMode="External"/><Relationship Id="rId95" Type="http://schemas.openxmlformats.org/officeDocument/2006/relationships/image" Target="media/image11.wmf"/><Relationship Id="rId19" Type="http://schemas.openxmlformats.org/officeDocument/2006/relationships/hyperlink" Target="consultantplus://offline/ref%3DA47D2A5D02F63CECDA2EB889FF8FC4432D51D03EDA3F7567F5AAA4B10AA1C994EA04CD53C78EB4CB8672B67D5605tBI" TargetMode="External"/><Relationship Id="rId14" Type="http://schemas.openxmlformats.org/officeDocument/2006/relationships/hyperlink" Target="consultantplus://offline/ref%3DA47D2A5D02F63CECDA2EB889FF8FC4432D52D03AD8367567F5AAA4B10AA1C994EA04CD53C78EB4CB8672B67D5605tBI" TargetMode="External"/><Relationship Id="rId22" Type="http://schemas.openxmlformats.org/officeDocument/2006/relationships/hyperlink" Target="consultantplus://offline/ref%3DA47D2A5D02F63CECDA2EB889FF8FC4432D52D23DDD3E7567F5AAA4B10AA1C994EA04CD53C78EB4CB8672B67D5605tBI" TargetMode="External"/><Relationship Id="rId27" Type="http://schemas.openxmlformats.org/officeDocument/2006/relationships/hyperlink" Target="consultantplus://offline/ref%3DA47D2A5D02F63CECDA2EB889FF8FC4432D53D53FDA347567F5AAA4B10AA1C994EA04CD53C78EB4CB8672B67D5605tBI" TargetMode="External"/><Relationship Id="rId30" Type="http://schemas.openxmlformats.org/officeDocument/2006/relationships/hyperlink" Target="consultantplus://offline/ref%3DA47D2A5D02F63CECDA2EB889FF8FC4432F5ED238D7317567F5AAA4B10AA1C994EA04CD53C78EB4CB8672B67D5605tBI" TargetMode="External"/><Relationship Id="rId35" Type="http://schemas.openxmlformats.org/officeDocument/2006/relationships/hyperlink" Target="consultantplus://offline/ref%3DA47D2A5D02F63CECDA2EB889FF8FC4432D55D43CD8337567F5AAA4B10AA1C994EA04CD53C78EB4CB8672B67D5605tBI" TargetMode="External"/><Relationship Id="rId43" Type="http://schemas.openxmlformats.org/officeDocument/2006/relationships/hyperlink" Target="consultantplus://offline/ref%3DA47D2A5D02F63CECDA2EA684E9E39A4D295C8B31DC347F31A0F5FFEC5DA8C3C3BF4BCC0F81D8A7C88472B57C4A59256D0AtCI" TargetMode="External"/><Relationship Id="rId48" Type="http://schemas.openxmlformats.org/officeDocument/2006/relationships/hyperlink" Target="consultantplus://offline/ref%3DA47D2A5D02F63CECDA2EA684E9E39A4D295C8B31D83F7833A9F5FFEC5DA8C3C3BF4BCC0F81D8A7C88472B57C4A59256D0AtCI" TargetMode="External"/><Relationship Id="rId56" Type="http://schemas.openxmlformats.org/officeDocument/2006/relationships/hyperlink" Target="consultantplus://offline/ref%3DA47D2A5D02F63CECDA2EB889FF8FC4432F56D43EDB367567F5AAA4B10AA1C994F804955FC58DAACB8467E02C100E286DAFE9937D963C5EBE07t8I" TargetMode="External"/><Relationship Id="rId64" Type="http://schemas.openxmlformats.org/officeDocument/2006/relationships/image" Target="media/image1.wmf"/><Relationship Id="rId69" Type="http://schemas.openxmlformats.org/officeDocument/2006/relationships/image" Target="media/image6.wmf"/><Relationship Id="rId77" Type="http://schemas.openxmlformats.org/officeDocument/2006/relationships/hyperlink" Target="consultantplus://offline/ref=205A9396DFB45344B38159DF8C604861BAA78204FCDDC0F3B9E2D162A6JBI7M" TargetMode="External"/><Relationship Id="rId100" Type="http://schemas.openxmlformats.org/officeDocument/2006/relationships/image" Target="media/image16.wmf"/><Relationship Id="rId105" Type="http://schemas.openxmlformats.org/officeDocument/2006/relationships/hyperlink" Target="consultantplus://offline/ref=205A9396DFB45344B38159DF8C604861BCA08609FADE9DF9B1BBDD60A1B8CC64B907CCED1B1559J5I8M" TargetMode="External"/><Relationship Id="rId113" Type="http://schemas.openxmlformats.org/officeDocument/2006/relationships/theme" Target="theme/theme1.xml"/><Relationship Id="rId8" Type="http://schemas.openxmlformats.org/officeDocument/2006/relationships/hyperlink" Target="consultantplus://offline/ref%3DA47D2A5D02F63CECDA2EB889FF8FC4432D53D53FDA357567F5AAA4B10AA1C994EA04CD53C78EB4CB8672B67D5605tBI" TargetMode="External"/><Relationship Id="rId51" Type="http://schemas.openxmlformats.org/officeDocument/2006/relationships/hyperlink" Target="consultantplus://offline/ref%3DA47D2A5D02F63CECDA2EB889FF8FC4432D55D03BD8347567F5AAA4B10AA1C994F804955FC58DAACB8367E02C100E286DAFE9937D963C5EBE07t8I" TargetMode="External"/><Relationship Id="rId72" Type="http://schemas.openxmlformats.org/officeDocument/2006/relationships/hyperlink" Target="consultantplus://offline/ref=205A9396DFB45344B38159DF8C604861BAA58F09F8DDC0F3B9E2D162A6B79373BE4EC0EC1B155E5CJ3I6M" TargetMode="External"/><Relationship Id="rId80" Type="http://schemas.openxmlformats.org/officeDocument/2006/relationships/hyperlink" Target="consultantplus://offline/ref=205A9396DFB45344B38159DF8C604861BAA78204FCDDC0F3B9E2D162A6JBI7M" TargetMode="External"/><Relationship Id="rId85" Type="http://schemas.openxmlformats.org/officeDocument/2006/relationships/hyperlink" Target="consultantplus://offline/ref=205A9396DFB45344B38159DF8C604861BAA0800DFFD3C0F3B9E2D162A6JBI7M" TargetMode="External"/><Relationship Id="rId93" Type="http://schemas.openxmlformats.org/officeDocument/2006/relationships/hyperlink" Target="consultantplus://offline/ref%3D76D93FBE5DE217FF31713DEA73673AC7527F8D94A7386BD4EF49F687A8C0377350ADE5646AB9ED7E4715374C86FE73313674BE120DE6F2A3Y26CG" TargetMode="External"/><Relationship Id="rId98" Type="http://schemas.openxmlformats.org/officeDocument/2006/relationships/image" Target="media/image14.wmf"/><Relationship Id="rId3" Type="http://schemas.openxmlformats.org/officeDocument/2006/relationships/styles" Target="styles.xml"/><Relationship Id="rId12" Type="http://schemas.openxmlformats.org/officeDocument/2006/relationships/hyperlink" Target="consultantplus://offline/ref%3DA47D2A5D02F63CECDA2EB889FF8FC4432D51D23FDE3F7567F5AAA4B10AA1C994EA04CD53C78EB4CB8672B67D5605tBI" TargetMode="External"/><Relationship Id="rId17" Type="http://schemas.openxmlformats.org/officeDocument/2006/relationships/hyperlink" Target="consultantplus://offline/ref%3DA47D2A5D02F63CECDA2EB889FF8FC4432D53D73CDA347567F5AAA4B10AA1C994EA04CD53C78EB4CB8672B67D5605tBI" TargetMode="External"/><Relationship Id="rId25" Type="http://schemas.openxmlformats.org/officeDocument/2006/relationships/hyperlink" Target="consultantplus://offline/ref%3DA47D2A5D02F63CECDA2EB889FF8FC4432D55DD3ED9317567F5AAA4B10AA1C994EA04CD53C78EB4CB8672B67D5605tBI" TargetMode="External"/><Relationship Id="rId33" Type="http://schemas.openxmlformats.org/officeDocument/2006/relationships/hyperlink" Target="consultantplus://offline/ref%3DA47D2A5D02F63CECDA2EB889FF8FC4432F51D639DD357567F5AAA4B10AA1C994EA04CD53C78EB4CB8672B67D5605tBI" TargetMode="External"/><Relationship Id="rId38" Type="http://schemas.openxmlformats.org/officeDocument/2006/relationships/hyperlink" Target="consultantplus://offline/ref%3DA47D2A5D02F63CECDA2EA684E9E39A4D295C8B31DF357938AAF8A2E655F1CFC1B844930A94C9FFC7856FAA7C5545276FAE0Ft7I" TargetMode="External"/><Relationship Id="rId46" Type="http://schemas.openxmlformats.org/officeDocument/2006/relationships/hyperlink" Target="consultantplus://offline/ref%3DA47D2A5D02F63CECDA2EA684E9E39A4D295C8B31D7377732AEF5FFEC5DA8C3C3BF4BCC0F81D8A7C88472B57C4A59256D0AtCI" TargetMode="External"/><Relationship Id="rId59" Type="http://schemas.openxmlformats.org/officeDocument/2006/relationships/hyperlink" Target="consultantplus://offline/ref%3DA47D2A5D02F63CECDA2EB889FF8FC4432F57D634DE327567F5AAA4B10AA1C994F804955FC58DAACA8167E02C100E286DAFE9937D963C5EBE07t8I" TargetMode="External"/><Relationship Id="rId67" Type="http://schemas.openxmlformats.org/officeDocument/2006/relationships/image" Target="media/image4.wmf"/><Relationship Id="rId103" Type="http://schemas.openxmlformats.org/officeDocument/2006/relationships/hyperlink" Target="consultantplus://offline/ref=205A9396DFB45344B38159DF8C604861BAA78508FFD6C0F3B9E2D162A6B79373BE4EC0EC1B155E5CJ3I7M" TargetMode="External"/><Relationship Id="rId108" Type="http://schemas.openxmlformats.org/officeDocument/2006/relationships/hyperlink" Target="consultantplus://offline/ref=205A9396DFB45344B38159DF8C604861BAA78508FFD6C0F3B9E2D162A6B79373BE4EC0EC1B155E5CJ3I7M" TargetMode="External"/><Relationship Id="rId20" Type="http://schemas.openxmlformats.org/officeDocument/2006/relationships/hyperlink" Target="consultantplus://offline/ref%3DA47D2A5D02F63CECDA2EB889FF8FC4432D51D23FDF367567F5AAA4B10AA1C994EA04CD53C78EB4CB8672B67D5605tBI" TargetMode="External"/><Relationship Id="rId41" Type="http://schemas.openxmlformats.org/officeDocument/2006/relationships/hyperlink" Target="consultantplus://offline/ref%3DA47D2A5D02F63CECDA2EA684E9E39A4D295C8B31DF377730A9FCA2E655F1CFC1B844930A94C9FFC7856FAA7C5545276FAE0Ft7I" TargetMode="External"/><Relationship Id="rId54" Type="http://schemas.openxmlformats.org/officeDocument/2006/relationships/hyperlink" Target="consultantplus://offline/ref%3DA47D2A5D02F63CECDA2EB889FF8FC4432D56D23DDB3C286DFDF3A8B30DAE9683FF4D995EC58DABCE8C38E5390156276CB2F693628A3E5C0BtCI" TargetMode="External"/><Relationship Id="rId62" Type="http://schemas.openxmlformats.org/officeDocument/2006/relationships/footer" Target="footer2.xml"/><Relationship Id="rId70" Type="http://schemas.openxmlformats.org/officeDocument/2006/relationships/image" Target="media/image7.wmf"/><Relationship Id="rId75" Type="http://schemas.openxmlformats.org/officeDocument/2006/relationships/image" Target="media/image9.wmf"/><Relationship Id="rId83" Type="http://schemas.openxmlformats.org/officeDocument/2006/relationships/hyperlink" Target="consultantplus://offline/ref=205A9396DFB45344B38159DF8C604861BAA7800FF8D7C0F3B9E2D162A6JBI7M" TargetMode="External"/><Relationship Id="rId88" Type="http://schemas.openxmlformats.org/officeDocument/2006/relationships/hyperlink" Target="consultantplus://offline/ref=205A9396DFB45344B38159DF8C604861BAA7800CFBD5C0F3B9E2D162A6JBI7M" TargetMode="External"/><Relationship Id="rId91" Type="http://schemas.openxmlformats.org/officeDocument/2006/relationships/hyperlink" Target="consultantplus://offline/ref=205A9396DFB45344B38159DF8C604861BAA7800CF9D2C0F3B9E2D162A6JBI7M" TargetMode="External"/><Relationship Id="rId96" Type="http://schemas.openxmlformats.org/officeDocument/2006/relationships/image" Target="media/image12.wmf"/><Relationship Id="rId111" Type="http://schemas.openxmlformats.org/officeDocument/2006/relationships/hyperlink" Target="consultantplus://offline/ref%3D76D93FBE5DE217FF31713DEA73673AC752798C90AF3B6BD4EF49F687A8C0377342ADBD6868BCF37F4A00611DC0YA6B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DA47D2A5D02F63CECDA2EB889FF8FC4432D54D53DD8357567F5AAA4B10AA1C994EA04CD53C78EB4CB8672B67D5605tBI" TargetMode="External"/><Relationship Id="rId23" Type="http://schemas.openxmlformats.org/officeDocument/2006/relationships/hyperlink" Target="consultantplus://offline/ref%3DA47D2A5D02F63CECDA2EB889FF8FC4432D52D139D8307567F5AAA4B10AA1C994EA04CD53C78EB4CB8672B67D5605tBI" TargetMode="External"/><Relationship Id="rId28" Type="http://schemas.openxmlformats.org/officeDocument/2006/relationships/hyperlink" Target="consultantplus://offline/ref%3DA47D2A5D02F63CECDA2EB889FF8FC4432D52D23DDA307567F5AAA4B10AA1C994EA04CD53C78EB4CB8672B67D5605tBI" TargetMode="External"/><Relationship Id="rId36" Type="http://schemas.openxmlformats.org/officeDocument/2006/relationships/hyperlink" Target="consultantplus://offline/ref%3DA47D2A5D02F63CECDA2EB889FF8FC4432956D538DF3C286DFDF3A8B30DAE9691FF15955CC693ABCB996EB47F05t4I" TargetMode="External"/><Relationship Id="rId49" Type="http://schemas.openxmlformats.org/officeDocument/2006/relationships/hyperlink" Target="consultantplus://offline/ref%3DA47D2A5D02F63CECDA2EB889FF8FC4432D52D438D7337567F5AAA4B10AA1C994F804955FC58DAACA8567E02C100E286DAFE9937D963C5EBE07t8I" TargetMode="External"/><Relationship Id="rId57" Type="http://schemas.openxmlformats.org/officeDocument/2006/relationships/hyperlink" Target="consultantplus://offline/ref%3DA47D2A5D02F63CECDA2EB889FF8FC4432A56D03ADD3C286DFDF3A8B30DAE9683FF4D995EC58DABCF8C38E5390156276CB2F693628A3E5C0BtCI" TargetMode="External"/><Relationship Id="rId106" Type="http://schemas.openxmlformats.org/officeDocument/2006/relationships/hyperlink" Target="consultantplus://offline/ref=205A9396DFB45344B38159DF8C604861BAA7800FF8D7C0F3B9E2D162A6B79373BE4EC0EC1B155F5BJ3I5M" TargetMode="External"/><Relationship Id="rId10" Type="http://schemas.openxmlformats.org/officeDocument/2006/relationships/hyperlink" Target="consultantplus://offline/ref%3DA47D2A5D02F63CECDA2EB889FF8FC4432D51D03EDC3F7567F5AAA4B10AA1C994EA04CD53C78EB4CB8672B67D5605tBI" TargetMode="External"/><Relationship Id="rId31" Type="http://schemas.openxmlformats.org/officeDocument/2006/relationships/hyperlink" Target="consultantplus://offline/ref%3DA47D2A5D02F63CECDA2EB889FF8FC4432F56D43ADE3E7567F5AAA4B10AA1C994EA04CD53C78EB4CB8672B67D5605tBI" TargetMode="External"/><Relationship Id="rId44" Type="http://schemas.openxmlformats.org/officeDocument/2006/relationships/hyperlink" Target="consultantplus://offline/ref%3DA47D2A5D02F63CECDA2EA684E9E39A4D295C8B31D8347E32A9F5FFEC5DA8C3C3BF4BCC0F81D8A7C88472B57C4A59256D0AtCI" TargetMode="External"/><Relationship Id="rId52" Type="http://schemas.openxmlformats.org/officeDocument/2006/relationships/hyperlink" Target="consultantplus://offline/ref%3DA47D2A5D02F63CECDA2EB889FF8FC4432C57D53DD6327567F5AAA4B10AA1C994F804955FC58DAACB8267E02C100E286DAFE9937D963C5EBE07t8I" TargetMode="External"/><Relationship Id="rId60" Type="http://schemas.openxmlformats.org/officeDocument/2006/relationships/hyperlink" Target="consultantplus://offline/ref%3DA47D2A5D02F63CECDA2EB889FF8FC4432D55D33ADC3C286DFDF3A8B30DAE9683FF4D995EC58DABC98C38E5390156276CB2F693628A3E5C0BtCI" TargetMode="External"/><Relationship Id="rId65" Type="http://schemas.openxmlformats.org/officeDocument/2006/relationships/image" Target="media/image2.wmf"/><Relationship Id="rId73" Type="http://schemas.openxmlformats.org/officeDocument/2006/relationships/hyperlink" Target="consultantplus://offline/ref=205A9396DFB45344B38159DF8C604861BAA78604FFD7C0F3B9E2D162A6B79373BE4EC0EC1B155E5CJ3I7M" TargetMode="External"/><Relationship Id="rId78" Type="http://schemas.openxmlformats.org/officeDocument/2006/relationships/hyperlink" Target="consultantplus://offline/ref=205A9396DFB45344B38159DF8C604861BAA78204FCDDC0F3B9E2D162A6JBI7M" TargetMode="External"/><Relationship Id="rId81" Type="http://schemas.openxmlformats.org/officeDocument/2006/relationships/hyperlink" Target="consultantplus://offline/ref=205A9396DFB45344B38159DF8C604861BAA0800DFFD3C0F3B9E2D162A6JBI7M" TargetMode="External"/><Relationship Id="rId86" Type="http://schemas.openxmlformats.org/officeDocument/2006/relationships/hyperlink" Target="consultantplus://offline/ref=205A9396DFB45344B38159DF8C604861BAA68404FBD2C0F3B9E2D162A6JBI7M" TargetMode="External"/><Relationship Id="rId94" Type="http://schemas.openxmlformats.org/officeDocument/2006/relationships/image" Target="media/image10.wmf"/><Relationship Id="rId99" Type="http://schemas.openxmlformats.org/officeDocument/2006/relationships/image" Target="media/image15.wmf"/><Relationship Id="rId101" Type="http://schemas.openxmlformats.org/officeDocument/2006/relationships/hyperlink" Target="consultantplus://offline/ref=205A9396DFB45344B38159DF8C604861BAA7800FF8D7C0F3B9E2D162A6B79373BE4EC0E919J1ICM" TargetMode="External"/><Relationship Id="rId4" Type="http://schemas.openxmlformats.org/officeDocument/2006/relationships/settings" Target="settings.xml"/><Relationship Id="rId9" Type="http://schemas.openxmlformats.org/officeDocument/2006/relationships/hyperlink" Target="consultantplus://offline/ref%3DA47D2A5D02F63CECDA2EB889FF8FC4432D52D23ED7367567F5AAA4B10AA1C994EA04CD53C78EB4CB8672B67D5605tBI" TargetMode="External"/><Relationship Id="rId13" Type="http://schemas.openxmlformats.org/officeDocument/2006/relationships/hyperlink" Target="consultantplus://offline/ref%3DA47D2A5D02F63CECDA2EB889FF8FC4432D51D23FDE327567F5AAA4B10AA1C994EA04CD53C78EB4CB8672B67D5605tBI" TargetMode="External"/><Relationship Id="rId18" Type="http://schemas.openxmlformats.org/officeDocument/2006/relationships/hyperlink" Target="consultantplus://offline/ref%3DA47D2A5D02F63CECDA2EB889FF8FC4432D54D53CD6337567F5AAA4B10AA1C994EA04CD53C78EB4CB8672B67D5605tBI" TargetMode="External"/><Relationship Id="rId39" Type="http://schemas.openxmlformats.org/officeDocument/2006/relationships/hyperlink" Target="consultantplus://offline/ref%3DA47D2A5D02F63CECDA2EA684E9E39A4D295C8B31DF357634ADF7A2E655F1CFC1B844930A94C9FFC7856FAA7C5545276FAE0Ft7I" TargetMode="External"/><Relationship Id="rId109" Type="http://schemas.openxmlformats.org/officeDocument/2006/relationships/hyperlink" Target="consultantplus://offline/ref=205A9396DFB45344B38159DF8C604861BAA48F0DF9DDC0F3B9E2D162A6B79373BE4EC0EC1B15595EJ3I3M" TargetMode="External"/><Relationship Id="rId34" Type="http://schemas.openxmlformats.org/officeDocument/2006/relationships/hyperlink" Target="consultantplus://offline/ref%3DA47D2A5D02F63CECDA2EB889FF8FC4432D52DD3AD6347567F5AAA4B10AA1C994EA04CD53C78EB4CB8672B67D5605tBI" TargetMode="External"/><Relationship Id="rId50" Type="http://schemas.openxmlformats.org/officeDocument/2006/relationships/hyperlink" Target="consultantplus://offline/ref%3DA47D2A5D02F63CECDA2EB889FF8FC4432F5FD03BDA307567F5AAA4B10AA1C994F804955FC58DAACB8267E02C100E286DAFE9937D963C5EBE07t8I" TargetMode="External"/><Relationship Id="rId55" Type="http://schemas.openxmlformats.org/officeDocument/2006/relationships/hyperlink" Target="consultantplus://offline/ref%3DA47D2A5D02F63CECDA2EB889FF8FC4432953D13EDB3C286DFDF3A8B30DAE9683FF4D995EC58DABCE8C38E5390156276CB2F693628A3E5C0BtCI" TargetMode="External"/><Relationship Id="rId76" Type="http://schemas.openxmlformats.org/officeDocument/2006/relationships/hyperlink" Target="consultantplus://offline/ref=205A9396DFB45344B38159DF8C604861BAA2810EFCD3C0F3B9E2D162A6B79373BE4EC0EC1B155A5FJ3I3M" TargetMode="External"/><Relationship Id="rId97" Type="http://schemas.openxmlformats.org/officeDocument/2006/relationships/image" Target="media/image13.wmf"/><Relationship Id="rId104" Type="http://schemas.openxmlformats.org/officeDocument/2006/relationships/hyperlink" Target="consultantplus://offline/ref=205A9396DFB45344B38159DF8C604861BCA08609FADE9DF9B1BBDD60A1B8CC64B907CCED1B1559J5IEM" TargetMode="External"/><Relationship Id="rId7" Type="http://schemas.openxmlformats.org/officeDocument/2006/relationships/endnotes" Target="endnotes.xml"/><Relationship Id="rId71" Type="http://schemas.openxmlformats.org/officeDocument/2006/relationships/image" Target="media/image8.wmf"/><Relationship Id="rId92" Type="http://schemas.openxmlformats.org/officeDocument/2006/relationships/hyperlink" Target="consultantplus://offline/ref=205A9396DFB45344B38159DF8C604861BAA68509FED1C0F3B9E2D162A6JBI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F626C-5837-4440-91C5-7F2BF0AF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114</Pages>
  <Words>34591</Words>
  <Characters>197172</Characters>
  <Application>Microsoft Office Word</Application>
  <DocSecurity>0</DocSecurity>
  <Lines>1643</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ARXITEKTURA 1</dc:creator>
  <cp:lastModifiedBy>DUMA</cp:lastModifiedBy>
  <cp:revision>6</cp:revision>
  <cp:lastPrinted>2021-03-19T10:55:00Z</cp:lastPrinted>
  <dcterms:created xsi:type="dcterms:W3CDTF">2021-03-18T09:24:00Z</dcterms:created>
  <dcterms:modified xsi:type="dcterms:W3CDTF">2021-10-28T12:03:00Z</dcterms:modified>
</cp:coreProperties>
</file>