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FD5D06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24.11.2025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1406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4850" w:rsidRPr="007F4850" w:rsidRDefault="007F4850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оьбтьбтьбт" w:hAnsi="оьбтьбтьбт"/>
          <w:b/>
          <w:bCs/>
          <w:sz w:val="26"/>
          <w:szCs w:val="26"/>
        </w:rPr>
      </w:pPr>
      <w:r w:rsidRPr="007F4850">
        <w:rPr>
          <w:rFonts w:ascii="оьбтьбтьбт" w:hAnsi="оьбтьбтьбт"/>
          <w:b/>
          <w:bCs/>
          <w:sz w:val="26"/>
          <w:szCs w:val="26"/>
        </w:rPr>
        <w:t xml:space="preserve">О проведении на </w:t>
      </w:r>
      <w:proofErr w:type="gramStart"/>
      <w:r w:rsidRPr="007F4850">
        <w:rPr>
          <w:rFonts w:ascii="оьбтьбтьбт" w:hAnsi="оьбтьбтьбт"/>
          <w:b/>
          <w:bCs/>
          <w:sz w:val="26"/>
          <w:szCs w:val="26"/>
        </w:rPr>
        <w:t>территории  Кировск</w:t>
      </w:r>
      <w:r>
        <w:rPr>
          <w:rFonts w:ascii="оьбтьбтьбт" w:hAnsi="оьбтьбтьбт"/>
          <w:b/>
          <w:bCs/>
          <w:sz w:val="26"/>
          <w:szCs w:val="26"/>
        </w:rPr>
        <w:t>ого</w:t>
      </w:r>
      <w:proofErr w:type="gramEnd"/>
      <w:r>
        <w:rPr>
          <w:rFonts w:ascii="оьбтьбтьбт" w:hAnsi="оьбтьбтьбт"/>
          <w:b/>
          <w:bCs/>
          <w:sz w:val="26"/>
          <w:szCs w:val="26"/>
        </w:rPr>
        <w:t xml:space="preserve"> муниципального округа Калужской области</w:t>
      </w:r>
      <w:r w:rsidRPr="007F4850">
        <w:rPr>
          <w:rFonts w:ascii="оьбтьбтьбт" w:hAnsi="оьбтьбтьбт"/>
          <w:b/>
          <w:bCs/>
          <w:sz w:val="26"/>
          <w:szCs w:val="26"/>
        </w:rPr>
        <w:t xml:space="preserve"> смотра-конкурса на лучшее </w:t>
      </w:r>
      <w:r w:rsidRPr="000E4B89">
        <w:rPr>
          <w:rFonts w:ascii="оьбтьбтьбт" w:hAnsi="оьбтьбтьбт"/>
          <w:b/>
          <w:bCs/>
          <w:sz w:val="26"/>
          <w:szCs w:val="26"/>
        </w:rPr>
        <w:t>декоративно-художественное и световое оформление</w:t>
      </w:r>
      <w:r w:rsidRPr="00F47F6C">
        <w:rPr>
          <w:rFonts w:ascii="оьбтьбтьбт" w:hAnsi="оьбтьбтьбт"/>
          <w:b/>
          <w:bCs/>
          <w:sz w:val="26"/>
          <w:szCs w:val="26"/>
        </w:rPr>
        <w:t xml:space="preserve"> к Новому 202</w:t>
      </w:r>
      <w:r w:rsidR="00EA0FB6">
        <w:rPr>
          <w:rFonts w:ascii="оьбтьбтьбт" w:hAnsi="оьбтьбтьбт"/>
          <w:b/>
          <w:bCs/>
          <w:sz w:val="26"/>
          <w:szCs w:val="26"/>
        </w:rPr>
        <w:t>6</w:t>
      </w:r>
      <w:r w:rsidRPr="00F47F6C">
        <w:rPr>
          <w:rFonts w:ascii="оьбтьбтьбт" w:hAnsi="оьбтьбтьбт"/>
          <w:b/>
          <w:bCs/>
          <w:sz w:val="26"/>
          <w:szCs w:val="26"/>
        </w:rPr>
        <w:t xml:space="preserve"> году</w:t>
      </w:r>
      <w:r w:rsidRPr="007F4850">
        <w:rPr>
          <w:rFonts w:ascii="оьбтьбтьбт" w:hAnsi="оьбтьбтьбт"/>
          <w:b/>
          <w:bCs/>
          <w:sz w:val="26"/>
          <w:szCs w:val="26"/>
        </w:rPr>
        <w:t xml:space="preserve"> </w:t>
      </w:r>
    </w:p>
    <w:p w:rsidR="007F4850" w:rsidRDefault="007F4850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4850" w:rsidRDefault="007F4850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6E42" w:rsidRPr="007F4850" w:rsidRDefault="007F4850" w:rsidP="007F485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7F4850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7F4850">
          <w:rPr>
            <w:rFonts w:eastAsiaTheme="minorHAnsi"/>
            <w:b w:val="0"/>
            <w:bCs w:val="0"/>
            <w:kern w:val="0"/>
            <w:sz w:val="26"/>
            <w:szCs w:val="26"/>
            <w:lang w:eastAsia="en-US"/>
          </w:rPr>
          <w:t>законом</w:t>
        </w:r>
      </w:hyperlink>
      <w:r w:rsidRPr="007F4850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7F4850">
        <w:rPr>
          <w:sz w:val="26"/>
          <w:szCs w:val="26"/>
        </w:rPr>
        <w:t xml:space="preserve"> </w:t>
      </w:r>
      <w:r w:rsidRPr="007F4850">
        <w:rPr>
          <w:b w:val="0"/>
          <w:bCs w:val="0"/>
          <w:sz w:val="26"/>
          <w:szCs w:val="26"/>
        </w:rPr>
        <w:t xml:space="preserve">в целях улучшения внешнего облика </w:t>
      </w:r>
      <w:r w:rsidRPr="007F4850">
        <w:rPr>
          <w:rFonts w:ascii="Liberation Serif" w:hAnsi="Liberation Serif" w:cs="Liberation Serif"/>
          <w:b w:val="0"/>
          <w:bCs w:val="0"/>
          <w:sz w:val="26"/>
          <w:szCs w:val="26"/>
        </w:rPr>
        <w:t xml:space="preserve">Кировского муниципального </w:t>
      </w:r>
      <w:r w:rsidRPr="007F4850">
        <w:rPr>
          <w:rFonts w:ascii="оьбтьбтьбт" w:hAnsi="оьбтьбтьбт"/>
          <w:b w:val="0"/>
          <w:bCs w:val="0"/>
          <w:sz w:val="26"/>
          <w:szCs w:val="26"/>
        </w:rPr>
        <w:t>округа Калужской области</w:t>
      </w:r>
      <w:r w:rsidRPr="007F4850">
        <w:rPr>
          <w:b w:val="0"/>
          <w:bCs w:val="0"/>
          <w:sz w:val="26"/>
          <w:szCs w:val="26"/>
        </w:rPr>
        <w:t xml:space="preserve"> и создания праздничной атмосферы в новогодние и рождественские праздники, </w:t>
      </w:r>
      <w:r w:rsidR="00F6177D" w:rsidRPr="007F4850">
        <w:rPr>
          <w:b w:val="0"/>
          <w:bCs w:val="0"/>
          <w:sz w:val="26"/>
          <w:szCs w:val="26"/>
        </w:rPr>
        <w:t>Администрация Кировского муниципального округа</w:t>
      </w:r>
      <w:r w:rsidR="00F6177D" w:rsidRPr="007F4850">
        <w:rPr>
          <w:sz w:val="26"/>
          <w:szCs w:val="26"/>
        </w:rPr>
        <w:t xml:space="preserve"> ПОСТАНОВЛЯЕТ:</w:t>
      </w:r>
    </w:p>
    <w:p w:rsidR="007F4850" w:rsidRPr="00184B4B" w:rsidRDefault="007F4850" w:rsidP="00184B4B">
      <w:pPr>
        <w:pStyle w:val="text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84B4B">
        <w:rPr>
          <w:rFonts w:eastAsiaTheme="minorHAnsi"/>
          <w:sz w:val="26"/>
          <w:szCs w:val="26"/>
          <w:lang w:eastAsia="en-US"/>
        </w:rPr>
        <w:t xml:space="preserve">1. Провести с 1 декабря 2025 года по 23 января 2026 года на территории </w:t>
      </w:r>
      <w:r w:rsidR="00184B4B" w:rsidRPr="00184B4B">
        <w:rPr>
          <w:rFonts w:eastAsiaTheme="minorHAnsi"/>
          <w:sz w:val="26"/>
          <w:szCs w:val="26"/>
          <w:lang w:eastAsia="en-US"/>
        </w:rPr>
        <w:t>Кировского муниципального округа Калужской области</w:t>
      </w:r>
      <w:r w:rsidRPr="00184B4B">
        <w:rPr>
          <w:rFonts w:eastAsiaTheme="minorHAnsi"/>
          <w:sz w:val="26"/>
          <w:szCs w:val="26"/>
          <w:lang w:eastAsia="en-US"/>
        </w:rPr>
        <w:t xml:space="preserve"> смотр-конкурс на лучшее декоративно-художественное и световое оформление к Новому 202</w:t>
      </w:r>
      <w:r w:rsidR="00184B4B">
        <w:rPr>
          <w:rFonts w:eastAsiaTheme="minorHAnsi"/>
          <w:sz w:val="26"/>
          <w:szCs w:val="26"/>
          <w:lang w:eastAsia="en-US"/>
        </w:rPr>
        <w:t>6</w:t>
      </w:r>
      <w:r w:rsidRPr="00184B4B">
        <w:rPr>
          <w:rFonts w:eastAsiaTheme="minorHAnsi"/>
          <w:sz w:val="26"/>
          <w:szCs w:val="26"/>
          <w:lang w:eastAsia="en-US"/>
        </w:rPr>
        <w:t xml:space="preserve"> году (далее – смотр-конкурс). </w:t>
      </w:r>
    </w:p>
    <w:p w:rsidR="007F4850" w:rsidRPr="00184B4B" w:rsidRDefault="007F4850" w:rsidP="00184B4B">
      <w:pPr>
        <w:pStyle w:val="text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84B4B">
        <w:rPr>
          <w:rFonts w:eastAsiaTheme="minorHAnsi"/>
          <w:sz w:val="26"/>
          <w:szCs w:val="26"/>
          <w:lang w:eastAsia="en-US"/>
        </w:rPr>
        <w:t xml:space="preserve">2.   Утвердить Положение о проведении смотра-конкурса (приложение № 1). </w:t>
      </w:r>
    </w:p>
    <w:p w:rsidR="007F4850" w:rsidRPr="00184B4B" w:rsidRDefault="007F4850" w:rsidP="00184B4B">
      <w:pPr>
        <w:pStyle w:val="text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84B4B">
        <w:rPr>
          <w:rFonts w:eastAsiaTheme="minorHAnsi"/>
          <w:sz w:val="26"/>
          <w:szCs w:val="26"/>
          <w:lang w:eastAsia="en-US"/>
        </w:rPr>
        <w:t xml:space="preserve">3. Утвердить состав рабочей комиссии по проведению смотра-конкурса (приложение № 2). </w:t>
      </w:r>
    </w:p>
    <w:p w:rsidR="007F4850" w:rsidRPr="00184B4B" w:rsidRDefault="007F4850" w:rsidP="00184B4B">
      <w:pPr>
        <w:pStyle w:val="text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84B4B">
        <w:rPr>
          <w:rFonts w:eastAsiaTheme="minorHAnsi"/>
          <w:sz w:val="26"/>
          <w:szCs w:val="26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184B4B" w:rsidRPr="00184B4B">
        <w:rPr>
          <w:rFonts w:eastAsiaTheme="minorHAnsi"/>
          <w:sz w:val="26"/>
          <w:szCs w:val="26"/>
          <w:lang w:eastAsia="en-US"/>
        </w:rPr>
        <w:t>А</w:t>
      </w:r>
      <w:r w:rsidRPr="00184B4B">
        <w:rPr>
          <w:rFonts w:eastAsiaTheme="minorHAnsi"/>
          <w:sz w:val="26"/>
          <w:szCs w:val="26"/>
          <w:lang w:eastAsia="en-US"/>
        </w:rPr>
        <w:t>дминистрации по экономике</w:t>
      </w:r>
      <w:r w:rsidR="00184B4B" w:rsidRPr="00184B4B">
        <w:rPr>
          <w:rFonts w:eastAsiaTheme="minorHAnsi"/>
          <w:sz w:val="26"/>
          <w:szCs w:val="26"/>
          <w:lang w:eastAsia="en-US"/>
        </w:rPr>
        <w:t xml:space="preserve"> и финансам</w:t>
      </w:r>
      <w:r w:rsidRPr="00184B4B">
        <w:rPr>
          <w:rFonts w:eastAsiaTheme="minorHAnsi"/>
          <w:sz w:val="26"/>
          <w:szCs w:val="26"/>
          <w:lang w:eastAsia="en-US"/>
        </w:rPr>
        <w:t xml:space="preserve"> Шатову Е.Е. </w:t>
      </w:r>
    </w:p>
    <w:p w:rsidR="00184B4B" w:rsidRDefault="00184B4B" w:rsidP="0018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5. Настоящее постановление вступает в силу со дня его подписания и подлежит размещению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области.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184B4B" w:rsidRPr="00184B4B" w:rsidRDefault="00184B4B" w:rsidP="00184B4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>Приложение № 1</w:t>
      </w:r>
    </w:p>
    <w:p w:rsidR="00B9579C" w:rsidRDefault="00184B4B" w:rsidP="00184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 xml:space="preserve">к постановлению </w:t>
      </w:r>
      <w:r w:rsidR="00B9579C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>Кировской муниципального округа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D5D06">
        <w:rPr>
          <w:rFonts w:ascii="Times New Roman" w:hAnsi="Times New Roman" w:cs="Times New Roman"/>
          <w:b/>
          <w:sz w:val="26"/>
          <w:szCs w:val="26"/>
        </w:rPr>
        <w:t>24 ноября 2025</w:t>
      </w:r>
      <w:r w:rsidRPr="00184B4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D5D06">
        <w:rPr>
          <w:rFonts w:ascii="Times New Roman" w:hAnsi="Times New Roman" w:cs="Times New Roman"/>
          <w:b/>
          <w:sz w:val="26"/>
          <w:szCs w:val="26"/>
        </w:rPr>
        <w:t>1406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Pr="00184B4B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Pr="007F4850">
        <w:rPr>
          <w:rFonts w:ascii="Liberation Serif" w:hAnsi="Liberation Serif" w:cs="Liberation Serif"/>
          <w:b/>
          <w:bCs/>
          <w:sz w:val="26"/>
          <w:szCs w:val="26"/>
        </w:rPr>
        <w:t xml:space="preserve">Кировского муниципального </w:t>
      </w:r>
      <w:r w:rsidRPr="007F4850">
        <w:rPr>
          <w:rFonts w:ascii="оьбтьбтьбт" w:hAnsi="оьбтьбтьбт"/>
          <w:b/>
          <w:bCs/>
          <w:sz w:val="26"/>
          <w:szCs w:val="26"/>
        </w:rPr>
        <w:t>округа Калужской области</w:t>
      </w:r>
      <w:r w:rsidRPr="00184B4B">
        <w:rPr>
          <w:rFonts w:ascii="Times New Roman" w:hAnsi="Times New Roman" w:cs="Times New Roman"/>
          <w:b/>
          <w:sz w:val="26"/>
          <w:szCs w:val="26"/>
        </w:rPr>
        <w:t xml:space="preserve"> смотра-конкурса на лучшее </w:t>
      </w:r>
      <w:r w:rsidRPr="00184B4B">
        <w:rPr>
          <w:rFonts w:ascii="Times New Roman" w:hAnsi="Times New Roman" w:cs="Times New Roman"/>
          <w:b/>
          <w:bCs/>
          <w:sz w:val="26"/>
          <w:szCs w:val="26"/>
        </w:rPr>
        <w:t>декоративно-художественное и световое оформление к Новому 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84B4B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>Общие положения.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проведения и условия смотра-конкурса на лучшее 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декоративно-художественное и световое оформление к Новому 2026 году на территории Кировского муниципального округа Калужской области (далее – смотр-конкурс).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1.2. Целью смотра-конкурса является активизация усилий, направленных на повышение эстетического и художественного уровня праздничного оформления населенных пунктов муниципального </w:t>
      </w:r>
      <w:r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округа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, улучшение содержания световой рекламы, </w:t>
      </w:r>
      <w:r w:rsidRPr="00184B4B">
        <w:rPr>
          <w:rFonts w:ascii="Times New Roman" w:hAnsi="Times New Roman" w:cs="Times New Roman"/>
          <w:sz w:val="26"/>
          <w:szCs w:val="26"/>
        </w:rPr>
        <w:t>повышение культуры обслуживания, создание праздничного настроения населению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1.3. </w:t>
      </w:r>
      <w:r w:rsidRPr="00184B4B">
        <w:rPr>
          <w:rFonts w:ascii="Times New Roman" w:hAnsi="Times New Roman" w:cs="Times New Roman"/>
          <w:sz w:val="26"/>
          <w:szCs w:val="26"/>
        </w:rPr>
        <w:t>Задачи конкурса: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1.3.1. Стимулирование жителей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184B4B">
        <w:rPr>
          <w:rFonts w:ascii="Times New Roman" w:hAnsi="Times New Roman" w:cs="Times New Roman"/>
          <w:sz w:val="26"/>
          <w:szCs w:val="26"/>
        </w:rPr>
        <w:t>, коллективов и подъем творческой инициативы организаций торговли, общественного питания и бытового обслуживания населения, индивидуальных предпринимателей и иных коммерческих организаций и предприятий, осуществляющих деятельность на территории Кировского муниципального округа Калужской области</w:t>
      </w:r>
      <w:r w:rsidRPr="00184B4B">
        <w:rPr>
          <w:rFonts w:ascii="Times New Roman" w:eastAsia="Calibri" w:hAnsi="Times New Roman" w:cs="Times New Roman"/>
          <w:sz w:val="26"/>
          <w:szCs w:val="26"/>
        </w:rPr>
        <w:t xml:space="preserve"> (далее – муниципальный округ)</w:t>
      </w:r>
      <w:r w:rsidRPr="00184B4B">
        <w:rPr>
          <w:rFonts w:ascii="Times New Roman" w:hAnsi="Times New Roman" w:cs="Times New Roman"/>
          <w:sz w:val="26"/>
          <w:szCs w:val="26"/>
        </w:rPr>
        <w:t>,  к участию в праздничном оформлении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1.3.2.  У</w:t>
      </w:r>
      <w:r w:rsidRPr="00184B4B">
        <w:rPr>
          <w:rFonts w:ascii="Times New Roman" w:hAnsi="Times New Roman" w:cs="Times New Roman"/>
          <w:color w:val="010000"/>
          <w:sz w:val="26"/>
          <w:szCs w:val="26"/>
        </w:rPr>
        <w:t xml:space="preserve">лучшение благоустройства 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населенных пунктов муниципального </w:t>
      </w:r>
      <w:proofErr w:type="gramStart"/>
      <w:r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округа 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84B4B">
        <w:rPr>
          <w:rFonts w:ascii="Times New Roman" w:hAnsi="Times New Roman" w:cs="Times New Roman"/>
          <w:color w:val="010000"/>
          <w:sz w:val="26"/>
          <w:szCs w:val="26"/>
        </w:rPr>
        <w:t>в</w:t>
      </w:r>
      <w:proofErr w:type="gramEnd"/>
      <w:r w:rsidRPr="00184B4B">
        <w:rPr>
          <w:rFonts w:ascii="Times New Roman" w:hAnsi="Times New Roman" w:cs="Times New Roman"/>
          <w:color w:val="010000"/>
          <w:sz w:val="26"/>
          <w:szCs w:val="26"/>
        </w:rPr>
        <w:t xml:space="preserve"> новогодние праздники.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1.3.3.  Создание праздничной атмосферы в муниципальном </w:t>
      </w:r>
      <w:r>
        <w:rPr>
          <w:rFonts w:ascii="Times New Roman" w:hAnsi="Times New Roman" w:cs="Times New Roman"/>
          <w:sz w:val="26"/>
          <w:szCs w:val="26"/>
        </w:rPr>
        <w:t>округе</w:t>
      </w:r>
      <w:r w:rsidRPr="00184B4B">
        <w:rPr>
          <w:rFonts w:ascii="Times New Roman" w:hAnsi="Times New Roman" w:cs="Times New Roman"/>
          <w:sz w:val="26"/>
          <w:szCs w:val="26"/>
        </w:rPr>
        <w:t xml:space="preserve"> и хорошего настроения населения в предпраздничные и праздничные дни.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shd w:val="clear" w:color="auto" w:fill="FFFFFF"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>2. Организаторы и участники смотра-конкурса.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2.1. Организатором проведения </w:t>
      </w:r>
      <w:r w:rsidR="00B44F8A">
        <w:rPr>
          <w:sz w:val="26"/>
          <w:szCs w:val="26"/>
        </w:rPr>
        <w:t>смотра-</w:t>
      </w:r>
      <w:r w:rsidRPr="00184B4B">
        <w:rPr>
          <w:sz w:val="26"/>
          <w:szCs w:val="26"/>
        </w:rPr>
        <w:t xml:space="preserve">конкурса является </w:t>
      </w:r>
      <w:r>
        <w:rPr>
          <w:sz w:val="26"/>
          <w:szCs w:val="26"/>
        </w:rPr>
        <w:t>А</w:t>
      </w:r>
      <w:r w:rsidRPr="00184B4B">
        <w:rPr>
          <w:sz w:val="26"/>
          <w:szCs w:val="26"/>
        </w:rPr>
        <w:t>дминистрация</w:t>
      </w:r>
      <w:r>
        <w:rPr>
          <w:sz w:val="26"/>
          <w:szCs w:val="26"/>
        </w:rPr>
        <w:t xml:space="preserve"> </w:t>
      </w:r>
      <w:r w:rsidRPr="00B9579C">
        <w:rPr>
          <w:sz w:val="26"/>
          <w:szCs w:val="26"/>
        </w:rPr>
        <w:t>Кировского муниципального округа</w:t>
      </w:r>
      <w:r w:rsidRPr="00184B4B">
        <w:rPr>
          <w:sz w:val="26"/>
          <w:szCs w:val="26"/>
        </w:rPr>
        <w:t>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2.2. В ходе проведения смотра-конкурса </w:t>
      </w:r>
      <w:r w:rsidR="00B44F8A">
        <w:rPr>
          <w:sz w:val="26"/>
          <w:szCs w:val="26"/>
        </w:rPr>
        <w:t>Организатор</w:t>
      </w:r>
      <w:r w:rsidR="00B44F8A" w:rsidRPr="00B44F8A">
        <w:rPr>
          <w:sz w:val="26"/>
          <w:szCs w:val="26"/>
        </w:rPr>
        <w:t xml:space="preserve"> </w:t>
      </w:r>
      <w:r w:rsidR="00B44F8A">
        <w:rPr>
          <w:sz w:val="26"/>
          <w:szCs w:val="26"/>
        </w:rPr>
        <w:t>смотра-</w:t>
      </w:r>
      <w:r w:rsidR="00B44F8A" w:rsidRPr="00184B4B">
        <w:rPr>
          <w:sz w:val="26"/>
          <w:szCs w:val="26"/>
        </w:rPr>
        <w:t>конкурса</w:t>
      </w:r>
      <w:r w:rsidRPr="00184B4B">
        <w:rPr>
          <w:sz w:val="26"/>
          <w:szCs w:val="26"/>
        </w:rPr>
        <w:t>: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2.2.1. Формирует и утверждает состав рабочей комиссии по проведению смотра-конкурса (далее - комиссия) для определения победителей конкурса.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2.2.2.  Выбирает объект для оформления (площадка, зеленые насаждения                         и т.п.), в случае отсутствия у участника смотра-конкурса прилегающей территории.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2.2.3.   Принимает заявки на участие в смотре-конкурсе.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2.2.4.   Организовывает информационное сопровождение смотра-конкурса.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2.2.5.   Обеспечивает гласность при проведении конкурса.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2.2.6. Обеспечивает неразглашение сведений о результатах конкурса ранее оговоренного срока.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2.3. Участниками смотра-конкурса являются организации торговли, общественного питания и бытового обслуживания населения, индивидуальные </w:t>
      </w:r>
      <w:r w:rsidRPr="00184B4B">
        <w:rPr>
          <w:sz w:val="26"/>
          <w:szCs w:val="26"/>
        </w:rPr>
        <w:lastRenderedPageBreak/>
        <w:t xml:space="preserve">предприниматели, иные коммерческие организации (за исключением муниципальных и государственных учреждений), осуществляющие деятельность на территории муниципального </w:t>
      </w:r>
      <w:r>
        <w:rPr>
          <w:sz w:val="26"/>
          <w:szCs w:val="26"/>
        </w:rPr>
        <w:t>округа</w:t>
      </w:r>
      <w:r w:rsidRPr="00184B4B">
        <w:rPr>
          <w:sz w:val="26"/>
          <w:szCs w:val="26"/>
        </w:rPr>
        <w:t>, а также жители частных домовладений и многоквартирных домов.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rPr>
          <w:sz w:val="26"/>
          <w:szCs w:val="26"/>
        </w:rPr>
      </w:pPr>
      <w:r w:rsidRPr="00184B4B">
        <w:rPr>
          <w:sz w:val="26"/>
          <w:szCs w:val="26"/>
        </w:rPr>
        <w:t xml:space="preserve">2.4. Участниками смотра-конкурса проводятся работы по: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rPr>
          <w:sz w:val="26"/>
          <w:szCs w:val="26"/>
        </w:rPr>
      </w:pPr>
      <w:r w:rsidRPr="00184B4B">
        <w:rPr>
          <w:sz w:val="26"/>
          <w:szCs w:val="26"/>
        </w:rPr>
        <w:t>2.4.1.  Подаче заявок на участие в смотре-конкурсе.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2.4.2.  Проведение работ по праздничному оформлению новогоднего объекта в течение всего периода проведения смотра-конкурса.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184B4B" w:rsidRPr="00184B4B" w:rsidRDefault="00184B4B" w:rsidP="00184B4B">
      <w:pPr>
        <w:pStyle w:val="text2"/>
        <w:numPr>
          <w:ilvl w:val="0"/>
          <w:numId w:val="6"/>
        </w:numPr>
        <w:spacing w:before="0" w:beforeAutospacing="0" w:after="0" w:afterAutospacing="0"/>
        <w:jc w:val="center"/>
        <w:rPr>
          <w:b/>
          <w:sz w:val="26"/>
          <w:szCs w:val="26"/>
        </w:rPr>
      </w:pPr>
      <w:r w:rsidRPr="00184B4B">
        <w:rPr>
          <w:b/>
          <w:sz w:val="26"/>
          <w:szCs w:val="26"/>
        </w:rPr>
        <w:t>Сроки и порядок проведения смотра-конкурса.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rPr>
          <w:sz w:val="26"/>
          <w:szCs w:val="26"/>
        </w:rPr>
      </w:pPr>
      <w:r w:rsidRPr="00184B4B">
        <w:rPr>
          <w:sz w:val="26"/>
          <w:szCs w:val="26"/>
        </w:rPr>
        <w:t xml:space="preserve">3.1.   Смотр-конкурс проводится </w:t>
      </w:r>
      <w:r w:rsidRPr="00184B4B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1</w:t>
      </w:r>
      <w:r w:rsidRPr="00184B4B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184B4B">
        <w:rPr>
          <w:sz w:val="26"/>
          <w:szCs w:val="26"/>
        </w:rPr>
        <w:t xml:space="preserve"> года по 2</w:t>
      </w:r>
      <w:r>
        <w:rPr>
          <w:sz w:val="26"/>
          <w:szCs w:val="26"/>
        </w:rPr>
        <w:t>3</w:t>
      </w:r>
      <w:r w:rsidRPr="00184B4B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6</w:t>
      </w:r>
      <w:r w:rsidRPr="00184B4B">
        <w:rPr>
          <w:sz w:val="26"/>
          <w:szCs w:val="26"/>
        </w:rPr>
        <w:t xml:space="preserve"> года. 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rStyle w:val="af4"/>
          <w:rFonts w:eastAsia="Calibri"/>
          <w:b w:val="0"/>
          <w:sz w:val="26"/>
          <w:szCs w:val="26"/>
        </w:rPr>
        <w:t>3.2</w:t>
      </w:r>
      <w:r w:rsidRPr="00184B4B">
        <w:rPr>
          <w:sz w:val="26"/>
          <w:szCs w:val="26"/>
        </w:rPr>
        <w:t>.  Для участия в смотре-конкурсе необходимо в срок по 1</w:t>
      </w:r>
      <w:r w:rsidR="00B44F8A">
        <w:rPr>
          <w:sz w:val="26"/>
          <w:szCs w:val="26"/>
        </w:rPr>
        <w:t>5</w:t>
      </w:r>
      <w:r w:rsidRPr="00184B4B">
        <w:rPr>
          <w:sz w:val="26"/>
          <w:szCs w:val="26"/>
        </w:rPr>
        <w:t xml:space="preserve"> декабря 2025 </w:t>
      </w:r>
      <w:proofErr w:type="gramStart"/>
      <w:r w:rsidRPr="00184B4B">
        <w:rPr>
          <w:sz w:val="26"/>
          <w:szCs w:val="26"/>
        </w:rPr>
        <w:t>года  подать</w:t>
      </w:r>
      <w:proofErr w:type="gramEnd"/>
      <w:r w:rsidRPr="00184B4B">
        <w:rPr>
          <w:sz w:val="26"/>
          <w:szCs w:val="26"/>
        </w:rPr>
        <w:t xml:space="preserve"> заявку по прилагаемой форме: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3.2.1. для организации торговли, общественного питания и бытового обслуживания населения, индивидуальные предприниматели, иные коммерческие организации (за исключением муниципальных и государственных учреждений), осуществляющие деятельность на территории муниципального </w:t>
      </w:r>
      <w:r w:rsidR="00B44F8A">
        <w:rPr>
          <w:sz w:val="26"/>
          <w:szCs w:val="26"/>
        </w:rPr>
        <w:t>округа</w:t>
      </w:r>
      <w:r w:rsidRPr="00184B4B">
        <w:rPr>
          <w:sz w:val="26"/>
          <w:szCs w:val="26"/>
        </w:rPr>
        <w:t xml:space="preserve"> в отдел </w:t>
      </w:r>
      <w:r w:rsidRPr="00B9579C">
        <w:rPr>
          <w:sz w:val="26"/>
          <w:szCs w:val="26"/>
        </w:rPr>
        <w:t xml:space="preserve">экономического развития и инвестиций </w:t>
      </w:r>
      <w:r w:rsidR="00B44F8A" w:rsidRPr="00B9579C">
        <w:rPr>
          <w:sz w:val="26"/>
          <w:szCs w:val="26"/>
        </w:rPr>
        <w:t>А</w:t>
      </w:r>
      <w:r w:rsidRPr="00B9579C">
        <w:rPr>
          <w:sz w:val="26"/>
          <w:szCs w:val="26"/>
        </w:rPr>
        <w:t>дминистрации</w:t>
      </w:r>
      <w:r w:rsidR="00B9579C" w:rsidRPr="00B9579C">
        <w:rPr>
          <w:sz w:val="26"/>
          <w:szCs w:val="26"/>
        </w:rPr>
        <w:t xml:space="preserve"> Кировского муниципального округа</w:t>
      </w:r>
      <w:r w:rsidRPr="00B9579C">
        <w:rPr>
          <w:sz w:val="26"/>
          <w:szCs w:val="26"/>
        </w:rPr>
        <w:t xml:space="preserve"> (</w:t>
      </w:r>
      <w:r w:rsidRPr="00184B4B">
        <w:rPr>
          <w:sz w:val="26"/>
          <w:szCs w:val="26"/>
        </w:rPr>
        <w:t xml:space="preserve">кабинет № 38, </w:t>
      </w:r>
      <w:r w:rsidRPr="00B9579C">
        <w:rPr>
          <w:sz w:val="26"/>
          <w:szCs w:val="26"/>
        </w:rPr>
        <w:t xml:space="preserve">телефон/факс (48456) 5-26-25, e-mail: </w:t>
      </w:r>
      <w:hyperlink r:id="rId8" w:history="1">
        <w:r w:rsidRPr="00B9579C">
          <w:t>ekonom_kirov@mail.ru</w:t>
        </w:r>
      </w:hyperlink>
      <w:r w:rsidRPr="00184B4B">
        <w:rPr>
          <w:sz w:val="26"/>
          <w:szCs w:val="26"/>
        </w:rPr>
        <w:t>) (приложение № 1);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3.2.2. для жителей частных домовладений и многоквартирных домов в отдел </w:t>
      </w:r>
      <w:r w:rsidRPr="00B9579C">
        <w:rPr>
          <w:sz w:val="26"/>
          <w:szCs w:val="26"/>
        </w:rPr>
        <w:t xml:space="preserve">благоустройства </w:t>
      </w:r>
      <w:r w:rsidR="00B44F8A" w:rsidRPr="00B9579C">
        <w:rPr>
          <w:sz w:val="26"/>
          <w:szCs w:val="26"/>
        </w:rPr>
        <w:t>А</w:t>
      </w:r>
      <w:r w:rsidRPr="00B9579C">
        <w:rPr>
          <w:sz w:val="26"/>
          <w:szCs w:val="26"/>
        </w:rPr>
        <w:t>дминистрации</w:t>
      </w:r>
      <w:r w:rsidR="00B9579C" w:rsidRPr="00B9579C">
        <w:rPr>
          <w:sz w:val="26"/>
          <w:szCs w:val="26"/>
        </w:rPr>
        <w:t xml:space="preserve"> Кировского муниципального округа</w:t>
      </w:r>
      <w:r w:rsidRPr="00B9579C">
        <w:rPr>
          <w:sz w:val="26"/>
          <w:szCs w:val="26"/>
        </w:rPr>
        <w:t xml:space="preserve"> (</w:t>
      </w:r>
      <w:r w:rsidRPr="00184B4B">
        <w:rPr>
          <w:sz w:val="26"/>
          <w:szCs w:val="26"/>
        </w:rPr>
        <w:t xml:space="preserve">кабинет № 2, </w:t>
      </w:r>
      <w:r w:rsidRPr="00B9579C">
        <w:rPr>
          <w:sz w:val="26"/>
          <w:szCs w:val="26"/>
        </w:rPr>
        <w:t xml:space="preserve">телефон/факс (48456) 5-17-03, e-mail: </w:t>
      </w:r>
      <w:hyperlink r:id="rId9" w:history="1">
        <w:r w:rsidRPr="00B9579C">
          <w:t>gorodkirov@mail.ru</w:t>
        </w:r>
      </w:hyperlink>
      <w:r w:rsidRPr="00184B4B">
        <w:rPr>
          <w:sz w:val="26"/>
          <w:szCs w:val="26"/>
        </w:rPr>
        <w:t>) (приложение№ 2).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3.2. Выезды комиссии для просмотра оформленных новогодних объектов проводятся с 1</w:t>
      </w:r>
      <w:r w:rsidR="00B44F8A">
        <w:rPr>
          <w:sz w:val="26"/>
          <w:szCs w:val="26"/>
        </w:rPr>
        <w:t>6</w:t>
      </w:r>
      <w:r w:rsidRPr="00184B4B">
        <w:rPr>
          <w:sz w:val="26"/>
          <w:szCs w:val="26"/>
        </w:rPr>
        <w:t xml:space="preserve"> декабря по 25 декабря 202</w:t>
      </w:r>
      <w:r w:rsidR="00B44F8A">
        <w:rPr>
          <w:sz w:val="26"/>
          <w:szCs w:val="26"/>
        </w:rPr>
        <w:t>5</w:t>
      </w:r>
      <w:r w:rsidRPr="00184B4B">
        <w:rPr>
          <w:sz w:val="26"/>
          <w:szCs w:val="26"/>
        </w:rPr>
        <w:t xml:space="preserve"> года.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3.3.   Подведение итогов смотра-конкурса - с 26 декабря 202</w:t>
      </w:r>
      <w:r w:rsidR="00B44F8A">
        <w:rPr>
          <w:sz w:val="26"/>
          <w:szCs w:val="26"/>
        </w:rPr>
        <w:t>5</w:t>
      </w:r>
      <w:r w:rsidRPr="00184B4B">
        <w:rPr>
          <w:sz w:val="26"/>
          <w:szCs w:val="26"/>
        </w:rPr>
        <w:t xml:space="preserve"> года по </w:t>
      </w:r>
      <w:r w:rsidR="00B44F8A">
        <w:rPr>
          <w:sz w:val="26"/>
          <w:szCs w:val="26"/>
        </w:rPr>
        <w:t>20</w:t>
      </w:r>
      <w:r w:rsidRPr="00184B4B">
        <w:rPr>
          <w:sz w:val="26"/>
          <w:szCs w:val="26"/>
        </w:rPr>
        <w:t xml:space="preserve"> января 202</w:t>
      </w:r>
      <w:r w:rsidR="00B44F8A">
        <w:rPr>
          <w:sz w:val="26"/>
          <w:szCs w:val="26"/>
        </w:rPr>
        <w:t>6</w:t>
      </w:r>
      <w:r w:rsidRPr="00184B4B">
        <w:rPr>
          <w:sz w:val="26"/>
          <w:szCs w:val="26"/>
        </w:rPr>
        <w:t xml:space="preserve"> года: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- работа конкурсной комиссии по определению финалистов;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>- интернет-голосование по определению победителя в одной из номинаций.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3.4. Награждение победителей – не позднее 15 дней с момента подведения итогов смотра-конкурса. 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rStyle w:val="af4"/>
          <w:rFonts w:eastAsia="Calibri"/>
          <w:b w:val="0"/>
          <w:sz w:val="26"/>
          <w:szCs w:val="26"/>
        </w:rPr>
        <w:t>3.5.</w:t>
      </w:r>
      <w:r w:rsidRPr="00184B4B">
        <w:rPr>
          <w:sz w:val="26"/>
          <w:szCs w:val="26"/>
        </w:rPr>
        <w:t xml:space="preserve">  Материалы для оформления участники смотра-конкурса приобретают за свой счет.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ind w:firstLine="720"/>
        <w:rPr>
          <w:rStyle w:val="apple-converted-space"/>
          <w:rFonts w:eastAsia="Calibri"/>
          <w:sz w:val="26"/>
          <w:szCs w:val="26"/>
        </w:rPr>
      </w:pPr>
      <w:r w:rsidRPr="00184B4B">
        <w:rPr>
          <w:sz w:val="26"/>
          <w:szCs w:val="26"/>
        </w:rPr>
        <w:t>3.6.    Конкурс проводится по следующим номинациям:</w:t>
      </w:r>
      <w:r w:rsidRPr="00184B4B">
        <w:rPr>
          <w:rStyle w:val="apple-converted-space"/>
          <w:rFonts w:eastAsia="Calibri"/>
          <w:sz w:val="26"/>
          <w:szCs w:val="26"/>
        </w:rPr>
        <w:t> 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3.6.1.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>«Лучшее новогоднее оформление среди объектов торговли по реализации продовольственных/непродовольственных товаров»;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>3.6.2. «Лучшее новогоднее оформление среди объектов общественного питания»;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>3.6.3. «Лучшее новогоднее оформление среди предприятий по бытовому обслуживанию населения»;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3.6.4.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>«Лучшее новогоднее оформление иных коммерческих организаций и предприятий»;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3.6.5 «Лучший фасад частного дома»;</w:t>
      </w:r>
    </w:p>
    <w:p w:rsidR="00184B4B" w:rsidRPr="00184B4B" w:rsidRDefault="00184B4B" w:rsidP="00184B4B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3.6.6 «Лучший двор многоэтажного дома»;</w:t>
      </w:r>
    </w:p>
    <w:p w:rsidR="00184B4B" w:rsidRPr="00184B4B" w:rsidRDefault="00184B4B" w:rsidP="00184B4B">
      <w:pPr>
        <w:pStyle w:val="af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184B4B">
        <w:rPr>
          <w:rFonts w:ascii="Times New Roman" w:hAnsi="Times New Roman"/>
          <w:sz w:val="26"/>
          <w:szCs w:val="26"/>
        </w:rPr>
        <w:t xml:space="preserve">3.6.7.   </w:t>
      </w:r>
      <w:r w:rsidRPr="00184B4B">
        <w:rPr>
          <w:rFonts w:ascii="Times New Roman" w:hAnsi="Times New Roman"/>
          <w:color w:val="000000"/>
          <w:sz w:val="26"/>
          <w:szCs w:val="26"/>
        </w:rPr>
        <w:t>«Взгляд граждан на лучшее новогоднее оформление</w:t>
      </w:r>
      <w:r w:rsidRPr="00184B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 (к</w:t>
      </w:r>
      <w:r w:rsidRPr="00184B4B">
        <w:rPr>
          <w:rFonts w:ascii="Times New Roman" w:hAnsi="Times New Roman"/>
          <w:sz w:val="26"/>
          <w:szCs w:val="26"/>
        </w:rPr>
        <w:t xml:space="preserve"> </w:t>
      </w:r>
      <w:r w:rsidRPr="00184B4B">
        <w:rPr>
          <w:rFonts w:ascii="Times New Roman" w:hAnsi="Times New Roman"/>
          <w:color w:val="000000"/>
          <w:sz w:val="26"/>
          <w:szCs w:val="26"/>
        </w:rPr>
        <w:t>заявке в данной номинации участник прилагает коллаж, отражающий оформление объекта по тематике смотра-конкурса).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184B4B">
        <w:rPr>
          <w:sz w:val="26"/>
          <w:szCs w:val="26"/>
        </w:rPr>
        <w:t xml:space="preserve">3.7. </w:t>
      </w:r>
      <w:r w:rsidRPr="00184B4B">
        <w:rPr>
          <w:color w:val="000000"/>
          <w:sz w:val="26"/>
          <w:szCs w:val="26"/>
        </w:rPr>
        <w:t xml:space="preserve">Участие в смотре-конкурсе является добровольным. </w:t>
      </w:r>
    </w:p>
    <w:p w:rsidR="00184B4B" w:rsidRPr="00184B4B" w:rsidRDefault="00184B4B" w:rsidP="00184B4B">
      <w:pPr>
        <w:pStyle w:val="af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818181"/>
          <w:sz w:val="26"/>
          <w:szCs w:val="26"/>
          <w:lang w:eastAsia="ru-RU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jc w:val="center"/>
        <w:rPr>
          <w:b/>
          <w:sz w:val="26"/>
          <w:szCs w:val="26"/>
        </w:rPr>
      </w:pPr>
      <w:r w:rsidRPr="00184B4B">
        <w:rPr>
          <w:b/>
          <w:sz w:val="26"/>
          <w:szCs w:val="26"/>
        </w:rPr>
        <w:t>4.  Критерии и система оценки смотра-конкурса.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4.1. Для номинаций, </w:t>
      </w:r>
      <w:r w:rsidRPr="00184B4B">
        <w:rPr>
          <w:rFonts w:ascii="Times New Roman" w:hAnsi="Times New Roman" w:cs="Times New Roman"/>
          <w:sz w:val="26"/>
          <w:szCs w:val="26"/>
        </w:rPr>
        <w:t>предусмотренных пунктами 3.6.1. – 3.6.3. Положения: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4.1.1.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Декоративно-художественное и световое оформление витрин, входных зон, окон, </w:t>
      </w:r>
      <w:r w:rsidRPr="00184B4B">
        <w:rPr>
          <w:rFonts w:ascii="Times New Roman" w:hAnsi="Times New Roman" w:cs="Times New Roman"/>
          <w:sz w:val="26"/>
          <w:szCs w:val="26"/>
        </w:rPr>
        <w:t xml:space="preserve">фасада (использование новогодней атрибутики и символики, </w:t>
      </w:r>
      <w:r w:rsidRPr="00184B4B">
        <w:rPr>
          <w:rFonts w:ascii="Times New Roman" w:hAnsi="Times New Roman" w:cs="Times New Roman"/>
          <w:color w:val="222222"/>
          <w:sz w:val="26"/>
          <w:szCs w:val="26"/>
        </w:rPr>
        <w:t>декоративной подсветки в вечернее и ночное время)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 - от 0 до 10 баллов;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>4.1.2. Декоративно-художественное оформление интерьеров объектов (торговые залы, салоны, рабочие места и т.д.) по новогодней тематике (</w:t>
      </w:r>
      <w:r w:rsidRPr="00184B4B">
        <w:rPr>
          <w:rFonts w:ascii="Times New Roman" w:hAnsi="Times New Roman" w:cs="Times New Roman"/>
          <w:sz w:val="26"/>
          <w:szCs w:val="26"/>
        </w:rPr>
        <w:t xml:space="preserve">развешивание световых гирлянд, иных декоративных светильников, растяжек, поздравительных плакатов,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>наличие украшенных живых или искусственных елей,</w:t>
      </w:r>
      <w:r w:rsidRPr="00184B4B">
        <w:rPr>
          <w:rFonts w:ascii="Times New Roman" w:hAnsi="Times New Roman" w:cs="Times New Roman"/>
          <w:sz w:val="26"/>
          <w:szCs w:val="26"/>
        </w:rPr>
        <w:t xml:space="preserve"> оформление спецодежды персонала, работающего в зале, новогодней атрибутикой)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 - от 0 до              10 баллов.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4.2. Для номинации, </w:t>
      </w:r>
      <w:r w:rsidRPr="00184B4B">
        <w:rPr>
          <w:rFonts w:ascii="Times New Roman" w:hAnsi="Times New Roman" w:cs="Times New Roman"/>
          <w:sz w:val="26"/>
          <w:szCs w:val="26"/>
        </w:rPr>
        <w:t>предусмотренной пунктом 3.6.4. Положения: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4.2.1.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Декоративно-художественное и световое оформление входных зон, окон, </w:t>
      </w:r>
      <w:r w:rsidRPr="00184B4B">
        <w:rPr>
          <w:rFonts w:ascii="Times New Roman" w:hAnsi="Times New Roman" w:cs="Times New Roman"/>
          <w:sz w:val="26"/>
          <w:szCs w:val="26"/>
        </w:rPr>
        <w:t xml:space="preserve">фасада (использование новогодней атрибутики и символики, </w:t>
      </w:r>
      <w:r w:rsidRPr="00184B4B">
        <w:rPr>
          <w:rFonts w:ascii="Times New Roman" w:hAnsi="Times New Roman" w:cs="Times New Roman"/>
          <w:color w:val="222222"/>
          <w:sz w:val="26"/>
          <w:szCs w:val="26"/>
        </w:rPr>
        <w:t>декоративной подсветки в вечернее и ночное время)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 - от 0 до 10 баллов;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4.2.2. 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Декоративно-художественное и световое оформление прилегающей к объекту территории (наличие оформленных светодиодными гирляндами деревьев, наличие украшенных живых или искусственных елей, </w:t>
      </w:r>
      <w:r w:rsidRPr="00184B4B">
        <w:rPr>
          <w:rFonts w:ascii="Times New Roman" w:hAnsi="Times New Roman" w:cs="Times New Roman"/>
          <w:sz w:val="26"/>
          <w:szCs w:val="26"/>
        </w:rPr>
        <w:t xml:space="preserve">размещение ледяных или снежных фигур, объемных скульптур), </w:t>
      </w:r>
      <w:r w:rsidRPr="00184B4B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очистка тротуаров и пешеходных дорожек              от снега и наледи</w:t>
      </w:r>
      <w:r w:rsidRPr="00184B4B">
        <w:rPr>
          <w:rFonts w:ascii="Times New Roman" w:hAnsi="Times New Roman" w:cs="Times New Roman"/>
          <w:sz w:val="26"/>
          <w:szCs w:val="26"/>
        </w:rPr>
        <w:t xml:space="preserve">  - от 0 до 10 баллов.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4.3 Для номинаций, предусмотренных пунктами 3.6.5-3.6.6. Положения: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4.3.1 Декоративно-художественное и световое оформление фасада и окон дома - от 0 до 10 баллов.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4.3.2 Декоративно-художественное и световое оформление двора дома, наличие на территории снежных скульптур, новогодних конструкций, празднично украшенных елей, санитарное состояние двора (очистка от снега и льда дворовых территорий, пешеходных дорожек к местам общего пользования, общее эстетическое восприятие дворовой территории)</w:t>
      </w:r>
      <w:r w:rsidR="00B9579C">
        <w:rPr>
          <w:rFonts w:ascii="Times New Roman" w:hAnsi="Times New Roman" w:cs="Times New Roman"/>
          <w:sz w:val="26"/>
          <w:szCs w:val="26"/>
        </w:rPr>
        <w:t xml:space="preserve"> </w:t>
      </w:r>
      <w:r w:rsidRPr="00184B4B">
        <w:rPr>
          <w:rFonts w:ascii="Times New Roman" w:hAnsi="Times New Roman" w:cs="Times New Roman"/>
          <w:sz w:val="26"/>
          <w:szCs w:val="26"/>
        </w:rPr>
        <w:t>- от 0 до 10 баллов.</w:t>
      </w:r>
    </w:p>
    <w:p w:rsidR="00184B4B" w:rsidRPr="00184B4B" w:rsidRDefault="00184B4B" w:rsidP="00184B4B">
      <w:pPr>
        <w:pStyle w:val="af3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184B4B">
        <w:rPr>
          <w:rFonts w:ascii="Times New Roman" w:hAnsi="Times New Roman"/>
          <w:sz w:val="26"/>
          <w:szCs w:val="26"/>
        </w:rPr>
        <w:t xml:space="preserve">4.4. Оценка номинации, предусмотренной п. 3.6.7. Положения производится посредством электронного голосования на официальной странице </w:t>
      </w:r>
      <w:r w:rsidR="00B9579C">
        <w:rPr>
          <w:rFonts w:ascii="Times New Roman" w:hAnsi="Times New Roman"/>
          <w:sz w:val="26"/>
          <w:szCs w:val="26"/>
        </w:rPr>
        <w:t>о</w:t>
      </w:r>
      <w:r w:rsidR="00B9579C" w:rsidRPr="00184B4B">
        <w:rPr>
          <w:rFonts w:ascii="Times New Roman" w:hAnsi="Times New Roman"/>
          <w:sz w:val="26"/>
          <w:szCs w:val="26"/>
        </w:rPr>
        <w:t>рганизатор</w:t>
      </w:r>
      <w:r w:rsidR="00B9579C">
        <w:rPr>
          <w:rFonts w:ascii="Times New Roman" w:hAnsi="Times New Roman"/>
          <w:sz w:val="26"/>
          <w:szCs w:val="26"/>
        </w:rPr>
        <w:t>а</w:t>
      </w:r>
      <w:r w:rsidR="00B9579C" w:rsidRPr="00184B4B">
        <w:rPr>
          <w:rFonts w:ascii="Times New Roman" w:hAnsi="Times New Roman"/>
          <w:sz w:val="26"/>
          <w:szCs w:val="26"/>
        </w:rPr>
        <w:t xml:space="preserve"> смотра-конкурса</w:t>
      </w:r>
      <w:r w:rsidRPr="00184B4B">
        <w:rPr>
          <w:rFonts w:ascii="Times New Roman" w:hAnsi="Times New Roman"/>
          <w:sz w:val="26"/>
          <w:szCs w:val="26"/>
        </w:rPr>
        <w:t xml:space="preserve"> в социальной сети (</w:t>
      </w:r>
      <w:hyperlink r:id="rId10" w:history="1">
        <w:r w:rsidRPr="00184B4B">
          <w:rPr>
            <w:rStyle w:val="af8"/>
            <w:rFonts w:ascii="Times New Roman" w:hAnsi="Times New Roman"/>
            <w:sz w:val="26"/>
            <w:szCs w:val="26"/>
          </w:rPr>
          <w:t>https://vk.com/kirovradm</w:t>
        </w:r>
      </w:hyperlink>
      <w:r w:rsidRPr="00184B4B">
        <w:rPr>
          <w:rFonts w:ascii="Times New Roman" w:hAnsi="Times New Roman"/>
          <w:sz w:val="26"/>
          <w:szCs w:val="26"/>
        </w:rPr>
        <w:t>) в период с</w:t>
      </w:r>
      <w:r w:rsidRPr="00184B4B">
        <w:rPr>
          <w:rFonts w:ascii="Times New Roman" w:hAnsi="Times New Roman"/>
          <w:color w:val="000000"/>
          <w:sz w:val="26"/>
          <w:szCs w:val="26"/>
        </w:rPr>
        <w:t xml:space="preserve"> 09:00 часов 2</w:t>
      </w:r>
      <w:r w:rsidR="00B44F8A">
        <w:rPr>
          <w:rFonts w:ascii="Times New Roman" w:hAnsi="Times New Roman"/>
          <w:color w:val="000000"/>
          <w:sz w:val="26"/>
          <w:szCs w:val="26"/>
        </w:rPr>
        <w:t>6</w:t>
      </w:r>
      <w:r w:rsidRPr="00184B4B">
        <w:rPr>
          <w:rFonts w:ascii="Times New Roman" w:hAnsi="Times New Roman"/>
          <w:color w:val="000000"/>
          <w:sz w:val="26"/>
          <w:szCs w:val="26"/>
        </w:rPr>
        <w:t xml:space="preserve"> декабря 20</w:t>
      </w:r>
      <w:r w:rsidR="00B44F8A">
        <w:rPr>
          <w:rFonts w:ascii="Times New Roman" w:hAnsi="Times New Roman"/>
          <w:color w:val="000000"/>
          <w:sz w:val="26"/>
          <w:szCs w:val="26"/>
        </w:rPr>
        <w:t>25</w:t>
      </w:r>
      <w:r w:rsidRPr="00184B4B">
        <w:rPr>
          <w:rFonts w:ascii="Times New Roman" w:hAnsi="Times New Roman"/>
          <w:color w:val="000000"/>
          <w:sz w:val="26"/>
          <w:szCs w:val="26"/>
        </w:rPr>
        <w:t xml:space="preserve"> года по 16:00 часов 1</w:t>
      </w:r>
      <w:r w:rsidR="00B44F8A">
        <w:rPr>
          <w:rFonts w:ascii="Times New Roman" w:hAnsi="Times New Roman"/>
          <w:color w:val="000000"/>
          <w:sz w:val="26"/>
          <w:szCs w:val="26"/>
        </w:rPr>
        <w:t>9</w:t>
      </w:r>
      <w:r w:rsidRPr="00184B4B">
        <w:rPr>
          <w:rFonts w:ascii="Times New Roman" w:hAnsi="Times New Roman"/>
          <w:color w:val="000000"/>
          <w:sz w:val="26"/>
          <w:szCs w:val="26"/>
        </w:rPr>
        <w:t xml:space="preserve"> января 202</w:t>
      </w:r>
      <w:r w:rsidR="00B44F8A">
        <w:rPr>
          <w:rFonts w:ascii="Times New Roman" w:hAnsi="Times New Roman"/>
          <w:color w:val="000000"/>
          <w:sz w:val="26"/>
          <w:szCs w:val="26"/>
        </w:rPr>
        <w:t>6 года</w:t>
      </w:r>
      <w:r w:rsidRPr="00184B4B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84B4B" w:rsidRPr="00184B4B" w:rsidRDefault="00184B4B" w:rsidP="00184B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>5. Авторские права.</w:t>
      </w:r>
    </w:p>
    <w:p w:rsidR="00184B4B" w:rsidRPr="00184B4B" w:rsidRDefault="00184B4B" w:rsidP="00184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5.1. Ответственность за соблюдение авторских прав работы, участвующей в смотре-конкурсе, несет участник смотра-конкурса. </w:t>
      </w:r>
    </w:p>
    <w:p w:rsidR="00184B4B" w:rsidRPr="00184B4B" w:rsidRDefault="00184B4B" w:rsidP="00184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5.2. Присылая заявку на участие в смотре-конкурсе, участник автоматически дает право </w:t>
      </w:r>
      <w:r w:rsidR="00B9579C">
        <w:rPr>
          <w:rFonts w:ascii="Times New Roman" w:hAnsi="Times New Roman" w:cs="Times New Roman"/>
          <w:sz w:val="26"/>
          <w:szCs w:val="26"/>
        </w:rPr>
        <w:t>о</w:t>
      </w:r>
      <w:r w:rsidRPr="00184B4B">
        <w:rPr>
          <w:rFonts w:ascii="Times New Roman" w:hAnsi="Times New Roman" w:cs="Times New Roman"/>
          <w:sz w:val="26"/>
          <w:szCs w:val="26"/>
        </w:rPr>
        <w:t xml:space="preserve">рганизатору смотра-конкурса на использование фотоматериалов оформленного новогоднего объекта (размещение в сети интернет, печатных СМИ и т. п.). </w:t>
      </w:r>
    </w:p>
    <w:p w:rsidR="00184B4B" w:rsidRPr="00184B4B" w:rsidRDefault="00184B4B" w:rsidP="00184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5.3. Участники смотра-конкурса дают свое согласие на обработку своих персональных данных: фамилии, имени, отчества, адресов электронной почты и иных персональных данных, сообщенных участником смотра-конкурса. </w:t>
      </w:r>
    </w:p>
    <w:p w:rsidR="00184B4B" w:rsidRPr="00184B4B" w:rsidRDefault="00184B4B" w:rsidP="00184B4B">
      <w:pPr>
        <w:shd w:val="clear" w:color="auto" w:fill="FFFFFF"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84B4B" w:rsidRPr="00184B4B" w:rsidRDefault="00184B4B" w:rsidP="00184B4B">
      <w:pPr>
        <w:shd w:val="clear" w:color="auto" w:fill="FFFFFF"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>6. Подведение итогов.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184B4B">
        <w:rPr>
          <w:sz w:val="26"/>
          <w:szCs w:val="26"/>
        </w:rPr>
        <w:t>6.1. К</w:t>
      </w:r>
      <w:r w:rsidRPr="00184B4B">
        <w:rPr>
          <w:sz w:val="26"/>
          <w:szCs w:val="26"/>
          <w:shd w:val="clear" w:color="auto" w:fill="FFFFFF"/>
        </w:rPr>
        <w:t xml:space="preserve">омиссия оценивает выполнение условий </w:t>
      </w:r>
      <w:r w:rsidR="00B9579C">
        <w:rPr>
          <w:sz w:val="26"/>
          <w:szCs w:val="26"/>
          <w:shd w:val="clear" w:color="auto" w:fill="FFFFFF"/>
        </w:rPr>
        <w:t>смотра-</w:t>
      </w:r>
      <w:r w:rsidRPr="00184B4B">
        <w:rPr>
          <w:sz w:val="26"/>
          <w:szCs w:val="26"/>
          <w:shd w:val="clear" w:color="auto" w:fill="FFFFFF"/>
        </w:rPr>
        <w:t xml:space="preserve">конкурса согласно поданным заявкам и конкурсным работам.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lastRenderedPageBreak/>
        <w:t>6.2. Победителем смотра-конкурса становится тот участник, который набрал наибольшее количество баллов</w:t>
      </w:r>
      <w:r w:rsidRPr="00184B4B">
        <w:rPr>
          <w:color w:val="000000"/>
          <w:sz w:val="26"/>
          <w:szCs w:val="26"/>
        </w:rPr>
        <w:t xml:space="preserve"> в своей номинации</w:t>
      </w:r>
      <w:r w:rsidRPr="00184B4B">
        <w:rPr>
          <w:sz w:val="26"/>
          <w:szCs w:val="26"/>
        </w:rPr>
        <w:t>. Второе и третье место присваивается участнику, набравшему соответствующее количество баллов.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>6.2.    В каждой номинации присуждается одно первое место.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4B4B">
        <w:rPr>
          <w:sz w:val="26"/>
          <w:szCs w:val="26"/>
        </w:rPr>
        <w:t xml:space="preserve">6.3.  Комиссия определяет победителей смотра-конкурса, занявших 1, 2, 3 места в номинациях, предусмотренных пунктами 3.6.1. – 3.6.6. Положения. Каждый член комиссии составляет ведомость оценок, в соответствии с критериями, указанными в разделе 4 Положения, и выводит общий балл. Председатель Комиссии суммирует полученные показатели и выводит общий балл. Результат заносится в итоговую ведомость оценок. </w:t>
      </w:r>
    </w:p>
    <w:p w:rsidR="00184B4B" w:rsidRPr="00184B4B" w:rsidRDefault="00184B4B" w:rsidP="00184B4B">
      <w:pPr>
        <w:pStyle w:val="text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184B4B">
        <w:rPr>
          <w:sz w:val="26"/>
          <w:szCs w:val="26"/>
        </w:rPr>
        <w:t xml:space="preserve">6.4. Победителями смотра-конкурса в номинации, предусмотренной п. 3.6.7. Положения, становятся те участники, которые набрали наибольшее количество голосов по итогам интернет-голосования на официальной странице </w:t>
      </w:r>
      <w:r w:rsidR="00B9579C">
        <w:rPr>
          <w:sz w:val="26"/>
          <w:szCs w:val="26"/>
        </w:rPr>
        <w:t>о</w:t>
      </w:r>
      <w:r w:rsidRPr="00184B4B">
        <w:rPr>
          <w:sz w:val="26"/>
          <w:szCs w:val="26"/>
        </w:rPr>
        <w:t>рганизатора</w:t>
      </w:r>
      <w:r w:rsidRPr="00184B4B">
        <w:rPr>
          <w:color w:val="000000"/>
          <w:sz w:val="26"/>
          <w:szCs w:val="26"/>
        </w:rPr>
        <w:t xml:space="preserve"> смотра-конкурса в социальной сети (https://vk.com/kirovradm). 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>6.5. Подведение итогов смотра-конкурса осуществляется комиссией до 20 января 2024 года.</w:t>
      </w:r>
    </w:p>
    <w:p w:rsidR="00184B4B" w:rsidRPr="00184B4B" w:rsidRDefault="00184B4B" w:rsidP="00184B4B">
      <w:pPr>
        <w:pStyle w:val="text2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jc w:val="center"/>
        <w:rPr>
          <w:b/>
          <w:sz w:val="26"/>
          <w:szCs w:val="26"/>
        </w:rPr>
      </w:pPr>
      <w:r w:rsidRPr="00184B4B">
        <w:rPr>
          <w:b/>
          <w:sz w:val="26"/>
          <w:szCs w:val="26"/>
        </w:rPr>
        <w:t>7. Система награждения.</w:t>
      </w:r>
    </w:p>
    <w:p w:rsidR="00184B4B" w:rsidRPr="00184B4B" w:rsidRDefault="00184B4B" w:rsidP="00184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7.1. Победители смотра-конкурса, занявшие призовые места, награждаются </w:t>
      </w:r>
      <w:r w:rsidRPr="00184B4B">
        <w:rPr>
          <w:rFonts w:ascii="Times New Roman" w:hAnsi="Times New Roman" w:cs="Times New Roman"/>
          <w:sz w:val="26"/>
          <w:szCs w:val="26"/>
        </w:rPr>
        <w:t>Дипломами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7.2. По результатам проведения конкурса комиссия принимает решение:</w:t>
      </w: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-     о награждении победителей конкурса Дипломами;</w:t>
      </w: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-    о награждении участников конкурса Благодарственным письмом </w:t>
      </w:r>
      <w:r w:rsidR="002049B6">
        <w:rPr>
          <w:rFonts w:ascii="Times New Roman" w:hAnsi="Times New Roman" w:cs="Times New Roman"/>
          <w:sz w:val="26"/>
          <w:szCs w:val="26"/>
        </w:rPr>
        <w:t>А</w:t>
      </w:r>
      <w:r w:rsidRPr="00184B4B">
        <w:rPr>
          <w:rFonts w:ascii="Times New Roman" w:hAnsi="Times New Roman" w:cs="Times New Roman"/>
          <w:sz w:val="26"/>
          <w:szCs w:val="26"/>
        </w:rPr>
        <w:t>дминистрации</w:t>
      </w:r>
      <w:r w:rsidR="002049B6" w:rsidRPr="002049B6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Pr="00184B4B">
        <w:rPr>
          <w:rFonts w:ascii="Times New Roman" w:hAnsi="Times New Roman" w:cs="Times New Roman"/>
          <w:sz w:val="26"/>
          <w:szCs w:val="26"/>
        </w:rPr>
        <w:t>.</w:t>
      </w: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7.3. Р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 xml:space="preserve">езультаты смотра-конкурса размещаются на официальном сайте </w:t>
      </w:r>
      <w:r w:rsidR="00B9579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184B4B">
        <w:rPr>
          <w:rFonts w:ascii="Times New Roman" w:hAnsi="Times New Roman" w:cs="Times New Roman"/>
          <w:color w:val="000000"/>
          <w:sz w:val="26"/>
          <w:szCs w:val="26"/>
        </w:rPr>
        <w:t>рганизатора смотра-конкурса в сети Интернет не позднее 10 дней с даты окончания подведения итогов смотра-конкурса.</w:t>
      </w: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9579C" w:rsidRPr="00184B4B" w:rsidRDefault="00B9579C" w:rsidP="00B957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B9579C" w:rsidRDefault="00B9579C" w:rsidP="00B95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</w:p>
    <w:p w:rsidR="00B9579C" w:rsidRPr="00184B4B" w:rsidRDefault="00B9579C" w:rsidP="00B95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>Кировской муниципального округа</w:t>
      </w:r>
    </w:p>
    <w:p w:rsidR="00FD5D06" w:rsidRPr="00184B4B" w:rsidRDefault="00FD5D06" w:rsidP="00FD5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24 ноября 2025</w:t>
      </w:r>
      <w:r w:rsidRPr="00184B4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1406</w:t>
      </w:r>
    </w:p>
    <w:p w:rsidR="00184B4B" w:rsidRPr="00184B4B" w:rsidRDefault="00184B4B" w:rsidP="00184B4B">
      <w:pPr>
        <w:pStyle w:val="text"/>
        <w:spacing w:before="0" w:beforeAutospacing="0" w:after="0" w:afterAutospacing="0"/>
        <w:jc w:val="right"/>
        <w:rPr>
          <w:sz w:val="26"/>
          <w:szCs w:val="26"/>
        </w:rPr>
      </w:pPr>
      <w:bookmarkStart w:id="0" w:name="_GoBack"/>
      <w:bookmarkEnd w:id="0"/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  <w:r w:rsidRPr="00184B4B">
        <w:rPr>
          <w:b/>
          <w:bCs/>
          <w:sz w:val="26"/>
          <w:szCs w:val="26"/>
        </w:rPr>
        <w:t xml:space="preserve">СОСТАВ 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B4B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по проведению </w:t>
      </w:r>
      <w:r w:rsidRPr="00184B4B">
        <w:rPr>
          <w:rFonts w:ascii="Times New Roman" w:hAnsi="Times New Roman" w:cs="Times New Roman"/>
          <w:b/>
          <w:sz w:val="26"/>
          <w:szCs w:val="26"/>
        </w:rPr>
        <w:t>на</w:t>
      </w:r>
      <w:r w:rsidR="002049B6" w:rsidRPr="00184B4B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r w:rsidR="002049B6" w:rsidRPr="007F4850">
        <w:rPr>
          <w:rFonts w:ascii="Liberation Serif" w:hAnsi="Liberation Serif" w:cs="Liberation Serif"/>
          <w:b/>
          <w:bCs/>
          <w:sz w:val="26"/>
          <w:szCs w:val="26"/>
        </w:rPr>
        <w:t xml:space="preserve">Кировского муниципального </w:t>
      </w:r>
      <w:r w:rsidR="002049B6" w:rsidRPr="007F4850">
        <w:rPr>
          <w:rFonts w:ascii="оьбтьбтьбт" w:hAnsi="оьбтьбтьбт"/>
          <w:b/>
          <w:bCs/>
          <w:sz w:val="26"/>
          <w:szCs w:val="26"/>
        </w:rPr>
        <w:t>округа Калужской области</w:t>
      </w:r>
      <w:r w:rsidR="002049B6" w:rsidRPr="00184B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B4B">
        <w:rPr>
          <w:rFonts w:ascii="Times New Roman" w:hAnsi="Times New Roman" w:cs="Times New Roman"/>
          <w:b/>
          <w:sz w:val="26"/>
          <w:szCs w:val="26"/>
        </w:rPr>
        <w:t xml:space="preserve">смотра-конкурса на лучшее </w:t>
      </w:r>
      <w:r w:rsidRPr="00184B4B">
        <w:rPr>
          <w:rFonts w:ascii="Times New Roman" w:hAnsi="Times New Roman" w:cs="Times New Roman"/>
          <w:b/>
          <w:bCs/>
          <w:sz w:val="26"/>
          <w:szCs w:val="26"/>
        </w:rPr>
        <w:t>декоративно-художественное и световое оформление к Новому 202</w:t>
      </w:r>
      <w:r w:rsidR="002049B6" w:rsidRPr="002049B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84B4B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2410"/>
        <w:gridCol w:w="7371"/>
      </w:tblGrid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pStyle w:val="text2"/>
              <w:spacing w:before="0" w:beforeAutospacing="0" w:after="0" w:afterAutospacing="0"/>
              <w:ind w:right="-5"/>
              <w:rPr>
                <w:bCs/>
                <w:sz w:val="26"/>
                <w:szCs w:val="26"/>
              </w:rPr>
            </w:pPr>
            <w:r w:rsidRPr="00184B4B">
              <w:rPr>
                <w:bCs/>
                <w:sz w:val="26"/>
                <w:szCs w:val="26"/>
              </w:rPr>
              <w:t xml:space="preserve">            </w:t>
            </w:r>
          </w:p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 xml:space="preserve">Шатова Е.Е.             </w:t>
            </w:r>
          </w:p>
        </w:tc>
        <w:tc>
          <w:tcPr>
            <w:tcW w:w="7371" w:type="dxa"/>
          </w:tcPr>
          <w:p w:rsidR="002049B6" w:rsidRPr="00184B4B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 xml:space="preserve">-  заместитель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дминистрации по экономике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финансам</w:t>
            </w: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Удалова Т.А.</w:t>
            </w:r>
          </w:p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2049B6" w:rsidRPr="00184B4B" w:rsidRDefault="002049B6" w:rsidP="00184B4B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4B4B">
              <w:rPr>
                <w:rFonts w:ascii="Times New Roman" w:hAnsi="Times New Roman"/>
                <w:sz w:val="26"/>
                <w:szCs w:val="26"/>
              </w:rPr>
              <w:t xml:space="preserve">- заместитель Главы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184B4B">
              <w:rPr>
                <w:rFonts w:ascii="Times New Roman" w:hAnsi="Times New Roman"/>
                <w:sz w:val="26"/>
                <w:szCs w:val="26"/>
              </w:rPr>
              <w:t xml:space="preserve">дминистрации по строительству и благоустройству, заместитель председателя комиссии;  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Спиридонова И.А.</w:t>
            </w:r>
          </w:p>
        </w:tc>
        <w:tc>
          <w:tcPr>
            <w:tcW w:w="7371" w:type="dxa"/>
          </w:tcPr>
          <w:p w:rsidR="002049B6" w:rsidRPr="00184B4B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- заведующий отделом экономического развития и инвестиций, секретарь комиссии.</w:t>
            </w:r>
          </w:p>
        </w:tc>
      </w:tr>
      <w:tr w:rsidR="002049B6" w:rsidRPr="00184B4B" w:rsidTr="00774F7A">
        <w:tc>
          <w:tcPr>
            <w:tcW w:w="9781" w:type="dxa"/>
            <w:gridSpan w:val="2"/>
          </w:tcPr>
          <w:p w:rsidR="002049B6" w:rsidRPr="00184B4B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Агеева Ю.А.</w:t>
            </w:r>
          </w:p>
        </w:tc>
        <w:tc>
          <w:tcPr>
            <w:tcW w:w="7371" w:type="dxa"/>
          </w:tcPr>
          <w:p w:rsidR="002049B6" w:rsidRPr="00184B4B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- заместитель заведующего отделом архитектуры и градостроительства;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Балалаев И.О.</w:t>
            </w:r>
          </w:p>
        </w:tc>
        <w:tc>
          <w:tcPr>
            <w:tcW w:w="7371" w:type="dxa"/>
          </w:tcPr>
          <w:p w:rsidR="002049B6" w:rsidRPr="00184B4B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- начальник Территориального отдела № 5 Управления административно-технического контроля Калужской области (по согласованию);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Барышникова А.В.</w:t>
            </w:r>
          </w:p>
        </w:tc>
        <w:tc>
          <w:tcPr>
            <w:tcW w:w="7371" w:type="dxa"/>
          </w:tcPr>
          <w:p w:rsidR="002049B6" w:rsidRPr="00184B4B" w:rsidRDefault="002049B6" w:rsidP="00184B4B">
            <w:pPr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- заведующий отделом по взаимодействию со СМИ и социальными медиа;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B4B">
              <w:rPr>
                <w:rFonts w:ascii="Times New Roman" w:hAnsi="Times New Roman" w:cs="Times New Roman"/>
                <w:sz w:val="26"/>
                <w:szCs w:val="26"/>
              </w:rPr>
              <w:t>Ганжа Л.А.</w:t>
            </w:r>
          </w:p>
          <w:p w:rsidR="002049B6" w:rsidRPr="00184B4B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2049B6" w:rsidRPr="002049B6" w:rsidRDefault="002049B6" w:rsidP="00204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9B6">
              <w:rPr>
                <w:rFonts w:ascii="Times New Roman" w:hAnsi="Times New Roman" w:cs="Times New Roman"/>
                <w:sz w:val="26"/>
                <w:szCs w:val="26"/>
              </w:rPr>
              <w:t xml:space="preserve">-  преподаватель изобразительного искусства </w:t>
            </w:r>
            <w:hyperlink r:id="rId11" w:history="1">
              <w:r w:rsidRPr="002049B6">
                <w:rPr>
                  <w:rFonts w:ascii="Times New Roman" w:hAnsi="Times New Roman" w:cs="Times New Roman"/>
                  <w:sz w:val="26"/>
                  <w:szCs w:val="26"/>
                </w:rPr>
                <w:t>МКОУ ДОД «Кировская детская школа искусств № 1</w:t>
              </w:r>
            </w:hyperlink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» (по согласованию);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2049B6" w:rsidRDefault="002049B6" w:rsidP="00184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Семянищева</w:t>
            </w:r>
            <w:proofErr w:type="spellEnd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 xml:space="preserve"> Д.Н.       </w:t>
            </w:r>
          </w:p>
        </w:tc>
        <w:tc>
          <w:tcPr>
            <w:tcW w:w="7371" w:type="dxa"/>
          </w:tcPr>
          <w:p w:rsidR="002049B6" w:rsidRPr="002049B6" w:rsidRDefault="002049B6" w:rsidP="00204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-     главный редактор газеты «Знамя труда» (по согласованию);</w:t>
            </w:r>
          </w:p>
        </w:tc>
      </w:tr>
      <w:tr w:rsidR="002049B6" w:rsidRPr="00184B4B" w:rsidTr="00774F7A">
        <w:tc>
          <w:tcPr>
            <w:tcW w:w="2410" w:type="dxa"/>
          </w:tcPr>
          <w:p w:rsidR="002049B6" w:rsidRPr="002049B6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Ула</w:t>
            </w:r>
            <w:proofErr w:type="spellEnd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7371" w:type="dxa"/>
          </w:tcPr>
          <w:p w:rsidR="002049B6" w:rsidRPr="002049B6" w:rsidRDefault="002049B6" w:rsidP="0018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9B6">
              <w:rPr>
                <w:rFonts w:ascii="Times New Roman" w:hAnsi="Times New Roman" w:cs="Times New Roman"/>
                <w:sz w:val="26"/>
                <w:szCs w:val="26"/>
              </w:rPr>
              <w:t xml:space="preserve">- заведующий отделом по работе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территориями</w:t>
            </w:r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049B6" w:rsidRPr="002049B6" w:rsidTr="00774F7A">
        <w:tc>
          <w:tcPr>
            <w:tcW w:w="2410" w:type="dxa"/>
          </w:tcPr>
          <w:p w:rsidR="002049B6" w:rsidRPr="002049B6" w:rsidRDefault="002049B6" w:rsidP="00204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Ходенок</w:t>
            </w:r>
            <w:proofErr w:type="spellEnd"/>
            <w:r w:rsidRPr="002049B6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7371" w:type="dxa"/>
          </w:tcPr>
          <w:p w:rsidR="002049B6" w:rsidRPr="002049B6" w:rsidRDefault="002049B6" w:rsidP="00204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9B6">
              <w:rPr>
                <w:rFonts w:ascii="Times New Roman" w:hAnsi="Times New Roman" w:cs="Times New Roman"/>
                <w:sz w:val="26"/>
                <w:szCs w:val="26"/>
              </w:rPr>
              <w:t>- заведующий отделом благоустройства.</w:t>
            </w:r>
          </w:p>
        </w:tc>
      </w:tr>
    </w:tbl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color w:val="FFC000"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pStyle w:val="text2"/>
        <w:spacing w:before="0" w:beforeAutospacing="0" w:after="0" w:afterAutospacing="0"/>
        <w:ind w:right="-5"/>
        <w:jc w:val="center"/>
        <w:rPr>
          <w:b/>
          <w:bCs/>
          <w:sz w:val="26"/>
          <w:szCs w:val="26"/>
        </w:rPr>
      </w:pPr>
    </w:p>
    <w:p w:rsidR="00184B4B" w:rsidRPr="00184B4B" w:rsidRDefault="00184B4B" w:rsidP="00184B4B">
      <w:pPr>
        <w:shd w:val="clear" w:color="auto" w:fill="FFFFFF"/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Hlk184118450"/>
      <w:r w:rsidRPr="00184B4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184B4B" w:rsidRPr="00184B4B" w:rsidRDefault="00184B4B" w:rsidP="00184B4B">
      <w:pPr>
        <w:shd w:val="clear" w:color="auto" w:fill="FFFFFF"/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к </w:t>
      </w:r>
      <w:r w:rsidRPr="00184B4B">
        <w:rPr>
          <w:rFonts w:ascii="Times New Roman" w:hAnsi="Times New Roman" w:cs="Times New Roman"/>
          <w:bCs/>
          <w:sz w:val="26"/>
          <w:szCs w:val="26"/>
        </w:rPr>
        <w:t xml:space="preserve">Положению о проведении </w:t>
      </w:r>
      <w:r w:rsidR="00120D5D" w:rsidRPr="00120D5D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20D5D" w:rsidRPr="00120D5D">
        <w:rPr>
          <w:rFonts w:ascii="Liberation Serif" w:hAnsi="Liberation Serif" w:cs="Liberation Serif"/>
          <w:bCs/>
          <w:sz w:val="26"/>
          <w:szCs w:val="26"/>
        </w:rPr>
        <w:t xml:space="preserve">Кировского муниципального </w:t>
      </w:r>
      <w:r w:rsidR="00120D5D" w:rsidRPr="00120D5D">
        <w:rPr>
          <w:rFonts w:ascii="оьбтьбтьбт" w:hAnsi="оьбтьбтьбт"/>
          <w:bCs/>
          <w:sz w:val="26"/>
          <w:szCs w:val="26"/>
        </w:rPr>
        <w:t>округа Калужской области</w:t>
      </w:r>
      <w:r w:rsidRPr="00184B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84B4B">
        <w:rPr>
          <w:rFonts w:ascii="Times New Roman" w:hAnsi="Times New Roman" w:cs="Times New Roman"/>
          <w:sz w:val="26"/>
          <w:szCs w:val="26"/>
        </w:rPr>
        <w:t xml:space="preserve">смотра-конкурса на лучшее </w:t>
      </w:r>
      <w:r w:rsidRPr="00184B4B">
        <w:rPr>
          <w:rFonts w:ascii="Times New Roman" w:hAnsi="Times New Roman" w:cs="Times New Roman"/>
          <w:bCs/>
          <w:sz w:val="26"/>
          <w:szCs w:val="26"/>
        </w:rPr>
        <w:t>декоративно-художественное и световое оформление к Новому 202</w:t>
      </w:r>
      <w:r w:rsidR="00120D5D">
        <w:rPr>
          <w:rFonts w:ascii="Times New Roman" w:hAnsi="Times New Roman" w:cs="Times New Roman"/>
          <w:bCs/>
          <w:sz w:val="26"/>
          <w:szCs w:val="26"/>
        </w:rPr>
        <w:t>6</w:t>
      </w:r>
      <w:r w:rsidRPr="00184B4B">
        <w:rPr>
          <w:rFonts w:ascii="Times New Roman" w:hAnsi="Times New Roman" w:cs="Times New Roman"/>
          <w:bCs/>
          <w:sz w:val="26"/>
          <w:szCs w:val="26"/>
        </w:rPr>
        <w:t xml:space="preserve"> году</w:t>
      </w:r>
    </w:p>
    <w:bookmarkEnd w:id="1"/>
    <w:p w:rsidR="00184B4B" w:rsidRPr="00184B4B" w:rsidRDefault="00184B4B" w:rsidP="00184B4B">
      <w:pPr>
        <w:shd w:val="clear" w:color="auto" w:fill="FFFFFF"/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84B4B" w:rsidRPr="00184B4B" w:rsidRDefault="00184B4B" w:rsidP="00184B4B">
      <w:pPr>
        <w:pStyle w:val="style22"/>
        <w:spacing w:before="0" w:beforeAutospacing="0" w:after="0" w:afterAutospacing="0"/>
        <w:jc w:val="center"/>
        <w:rPr>
          <w:rStyle w:val="af4"/>
          <w:rFonts w:eastAsia="Calibri"/>
          <w:sz w:val="26"/>
          <w:szCs w:val="26"/>
        </w:rPr>
      </w:pPr>
      <w:bookmarkStart w:id="2" w:name="_Hlk184118550"/>
      <w:r w:rsidRPr="00184B4B">
        <w:rPr>
          <w:rStyle w:val="af4"/>
          <w:rFonts w:eastAsia="Calibri"/>
          <w:sz w:val="26"/>
          <w:szCs w:val="26"/>
        </w:rPr>
        <w:t>Форма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Style w:val="af4"/>
          <w:rFonts w:ascii="Times New Roman" w:hAnsi="Times New Roman" w:cs="Times New Roman"/>
          <w:sz w:val="26"/>
          <w:szCs w:val="26"/>
        </w:rPr>
        <w:t xml:space="preserve">заявки на участие в смотре-конкурсе для </w:t>
      </w:r>
      <w:r w:rsidRPr="00184B4B">
        <w:rPr>
          <w:rFonts w:ascii="Times New Roman" w:hAnsi="Times New Roman" w:cs="Times New Roman"/>
          <w:b/>
          <w:sz w:val="26"/>
          <w:szCs w:val="26"/>
        </w:rPr>
        <w:t>юридических лиц, индивидуальных предпринимателей (за исключением государственных и муниципальных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Style w:val="af4"/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b/>
          <w:sz w:val="26"/>
          <w:szCs w:val="26"/>
        </w:rPr>
        <w:t xml:space="preserve">учреждений), осуществляющих деятельность </w:t>
      </w:r>
      <w:r w:rsidR="00120D5D" w:rsidRPr="00120D5D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120D5D" w:rsidRPr="00120D5D">
        <w:rPr>
          <w:rFonts w:ascii="Liberation Serif" w:hAnsi="Liberation Serif" w:cs="Liberation Serif"/>
          <w:b/>
          <w:bCs/>
          <w:sz w:val="26"/>
          <w:szCs w:val="26"/>
        </w:rPr>
        <w:t xml:space="preserve">Кировского муниципального </w:t>
      </w:r>
      <w:r w:rsidR="00120D5D" w:rsidRPr="00120D5D">
        <w:rPr>
          <w:rFonts w:ascii="оьбтьбтьбт" w:hAnsi="оьбтьбтьбт"/>
          <w:b/>
          <w:bCs/>
          <w:sz w:val="26"/>
          <w:szCs w:val="26"/>
        </w:rPr>
        <w:t>округа Калужской области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336"/>
        <w:gridCol w:w="5488"/>
      </w:tblGrid>
      <w:tr w:rsidR="00184B4B" w:rsidRPr="00184B4B" w:rsidTr="00774F7A">
        <w:trPr>
          <w:trHeight w:val="371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35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Style w:val="af4"/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af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184B4B">
              <w:rPr>
                <w:rFonts w:ascii="Times New Roman" w:hAnsi="Times New Roman"/>
                <w:sz w:val="26"/>
                <w:szCs w:val="26"/>
              </w:rPr>
              <w:t>Наименование организации (индивидуального предпринимателя)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35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Fonts w:eastAsia="Calibri"/>
                <w:sz w:val="26"/>
                <w:szCs w:val="26"/>
              </w:rPr>
              <w:t>Ф.И.О. руководителя организации (индивидуального предпринимателя)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479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84B4B">
              <w:rPr>
                <w:rFonts w:eastAsia="Calibri"/>
                <w:b/>
                <w:sz w:val="26"/>
                <w:szCs w:val="26"/>
              </w:rPr>
              <w:t>3.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Название номинации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74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Местонахождение объекта (адрес)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 </w:t>
            </w:r>
          </w:p>
        </w:tc>
      </w:tr>
      <w:tr w:rsidR="00184B4B" w:rsidRPr="00184B4B" w:rsidTr="00774F7A">
        <w:trPr>
          <w:trHeight w:val="35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Дата подача заявки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 </w:t>
            </w:r>
          </w:p>
        </w:tc>
      </w:tr>
      <w:tr w:rsidR="00184B4B" w:rsidRPr="00184B4B" w:rsidTr="00774F7A">
        <w:trPr>
          <w:trHeight w:val="724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Style w:val="af4"/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Ф.И.О. контактного лица, телефон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371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Style w:val="af4"/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 xml:space="preserve">7. 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Подпись контактного лица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</w:tbl>
    <w:p w:rsidR="00184B4B" w:rsidRPr="00184B4B" w:rsidRDefault="00184B4B" w:rsidP="00184B4B">
      <w:pPr>
        <w:pStyle w:val="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84B4B">
        <w:rPr>
          <w:sz w:val="26"/>
          <w:szCs w:val="26"/>
        </w:rPr>
        <w:br w:type="textWrapping" w:clear="all"/>
      </w:r>
    </w:p>
    <w:p w:rsidR="00184B4B" w:rsidRPr="00184B4B" w:rsidRDefault="00184B4B" w:rsidP="00184B4B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Примечание: В случае выставления на смотр-конкурс нескольких объектов заявка оформляется на каждый объект (номинацию) отдельно.</w:t>
      </w:r>
    </w:p>
    <w:p w:rsidR="00184B4B" w:rsidRPr="00184B4B" w:rsidRDefault="00184B4B" w:rsidP="00184B4B">
      <w:pPr>
        <w:pStyle w:val="af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84B4B">
        <w:rPr>
          <w:rFonts w:ascii="Times New Roman" w:hAnsi="Times New Roman"/>
          <w:sz w:val="26"/>
          <w:szCs w:val="26"/>
        </w:rPr>
        <w:t>Заявки принимаются в</w:t>
      </w:r>
      <w:r w:rsidRPr="00184B4B">
        <w:rPr>
          <w:rFonts w:ascii="Times New Roman" w:hAnsi="Times New Roman"/>
          <w:bCs/>
          <w:sz w:val="26"/>
          <w:szCs w:val="26"/>
        </w:rPr>
        <w:t xml:space="preserve"> отделе экономического развития и инвестиций </w:t>
      </w:r>
      <w:r w:rsidR="00013836">
        <w:rPr>
          <w:rFonts w:ascii="Times New Roman" w:hAnsi="Times New Roman"/>
          <w:sz w:val="26"/>
          <w:szCs w:val="26"/>
        </w:rPr>
        <w:t xml:space="preserve">Администрации </w:t>
      </w:r>
      <w:r w:rsidR="00013836" w:rsidRPr="00120D5D">
        <w:rPr>
          <w:rFonts w:ascii="Liberation Serif" w:hAnsi="Liberation Serif" w:cs="Liberation Serif"/>
          <w:bCs/>
          <w:sz w:val="26"/>
          <w:szCs w:val="26"/>
        </w:rPr>
        <w:t xml:space="preserve">Кировского муниципального </w:t>
      </w:r>
      <w:r w:rsidR="00013836" w:rsidRPr="00120D5D">
        <w:rPr>
          <w:rFonts w:ascii="оьбтьбтьбт" w:hAnsi="оьбтьбтьбт"/>
          <w:bCs/>
          <w:sz w:val="26"/>
          <w:szCs w:val="26"/>
        </w:rPr>
        <w:t xml:space="preserve">округа </w:t>
      </w:r>
      <w:r w:rsidRPr="00184B4B">
        <w:rPr>
          <w:rFonts w:ascii="Times New Roman" w:hAnsi="Times New Roman"/>
          <w:bCs/>
          <w:sz w:val="26"/>
          <w:szCs w:val="26"/>
        </w:rPr>
        <w:t xml:space="preserve">(телефон/факс (48456) 5-26-25, </w:t>
      </w:r>
      <w:r w:rsidR="00013836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184B4B">
        <w:rPr>
          <w:rFonts w:ascii="Times New Roman" w:hAnsi="Times New Roman"/>
          <w:bCs/>
          <w:sz w:val="26"/>
          <w:szCs w:val="26"/>
          <w:lang w:val="en-US"/>
        </w:rPr>
        <w:t>e</w:t>
      </w:r>
      <w:r w:rsidRPr="00184B4B">
        <w:rPr>
          <w:rFonts w:ascii="Times New Roman" w:hAnsi="Times New Roman"/>
          <w:bCs/>
          <w:sz w:val="26"/>
          <w:szCs w:val="26"/>
        </w:rPr>
        <w:t>-</w:t>
      </w:r>
      <w:r w:rsidRPr="00184B4B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184B4B">
        <w:rPr>
          <w:rFonts w:ascii="Times New Roman" w:hAnsi="Times New Roman"/>
          <w:bCs/>
          <w:sz w:val="26"/>
          <w:szCs w:val="26"/>
        </w:rPr>
        <w:t xml:space="preserve">: </w:t>
      </w:r>
      <w:r w:rsidRPr="00184B4B">
        <w:rPr>
          <w:rFonts w:ascii="Times New Roman" w:hAnsi="Times New Roman"/>
          <w:sz w:val="26"/>
          <w:szCs w:val="26"/>
        </w:rPr>
        <w:t>ekonom_kirov@mail.ru).</w:t>
      </w:r>
    </w:p>
    <w:p w:rsidR="00184B4B" w:rsidRPr="00184B4B" w:rsidRDefault="00184B4B" w:rsidP="00184B4B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bookmarkEnd w:id="2"/>
    <w:p w:rsidR="00184B4B" w:rsidRPr="00184B4B" w:rsidRDefault="00184B4B" w:rsidP="00184B4B">
      <w:pPr>
        <w:pStyle w:val="text"/>
        <w:spacing w:before="0" w:beforeAutospacing="0" w:after="0" w:afterAutospacing="0"/>
        <w:jc w:val="both"/>
        <w:rPr>
          <w:sz w:val="26"/>
          <w:szCs w:val="26"/>
        </w:rPr>
      </w:pPr>
    </w:p>
    <w:p w:rsidR="00184B4B" w:rsidRPr="00184B4B" w:rsidRDefault="00184B4B" w:rsidP="00184B4B">
      <w:pPr>
        <w:pStyle w:val="text"/>
        <w:spacing w:before="0" w:beforeAutospacing="0" w:after="0" w:afterAutospacing="0"/>
        <w:jc w:val="both"/>
        <w:rPr>
          <w:sz w:val="26"/>
          <w:szCs w:val="26"/>
        </w:rPr>
      </w:pPr>
    </w:p>
    <w:p w:rsidR="00184B4B" w:rsidRPr="00184B4B" w:rsidRDefault="00184B4B" w:rsidP="00184B4B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shd w:val="clear" w:color="auto" w:fill="FFFFFF"/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Приложение № 2 </w:t>
      </w:r>
    </w:p>
    <w:p w:rsidR="00120D5D" w:rsidRPr="00184B4B" w:rsidRDefault="00120D5D" w:rsidP="00120D5D">
      <w:pPr>
        <w:shd w:val="clear" w:color="auto" w:fill="FFFFFF"/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 xml:space="preserve">к </w:t>
      </w:r>
      <w:r w:rsidRPr="00184B4B">
        <w:rPr>
          <w:rFonts w:ascii="Times New Roman" w:hAnsi="Times New Roman" w:cs="Times New Roman"/>
          <w:bCs/>
          <w:sz w:val="26"/>
          <w:szCs w:val="26"/>
        </w:rPr>
        <w:t xml:space="preserve">Положению о проведении </w:t>
      </w:r>
      <w:r w:rsidRPr="00120D5D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120D5D">
        <w:rPr>
          <w:rFonts w:ascii="Liberation Serif" w:hAnsi="Liberation Serif" w:cs="Liberation Serif"/>
          <w:bCs/>
          <w:sz w:val="26"/>
          <w:szCs w:val="26"/>
        </w:rPr>
        <w:t xml:space="preserve">Кировского муниципального </w:t>
      </w:r>
      <w:r w:rsidRPr="00120D5D">
        <w:rPr>
          <w:rFonts w:ascii="оьбтьбтьбт" w:hAnsi="оьбтьбтьбт"/>
          <w:bCs/>
          <w:sz w:val="26"/>
          <w:szCs w:val="26"/>
        </w:rPr>
        <w:t>округа Калужской области</w:t>
      </w:r>
      <w:r w:rsidRPr="00184B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84B4B">
        <w:rPr>
          <w:rFonts w:ascii="Times New Roman" w:hAnsi="Times New Roman" w:cs="Times New Roman"/>
          <w:sz w:val="26"/>
          <w:szCs w:val="26"/>
        </w:rPr>
        <w:t xml:space="preserve">смотра-конкурса на лучшее </w:t>
      </w:r>
      <w:r w:rsidRPr="00184B4B">
        <w:rPr>
          <w:rFonts w:ascii="Times New Roman" w:hAnsi="Times New Roman" w:cs="Times New Roman"/>
          <w:bCs/>
          <w:sz w:val="26"/>
          <w:szCs w:val="26"/>
        </w:rPr>
        <w:t>декоративно-художественное и световое оформление к Новому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184B4B">
        <w:rPr>
          <w:rFonts w:ascii="Times New Roman" w:hAnsi="Times New Roman" w:cs="Times New Roman"/>
          <w:bCs/>
          <w:sz w:val="26"/>
          <w:szCs w:val="26"/>
        </w:rPr>
        <w:t xml:space="preserve"> году</w:t>
      </w:r>
    </w:p>
    <w:p w:rsidR="00184B4B" w:rsidRPr="00184B4B" w:rsidRDefault="00184B4B" w:rsidP="00184B4B">
      <w:pPr>
        <w:pStyle w:val="style22"/>
        <w:spacing w:before="0" w:beforeAutospacing="0" w:after="0" w:afterAutospacing="0"/>
        <w:jc w:val="center"/>
        <w:rPr>
          <w:rStyle w:val="af4"/>
          <w:rFonts w:eastAsia="Calibri"/>
          <w:sz w:val="26"/>
          <w:szCs w:val="26"/>
        </w:rPr>
      </w:pPr>
    </w:p>
    <w:p w:rsidR="00184B4B" w:rsidRPr="00184B4B" w:rsidRDefault="00184B4B" w:rsidP="00184B4B">
      <w:pPr>
        <w:pStyle w:val="style22"/>
        <w:spacing w:before="0" w:beforeAutospacing="0" w:after="0" w:afterAutospacing="0"/>
        <w:jc w:val="center"/>
        <w:rPr>
          <w:rStyle w:val="af4"/>
          <w:rFonts w:eastAsia="Calibri"/>
          <w:sz w:val="26"/>
          <w:szCs w:val="26"/>
        </w:rPr>
      </w:pPr>
      <w:r w:rsidRPr="00184B4B">
        <w:rPr>
          <w:rStyle w:val="af4"/>
          <w:rFonts w:eastAsia="Calibri"/>
          <w:sz w:val="26"/>
          <w:szCs w:val="26"/>
        </w:rPr>
        <w:t xml:space="preserve">Форма 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4B">
        <w:rPr>
          <w:rStyle w:val="af4"/>
          <w:rFonts w:ascii="Times New Roman" w:hAnsi="Times New Roman" w:cs="Times New Roman"/>
          <w:sz w:val="26"/>
          <w:szCs w:val="26"/>
        </w:rPr>
        <w:t xml:space="preserve">заявки на участие в смотре-конкурсе для </w:t>
      </w:r>
      <w:r w:rsidRPr="00184B4B">
        <w:rPr>
          <w:rFonts w:ascii="Times New Roman" w:hAnsi="Times New Roman" w:cs="Times New Roman"/>
          <w:b/>
          <w:sz w:val="26"/>
          <w:szCs w:val="26"/>
        </w:rPr>
        <w:t>жителей частных домовладений и многоквартирных домов, проживающ</w:t>
      </w:r>
      <w:r w:rsidRPr="00120D5D">
        <w:rPr>
          <w:rFonts w:ascii="Times New Roman" w:hAnsi="Times New Roman" w:cs="Times New Roman"/>
          <w:b/>
          <w:sz w:val="26"/>
          <w:szCs w:val="26"/>
        </w:rPr>
        <w:t xml:space="preserve">их </w:t>
      </w:r>
      <w:r w:rsidR="00120D5D" w:rsidRPr="00120D5D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120D5D" w:rsidRPr="00120D5D">
        <w:rPr>
          <w:rFonts w:ascii="Liberation Serif" w:hAnsi="Liberation Serif" w:cs="Liberation Serif"/>
          <w:b/>
          <w:bCs/>
          <w:sz w:val="26"/>
          <w:szCs w:val="26"/>
        </w:rPr>
        <w:t xml:space="preserve">Кировского муниципального </w:t>
      </w:r>
      <w:r w:rsidR="00120D5D" w:rsidRPr="00120D5D">
        <w:rPr>
          <w:rFonts w:ascii="оьбтьбтьбт" w:hAnsi="оьбтьбтьбт"/>
          <w:b/>
          <w:bCs/>
          <w:sz w:val="26"/>
          <w:szCs w:val="26"/>
        </w:rPr>
        <w:t>округа Калужской области</w:t>
      </w:r>
    </w:p>
    <w:p w:rsidR="00184B4B" w:rsidRPr="00184B4B" w:rsidRDefault="00184B4B" w:rsidP="00184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336"/>
        <w:gridCol w:w="5488"/>
      </w:tblGrid>
      <w:tr w:rsidR="00184B4B" w:rsidRPr="00184B4B" w:rsidTr="00774F7A">
        <w:trPr>
          <w:trHeight w:val="371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479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84B4B">
              <w:rPr>
                <w:rFonts w:eastAsia="Calibri"/>
                <w:b/>
                <w:sz w:val="26"/>
                <w:szCs w:val="26"/>
              </w:rPr>
              <w:t>1.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Название номинации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74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Местонахождение объекта (адрес)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 </w:t>
            </w:r>
          </w:p>
        </w:tc>
      </w:tr>
      <w:tr w:rsidR="00184B4B" w:rsidRPr="00184B4B" w:rsidTr="00774F7A">
        <w:trPr>
          <w:trHeight w:val="353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Дата подача заявки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 </w:t>
            </w:r>
          </w:p>
        </w:tc>
      </w:tr>
      <w:tr w:rsidR="00184B4B" w:rsidRPr="00184B4B" w:rsidTr="00774F7A">
        <w:trPr>
          <w:trHeight w:val="724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Style w:val="af4"/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Ф.И.О. контактного лица, телефон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  <w:tr w:rsidR="00184B4B" w:rsidRPr="00184B4B" w:rsidTr="00774F7A">
        <w:trPr>
          <w:trHeight w:val="371"/>
        </w:trPr>
        <w:tc>
          <w:tcPr>
            <w:tcW w:w="544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jc w:val="center"/>
              <w:rPr>
                <w:rStyle w:val="af4"/>
                <w:rFonts w:eastAsia="Calibri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sz w:val="26"/>
                <w:szCs w:val="26"/>
              </w:rPr>
              <w:t xml:space="preserve">5. </w:t>
            </w:r>
          </w:p>
        </w:tc>
        <w:tc>
          <w:tcPr>
            <w:tcW w:w="3336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  <w:r w:rsidRPr="00184B4B">
              <w:rPr>
                <w:rStyle w:val="af4"/>
                <w:rFonts w:eastAsia="Calibri"/>
                <w:b w:val="0"/>
                <w:sz w:val="26"/>
                <w:szCs w:val="26"/>
              </w:rPr>
              <w:t>Подпись контактного лица</w:t>
            </w:r>
          </w:p>
        </w:tc>
        <w:tc>
          <w:tcPr>
            <w:tcW w:w="5488" w:type="dxa"/>
          </w:tcPr>
          <w:p w:rsidR="00184B4B" w:rsidRPr="00184B4B" w:rsidRDefault="00184B4B" w:rsidP="00184B4B">
            <w:pPr>
              <w:pStyle w:val="style22"/>
              <w:spacing w:before="0" w:beforeAutospacing="0" w:after="0" w:afterAutospacing="0"/>
              <w:rPr>
                <w:rStyle w:val="af4"/>
                <w:rFonts w:eastAsia="Calibri"/>
                <w:b w:val="0"/>
                <w:sz w:val="26"/>
                <w:szCs w:val="26"/>
              </w:rPr>
            </w:pPr>
          </w:p>
        </w:tc>
      </w:tr>
    </w:tbl>
    <w:p w:rsidR="00184B4B" w:rsidRPr="00184B4B" w:rsidRDefault="00184B4B" w:rsidP="00184B4B">
      <w:pPr>
        <w:pStyle w:val="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84B4B">
        <w:rPr>
          <w:sz w:val="26"/>
          <w:szCs w:val="26"/>
        </w:rPr>
        <w:br w:type="textWrapping" w:clear="all"/>
      </w:r>
    </w:p>
    <w:p w:rsidR="00184B4B" w:rsidRPr="00184B4B" w:rsidRDefault="00184B4B" w:rsidP="00184B4B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184B4B">
        <w:rPr>
          <w:rFonts w:ascii="Times New Roman" w:hAnsi="Times New Roman" w:cs="Times New Roman"/>
          <w:sz w:val="26"/>
          <w:szCs w:val="26"/>
        </w:rPr>
        <w:t>Примечание: В случае выставления на смотр-конкурс нескольких объектов заявка оформляется на каждый объект (номинацию) отдельно.</w:t>
      </w:r>
    </w:p>
    <w:p w:rsidR="00184B4B" w:rsidRPr="00184B4B" w:rsidRDefault="00184B4B" w:rsidP="00184B4B">
      <w:pPr>
        <w:pStyle w:val="af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84B4B">
        <w:rPr>
          <w:rFonts w:ascii="Times New Roman" w:hAnsi="Times New Roman"/>
          <w:sz w:val="26"/>
          <w:szCs w:val="26"/>
        </w:rPr>
        <w:t>Заявки принимаются в</w:t>
      </w:r>
      <w:r w:rsidRPr="00184B4B">
        <w:rPr>
          <w:rFonts w:ascii="Times New Roman" w:hAnsi="Times New Roman"/>
          <w:bCs/>
          <w:sz w:val="26"/>
          <w:szCs w:val="26"/>
        </w:rPr>
        <w:t xml:space="preserve"> </w:t>
      </w:r>
      <w:r w:rsidRPr="00184B4B">
        <w:rPr>
          <w:rFonts w:ascii="Times New Roman" w:hAnsi="Times New Roman"/>
          <w:sz w:val="26"/>
          <w:szCs w:val="26"/>
        </w:rPr>
        <w:t xml:space="preserve">отделе </w:t>
      </w:r>
      <w:r w:rsidRPr="00184B4B">
        <w:rPr>
          <w:rFonts w:ascii="Times New Roman" w:hAnsi="Times New Roman"/>
          <w:bCs/>
          <w:sz w:val="26"/>
          <w:szCs w:val="26"/>
        </w:rPr>
        <w:t xml:space="preserve">благоустройства </w:t>
      </w:r>
      <w:r w:rsidR="00120D5D">
        <w:rPr>
          <w:rFonts w:ascii="Times New Roman" w:hAnsi="Times New Roman"/>
          <w:sz w:val="26"/>
          <w:szCs w:val="26"/>
        </w:rPr>
        <w:t xml:space="preserve">Администрации </w:t>
      </w:r>
      <w:r w:rsidR="00120D5D" w:rsidRPr="00120D5D">
        <w:rPr>
          <w:rFonts w:ascii="Liberation Serif" w:hAnsi="Liberation Serif" w:cs="Liberation Serif"/>
          <w:bCs/>
          <w:sz w:val="26"/>
          <w:szCs w:val="26"/>
        </w:rPr>
        <w:t xml:space="preserve">Кировского муниципального </w:t>
      </w:r>
      <w:r w:rsidR="00120D5D" w:rsidRPr="00120D5D">
        <w:rPr>
          <w:rFonts w:ascii="оьбтьбтьбт" w:hAnsi="оьбтьбтьбт"/>
          <w:bCs/>
          <w:sz w:val="26"/>
          <w:szCs w:val="26"/>
        </w:rPr>
        <w:t xml:space="preserve">округа </w:t>
      </w:r>
      <w:r w:rsidRPr="00184B4B">
        <w:rPr>
          <w:rFonts w:ascii="Times New Roman" w:hAnsi="Times New Roman"/>
          <w:bCs/>
          <w:sz w:val="26"/>
          <w:szCs w:val="26"/>
        </w:rPr>
        <w:t>(</w:t>
      </w:r>
      <w:r w:rsidRPr="00184B4B">
        <w:rPr>
          <w:rFonts w:ascii="Times New Roman" w:hAnsi="Times New Roman"/>
          <w:sz w:val="26"/>
          <w:szCs w:val="26"/>
        </w:rPr>
        <w:t xml:space="preserve">кабинет № 2, </w:t>
      </w:r>
      <w:r w:rsidRPr="00184B4B">
        <w:rPr>
          <w:rFonts w:ascii="Times New Roman" w:hAnsi="Times New Roman"/>
          <w:bCs/>
          <w:sz w:val="26"/>
          <w:szCs w:val="26"/>
        </w:rPr>
        <w:t xml:space="preserve">телефон/факс (48456) 5-17-03, </w:t>
      </w:r>
      <w:r w:rsidRPr="00184B4B">
        <w:rPr>
          <w:rFonts w:ascii="Times New Roman" w:hAnsi="Times New Roman"/>
          <w:bCs/>
          <w:sz w:val="26"/>
          <w:szCs w:val="26"/>
          <w:lang w:val="en-US"/>
        </w:rPr>
        <w:t>e</w:t>
      </w:r>
      <w:r w:rsidRPr="00184B4B">
        <w:rPr>
          <w:rFonts w:ascii="Times New Roman" w:hAnsi="Times New Roman"/>
          <w:bCs/>
          <w:sz w:val="26"/>
          <w:szCs w:val="26"/>
        </w:rPr>
        <w:t>-</w:t>
      </w:r>
      <w:r w:rsidRPr="00184B4B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184B4B">
        <w:rPr>
          <w:rFonts w:ascii="Times New Roman" w:hAnsi="Times New Roman"/>
          <w:bCs/>
          <w:sz w:val="26"/>
          <w:szCs w:val="26"/>
        </w:rPr>
        <w:t xml:space="preserve">: </w:t>
      </w:r>
      <w:hyperlink r:id="rId12" w:history="1">
        <w:r w:rsidRPr="00184B4B">
          <w:rPr>
            <w:rStyle w:val="af8"/>
            <w:rFonts w:ascii="Times New Roman" w:hAnsi="Times New Roman"/>
            <w:sz w:val="26"/>
            <w:szCs w:val="26"/>
            <w:lang w:val="en-US"/>
          </w:rPr>
          <w:t>gorod</w:t>
        </w:r>
        <w:r w:rsidRPr="00184B4B">
          <w:rPr>
            <w:rStyle w:val="af8"/>
            <w:rFonts w:ascii="Times New Roman" w:hAnsi="Times New Roman"/>
            <w:sz w:val="26"/>
            <w:szCs w:val="26"/>
          </w:rPr>
          <w:t>kirov@mail.ru</w:t>
        </w:r>
      </w:hyperlink>
      <w:r w:rsidRPr="00184B4B">
        <w:rPr>
          <w:rFonts w:ascii="Times New Roman" w:hAnsi="Times New Roman"/>
          <w:sz w:val="26"/>
          <w:szCs w:val="26"/>
        </w:rPr>
        <w:t>).</w:t>
      </w: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tabs>
          <w:tab w:val="left" w:pos="75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4B4B" w:rsidRPr="00184B4B" w:rsidRDefault="00184B4B" w:rsidP="00184B4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16E42" w:rsidRPr="00184B4B" w:rsidRDefault="00D16E42" w:rsidP="00184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ьбтьбтьбт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13836"/>
    <w:rsid w:val="00120D5D"/>
    <w:rsid w:val="001814C2"/>
    <w:rsid w:val="00184B4B"/>
    <w:rsid w:val="00194499"/>
    <w:rsid w:val="002049B6"/>
    <w:rsid w:val="00331C0E"/>
    <w:rsid w:val="0035681C"/>
    <w:rsid w:val="00395AAE"/>
    <w:rsid w:val="004B0E69"/>
    <w:rsid w:val="007E2247"/>
    <w:rsid w:val="007F4850"/>
    <w:rsid w:val="008E37F9"/>
    <w:rsid w:val="0091180D"/>
    <w:rsid w:val="00A16B75"/>
    <w:rsid w:val="00A22C35"/>
    <w:rsid w:val="00A82C21"/>
    <w:rsid w:val="00B23F7E"/>
    <w:rsid w:val="00B31BDA"/>
    <w:rsid w:val="00B44F8A"/>
    <w:rsid w:val="00B92487"/>
    <w:rsid w:val="00B9579C"/>
    <w:rsid w:val="00C07208"/>
    <w:rsid w:val="00D16E42"/>
    <w:rsid w:val="00D461D3"/>
    <w:rsid w:val="00E63A4F"/>
    <w:rsid w:val="00EA0FB6"/>
    <w:rsid w:val="00F6177D"/>
    <w:rsid w:val="00FD5D06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1BBC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styleId="af9">
    <w:name w:val="Unresolved Mention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_kiro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1B6FA7978EB7AA70F0A904D5AE67D5F7C97F1E0014EB03B1AD94C5629FB384A7ECBBBF126A4221EC9B2A7FFBfEM0J" TargetMode="External"/><Relationship Id="rId12" Type="http://schemas.openxmlformats.org/officeDocument/2006/relationships/hyperlink" Target="mailto:gorod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dminkirov.ru/napravleniya_deyatelnosti/protivodeystvie_korruptsii/svedeniya_o_dohodah_i_rashodah/8754/rukovoditeli_munitsipalnyh_uchrezhdeniy/904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kirovra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odkir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1871-8487-44B7-B05E-2A4F07AC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Office365</cp:lastModifiedBy>
  <cp:revision>6</cp:revision>
  <cp:lastPrinted>2025-11-19T19:17:00Z</cp:lastPrinted>
  <dcterms:created xsi:type="dcterms:W3CDTF">2025-11-16T22:18:00Z</dcterms:created>
  <dcterms:modified xsi:type="dcterms:W3CDTF">2025-11-26T12:52:00Z</dcterms:modified>
</cp:coreProperties>
</file>