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220" w:rsidRDefault="00FE71EE" w:rsidP="00FE71EE">
      <w:pPr>
        <w:pStyle w:val="ConsPlusTitlePag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54E8744B">
            <wp:extent cx="7239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71EE" w:rsidRDefault="00FE71EE" w:rsidP="00FE71EE">
      <w:pPr>
        <w:pStyle w:val="ConsPlusTitlePag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E71EE" w:rsidRPr="008D073D" w:rsidRDefault="00FE71EE" w:rsidP="00FE71EE">
      <w:pPr>
        <w:spacing w:line="259" w:lineRule="auto"/>
        <w:jc w:val="center"/>
        <w:rPr>
          <w:rFonts w:eastAsia="Calibri"/>
          <w:b/>
          <w:caps/>
          <w:sz w:val="24"/>
          <w:szCs w:val="22"/>
          <w:lang w:eastAsia="en-US"/>
        </w:rPr>
      </w:pPr>
      <w:r w:rsidRPr="008D073D">
        <w:rPr>
          <w:rFonts w:eastAsia="Calibri"/>
          <w:b/>
          <w:caps/>
          <w:sz w:val="24"/>
          <w:szCs w:val="22"/>
          <w:lang w:eastAsia="en-US"/>
        </w:rPr>
        <w:t xml:space="preserve">администрация </w:t>
      </w:r>
    </w:p>
    <w:p w:rsidR="00FE71EE" w:rsidRPr="008D073D" w:rsidRDefault="00FE71EE" w:rsidP="00FE71EE">
      <w:pPr>
        <w:spacing w:line="259" w:lineRule="auto"/>
        <w:jc w:val="center"/>
        <w:rPr>
          <w:rFonts w:eastAsia="Calibri"/>
          <w:b/>
          <w:caps/>
          <w:sz w:val="24"/>
          <w:szCs w:val="22"/>
          <w:lang w:eastAsia="en-US"/>
        </w:rPr>
      </w:pPr>
      <w:r w:rsidRPr="008D073D">
        <w:rPr>
          <w:rFonts w:eastAsia="Calibri"/>
          <w:b/>
          <w:caps/>
          <w:sz w:val="24"/>
          <w:szCs w:val="22"/>
          <w:lang w:eastAsia="en-US"/>
        </w:rPr>
        <w:t>КИРОВСКОГО МУНИЦИПАЛЬНОГО ОКРУГА</w:t>
      </w:r>
    </w:p>
    <w:p w:rsidR="00FE71EE" w:rsidRPr="008D073D" w:rsidRDefault="00FE71EE" w:rsidP="00FE71EE">
      <w:pPr>
        <w:spacing w:line="259" w:lineRule="auto"/>
        <w:jc w:val="center"/>
        <w:rPr>
          <w:rFonts w:eastAsia="Calibri"/>
          <w:b/>
          <w:caps/>
          <w:sz w:val="24"/>
          <w:szCs w:val="22"/>
          <w:lang w:eastAsia="en-US"/>
        </w:rPr>
      </w:pPr>
      <w:r w:rsidRPr="008D073D">
        <w:rPr>
          <w:rFonts w:eastAsia="Calibri"/>
          <w:b/>
          <w:caps/>
          <w:sz w:val="24"/>
          <w:szCs w:val="22"/>
          <w:lang w:eastAsia="en-US"/>
        </w:rPr>
        <w:t>КАЛУЖСКОЙ ОБЛАСТИ</w:t>
      </w:r>
    </w:p>
    <w:p w:rsidR="00FE71EE" w:rsidRPr="00D65220" w:rsidRDefault="00FE71EE" w:rsidP="00FE71EE">
      <w:pPr>
        <w:pStyle w:val="ConsPlusTitlePag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E71EE" w:rsidRPr="008D073D" w:rsidRDefault="00FE71EE" w:rsidP="00FE71EE">
      <w:pPr>
        <w:spacing w:line="276" w:lineRule="auto"/>
        <w:jc w:val="center"/>
        <w:rPr>
          <w:rFonts w:eastAsia="Calibri"/>
          <w:b/>
          <w:color w:val="000000"/>
          <w:sz w:val="36"/>
          <w:szCs w:val="36"/>
          <w:lang w:eastAsia="en-US"/>
        </w:rPr>
      </w:pPr>
      <w:r w:rsidRPr="008D073D">
        <w:rPr>
          <w:rFonts w:eastAsia="Calibri"/>
          <w:b/>
          <w:color w:val="000000"/>
          <w:sz w:val="36"/>
          <w:szCs w:val="36"/>
          <w:lang w:eastAsia="en-US"/>
        </w:rPr>
        <w:t>ПОСТАНОВЛЕНИЕ</w:t>
      </w:r>
    </w:p>
    <w:p w:rsidR="00FE71EE" w:rsidRDefault="00FE71EE" w:rsidP="00FE71EE">
      <w:pPr>
        <w:tabs>
          <w:tab w:val="left" w:pos="0"/>
        </w:tabs>
        <w:rPr>
          <w:color w:val="000000"/>
          <w:sz w:val="36"/>
        </w:rPr>
      </w:pPr>
    </w:p>
    <w:p w:rsidR="00FE71EE" w:rsidRPr="004A6170" w:rsidRDefault="00354F69" w:rsidP="00FE71EE">
      <w:pPr>
        <w:pStyle w:val="4"/>
        <w:tabs>
          <w:tab w:val="left" w:pos="0"/>
        </w:tabs>
        <w:ind w:firstLine="22"/>
        <w:jc w:val="both"/>
        <w:rPr>
          <w:color w:val="000000"/>
        </w:rPr>
      </w:pPr>
      <w:r>
        <w:rPr>
          <w:color w:val="000000"/>
        </w:rPr>
        <w:t>26.10.2026</w:t>
      </w:r>
      <w:r w:rsidR="00FE71EE">
        <w:rPr>
          <w:color w:val="000000"/>
        </w:rPr>
        <w:t xml:space="preserve"> </w:t>
      </w:r>
      <w:r w:rsidR="00FE71EE" w:rsidRPr="003D2666">
        <w:rPr>
          <w:color w:val="000000"/>
        </w:rPr>
        <w:t xml:space="preserve">      </w:t>
      </w:r>
      <w:r w:rsidR="00FE71EE">
        <w:rPr>
          <w:color w:val="000000"/>
        </w:rPr>
        <w:t xml:space="preserve">           </w:t>
      </w:r>
      <w:r w:rsidR="00FE71EE" w:rsidRPr="003D2666">
        <w:rPr>
          <w:color w:val="000000"/>
        </w:rPr>
        <w:t xml:space="preserve">                                  </w:t>
      </w:r>
      <w:r w:rsidR="00FE71EE">
        <w:rPr>
          <w:color w:val="000000"/>
        </w:rPr>
        <w:t xml:space="preserve">                                                         № </w:t>
      </w:r>
      <w:r>
        <w:rPr>
          <w:color w:val="000000"/>
        </w:rPr>
        <w:t>1726</w:t>
      </w:r>
    </w:p>
    <w:p w:rsidR="00FE71EE" w:rsidRDefault="00FE71EE" w:rsidP="00D6522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FE71EE" w:rsidP="00FE71EE">
      <w:pPr>
        <w:pStyle w:val="ConsPlusTitle"/>
        <w:ind w:right="481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 утверждении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орядка принятия решений о признании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безнадежной к взысканию задолженности по платежам в бюджет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Кировского муниципального округа Калужской области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главным администратором которых является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Кировского муниципального округа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F61539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со </w:t>
      </w:r>
      <w:hyperlink r:id="rId5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статьей 47.2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Бюджетного кодекса Российской Федерации, </w:t>
      </w:r>
      <w:hyperlink r:id="rId6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постановлением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Российской Федерации от 06.05.2016 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393 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7">
        <w:r w:rsidRPr="005B57FB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ст. </w:t>
        </w:r>
      </w:hyperlink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5B57FB"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7C3E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Устава 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Кировского муниципального округа Калужской области </w:t>
      </w:r>
      <w:r w:rsidR="00F61539" w:rsidRPr="00F61539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Администрация Кировского муниципального округа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615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ПОСТАНОВЛЯЕТ: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Утвердить </w:t>
      </w:r>
      <w:hyperlink w:anchor="P34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Порядок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принятия решений о признании безнадежной к взысканию задолженности по платежам в местные бюджеты, главным администратором которых является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дминистрация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Кировского муниципального округа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(прилагается).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</w:t>
      </w:r>
      <w:hyperlink r:id="rId8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Постановление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Кировской районной администрации от 21.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10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.202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C3E1A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517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утверждении Порядка принятия решений о признании безнадежной к взысканию задолженности по платежам в </w:t>
      </w:r>
      <w:r w:rsidR="007B6D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местные </w:t>
      </w:r>
      <w:r w:rsidR="00F61539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бюджет</w:t>
      </w:r>
      <w:r w:rsidR="007B6D03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F61539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главным администратором которых является </w:t>
      </w:r>
      <w:r w:rsidR="007B6D03">
        <w:rPr>
          <w:rFonts w:ascii="Times New Roman" w:hAnsi="Times New Roman" w:cs="Times New Roman"/>
          <w:color w:val="000000" w:themeColor="text1"/>
          <w:sz w:val="26"/>
          <w:szCs w:val="26"/>
        </w:rPr>
        <w:t>Кировская районная администрация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признать утратившим силу.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Контроль за исполнением настоящего постановления возложить на </w:t>
      </w:r>
      <w:r w:rsidR="00E97048"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>начальников управлений и</w:t>
      </w:r>
      <w:r w:rsidR="00E97048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заведующих </w:t>
      </w:r>
      <w:r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отделами </w:t>
      </w:r>
      <w:r w:rsidR="00F61539"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дминистрации</w:t>
      </w:r>
      <w:r w:rsidR="00F61539"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Кировского муниципального округа</w:t>
      </w:r>
      <w:r w:rsidRPr="005B57FB">
        <w:rPr>
          <w:rFonts w:ascii="Times New Roman" w:hAnsi="Times New Roman" w:cs="Times New Roman"/>
          <w:color w:val="000000" w:themeColor="text1"/>
          <w:sz w:val="26"/>
          <w:szCs w:val="26"/>
        </w:rPr>
        <w:t>, осуществляющих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ведение учета платежей по неналоговым доходам.</w:t>
      </w:r>
    </w:p>
    <w:p w:rsidR="00F61539" w:rsidRPr="008B4411" w:rsidRDefault="00F61539" w:rsidP="00F61539">
      <w:pPr>
        <w:tabs>
          <w:tab w:val="left" w:pos="-360"/>
          <w:tab w:val="left" w:pos="0"/>
          <w:tab w:val="left" w:pos="567"/>
        </w:tabs>
        <w:ind w:right="140"/>
        <w:jc w:val="both"/>
        <w:rPr>
          <w:rFonts w:eastAsia="Calibri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</w:rPr>
        <w:tab/>
      </w:r>
      <w:r w:rsidR="00D65220" w:rsidRPr="00D65220">
        <w:rPr>
          <w:color w:val="000000" w:themeColor="text1"/>
          <w:sz w:val="26"/>
          <w:szCs w:val="26"/>
        </w:rPr>
        <w:t xml:space="preserve">4. </w:t>
      </w:r>
      <w:r w:rsidRPr="00070C3A">
        <w:rPr>
          <w:sz w:val="26"/>
          <w:szCs w:val="26"/>
        </w:rPr>
        <w:t>Настоящее постановление вступает в силу с</w:t>
      </w:r>
      <w:r>
        <w:rPr>
          <w:sz w:val="26"/>
          <w:szCs w:val="26"/>
        </w:rPr>
        <w:t>о дня его официального опубликования и</w:t>
      </w:r>
      <w:r w:rsidRPr="00070C3A">
        <w:rPr>
          <w:sz w:val="26"/>
          <w:szCs w:val="26"/>
        </w:rPr>
        <w:t xml:space="preserve"> подлежит размещению на официальном сайте </w:t>
      </w:r>
      <w:r w:rsidRPr="008B4411">
        <w:rPr>
          <w:sz w:val="26"/>
          <w:szCs w:val="26"/>
          <w:lang w:eastAsia="zh-CN"/>
        </w:rPr>
        <w:t>Кировского муниципального округа Калужской области</w:t>
      </w:r>
      <w:r>
        <w:rPr>
          <w:sz w:val="26"/>
          <w:szCs w:val="26"/>
          <w:lang w:eastAsia="zh-CN"/>
        </w:rPr>
        <w:t>.</w:t>
      </w:r>
    </w:p>
    <w:p w:rsidR="00D65220" w:rsidRDefault="00D65220" w:rsidP="00F615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61539" w:rsidRPr="00D65220" w:rsidRDefault="00F61539" w:rsidP="00F615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61539" w:rsidRPr="00EC65C2" w:rsidRDefault="00F61539" w:rsidP="00F61539">
      <w:pPr>
        <w:pStyle w:val="a3"/>
        <w:rPr>
          <w:rFonts w:ascii="Times New Roman" w:hAnsi="Times New Roman"/>
          <w:b/>
          <w:sz w:val="26"/>
          <w:szCs w:val="26"/>
        </w:rPr>
      </w:pPr>
      <w:r w:rsidRPr="00EC65C2">
        <w:rPr>
          <w:rFonts w:ascii="Times New Roman" w:hAnsi="Times New Roman"/>
          <w:b/>
          <w:sz w:val="26"/>
          <w:szCs w:val="26"/>
        </w:rPr>
        <w:t>Глав</w:t>
      </w:r>
      <w:r>
        <w:rPr>
          <w:rFonts w:ascii="Times New Roman" w:hAnsi="Times New Roman"/>
          <w:b/>
          <w:sz w:val="26"/>
          <w:szCs w:val="26"/>
        </w:rPr>
        <w:t>а</w:t>
      </w:r>
      <w:r w:rsidRPr="00EC65C2">
        <w:rPr>
          <w:rFonts w:ascii="Times New Roman" w:hAnsi="Times New Roman"/>
          <w:b/>
          <w:sz w:val="26"/>
          <w:szCs w:val="26"/>
        </w:rPr>
        <w:t xml:space="preserve"> Кировского муниципального</w:t>
      </w:r>
    </w:p>
    <w:p w:rsidR="00F61539" w:rsidRPr="00EC65C2" w:rsidRDefault="00F61539" w:rsidP="00F61539">
      <w:pPr>
        <w:pStyle w:val="a3"/>
        <w:rPr>
          <w:rFonts w:ascii="Times New Roman" w:hAnsi="Times New Roman"/>
          <w:b/>
          <w:sz w:val="26"/>
          <w:szCs w:val="26"/>
        </w:rPr>
      </w:pPr>
      <w:r w:rsidRPr="00EC65C2">
        <w:rPr>
          <w:rFonts w:ascii="Times New Roman" w:hAnsi="Times New Roman"/>
          <w:b/>
          <w:sz w:val="26"/>
          <w:szCs w:val="26"/>
        </w:rPr>
        <w:t xml:space="preserve">округа Калужской области  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EC65C2">
        <w:rPr>
          <w:rFonts w:ascii="Times New Roman" w:hAnsi="Times New Roman"/>
          <w:b/>
          <w:sz w:val="26"/>
          <w:szCs w:val="26"/>
        </w:rPr>
        <w:t xml:space="preserve">           И.Н. Феденков</w:t>
      </w:r>
    </w:p>
    <w:p w:rsidR="00F61539" w:rsidRPr="00163612" w:rsidRDefault="00F61539" w:rsidP="00F61539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361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постановлению</w:t>
      </w:r>
    </w:p>
    <w:p w:rsidR="00F61539" w:rsidRDefault="00F61539" w:rsidP="00F61539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163612">
        <w:rPr>
          <w:rFonts w:ascii="Times New Roman" w:hAnsi="Times New Roman" w:cs="Times New Roman"/>
          <w:b/>
          <w:sz w:val="24"/>
          <w:szCs w:val="24"/>
        </w:rPr>
        <w:t>дминистрации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Кировского</w:t>
      </w:r>
    </w:p>
    <w:p w:rsidR="00F61539" w:rsidRPr="00163612" w:rsidRDefault="00F61539" w:rsidP="00F61539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F61539" w:rsidRPr="00A036B1" w:rsidRDefault="00F61539" w:rsidP="00F6153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163612">
        <w:rPr>
          <w:b/>
        </w:rPr>
        <w:t xml:space="preserve">от </w:t>
      </w:r>
      <w:r w:rsidR="00354F69">
        <w:rPr>
          <w:b/>
        </w:rPr>
        <w:t>26.10.2026</w:t>
      </w:r>
      <w:r>
        <w:rPr>
          <w:b/>
        </w:rPr>
        <w:t xml:space="preserve"> </w:t>
      </w:r>
      <w:r w:rsidRPr="00163612">
        <w:rPr>
          <w:b/>
        </w:rPr>
        <w:t xml:space="preserve">№ </w:t>
      </w:r>
      <w:r w:rsidR="00354F69">
        <w:rPr>
          <w:b/>
        </w:rPr>
        <w:t>1726</w:t>
      </w:r>
      <w:bookmarkStart w:id="0" w:name="_GoBack"/>
      <w:bookmarkEnd w:id="0"/>
    </w:p>
    <w:p w:rsidR="00D65220" w:rsidRPr="00D65220" w:rsidRDefault="00D65220" w:rsidP="00D6522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P34"/>
      <w:bookmarkEnd w:id="1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ПОРЯДОК</w:t>
      </w:r>
    </w:p>
    <w:p w:rsidR="00D65220" w:rsidRPr="00D65220" w:rsidRDefault="00D65220" w:rsidP="00D6522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ПРИНЯТИЯ РЕШЕНИЙ О ПРИЗНАНИИ БЕЗНАДЕЖНОЙ К ВЗЫСКАНИЮ</w:t>
      </w:r>
    </w:p>
    <w:p w:rsidR="00D65220" w:rsidRPr="00D65220" w:rsidRDefault="00D65220" w:rsidP="00D6522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ЗАДОЛЖЕННОСТИ ПО ПЛАТЕЖАМ В 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>БЮДЖЕТ КИРОВСКОГО МУНИЦИПАЛЬНОГО ОКРУГА КАЛУЖСКОЙ ОБЛАСТИ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, ГЛАВНЫМ</w:t>
      </w:r>
    </w:p>
    <w:p w:rsidR="00D65220" w:rsidRPr="00D65220" w:rsidRDefault="00D65220" w:rsidP="00D6522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АДМИНИСТРАТОРОМ КОТОРЫХ ЯВЛЯЕТСЯ АДМИНИСТРАЦИЯ</w:t>
      </w:r>
      <w:r w:rsidR="00F615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КИРОВСКОГО МУНИЦИПАЛЬНОГО ОКРУГА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97048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1. Настоящий Порядок определяет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правила и условия принятия решений о признании безнадежной к взысканию задолженности по платежам в бюджет </w:t>
      </w:r>
      <w:r w:rsidR="006420BF">
        <w:rPr>
          <w:rFonts w:ascii="Times New Roman" w:hAnsi="Times New Roman" w:cs="Times New Roman"/>
          <w:color w:val="000000" w:themeColor="text1"/>
          <w:sz w:val="26"/>
          <w:szCs w:val="26"/>
        </w:rPr>
        <w:t>Кировского муниципального округа Калужской области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главным администратором которых является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Кировского муниципального округа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(далее - администрация),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случаи признания безнадежной к взысканию задолженности по платежам в бюджеты бюджетной системы Российской Федерации, предусмотренные Бюджетным </w:t>
      </w:r>
      <w:hyperlink r:id="rId9">
        <w:r w:rsidR="00D65220"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администратором которых является администрация,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перечень документов, подтверждающих наличие оснований для принятия решений о признании безнадежной к взысканию задолженности по платежам в бюджеты бюджетной системы Российской Федерации,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порядок действий комиссии по поступлению и выбытию активов (далее - комиссия) в целях подготовки решений о признании безнадежной к взысканию задолженности по платежам в бюджеты бюджетной системы Российской Федерации, а также сроки подготовки таких решений.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2. Платежи в местны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б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юджет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Кировского муниципального округа (далее – бюджет)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, не уплаченные в установленный срок (задолженность по платежам в бюджет), признаются безнадежными к взысканию в случае: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завершения процедуры банкротства гражданина, индивидуального предпринимателя в соответствии с Федеральным </w:t>
      </w:r>
      <w:hyperlink r:id="rId10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26.10.2002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127-ФЗ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 несостоятельности (банкротстве)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в части задолженности по платежам в бюджет, от исполнения обязанности по уплате которой он освобожден в соответствии с указанным Федеральным </w:t>
      </w:r>
      <w:hyperlink r:id="rId11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в)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г)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д) вынесения судебным приставом-исполнителем постановления об окончании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исполнительного производства при возврате взыскателю исполнительного документа по основанию, предусмотренному </w:t>
      </w:r>
      <w:hyperlink r:id="rId12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3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</w:t>
      </w:r>
      <w:hyperlink r:id="rId13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4 части 1 статьи 46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02.10.2007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229-ФЗ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Об исполнительном производстве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е)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4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3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</w:t>
      </w:r>
      <w:hyperlink r:id="rId15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4 части 1 статьи 46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02.10.2007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229-ФЗ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Об исполнительном производстве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6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08.08.2001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129-ФЗ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 государственной регистрации юридических лиц и индивидуальных предпринимателей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з)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7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 в части неуплаченных административных штрафов.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P53"/>
      <w:bookmarkEnd w:id="2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3. Документами, подтверждающими наличие оснований для принятия решений о признании безнадежной к взысканию задолженности по платежам в местны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бюджет, являются: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</w:t>
      </w:r>
      <w:hyperlink w:anchor="P92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справка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 учитываемых суммах задолженности по уплате платежей в бюджеты бюджетной системы Российской Федерации, подготавливаемая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управлением (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отделом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администрации, осуществляющим ведение учета платежей по неналоговым доходам согласно приложению </w:t>
      </w:r>
      <w:r w:rsidR="00A46BD7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 к настоящему Порядку;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справка о принятых мерах по обеспечению взыскания задолженности по платежам в бюджеты бюджетной системы Российской Федерации,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</w:t>
      </w:r>
      <w:hyperlink r:id="rId18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ст. 160.1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Бюджетного кодекса Российской Федерации, подготавливаемая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управлением (</w:t>
      </w:r>
      <w:r w:rsidR="00E97048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отделом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администрации, осуществляющим ведение учета платежей по неналоговым доходам;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в) 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документ, свидетельствующий о смерти физического лица - плательщика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платежей в бюджет или подтверждающий факт объявления его умершим;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администрация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9">
        <w:r w:rsidR="00D65220"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3</w:t>
        </w:r>
      </w:hyperlink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</w:t>
      </w:r>
      <w:hyperlink r:id="rId20">
        <w:r w:rsidR="00D65220"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4 части 1 статьи 46</w:t>
        </w:r>
      </w:hyperlink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02.10.2007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229-ФЗ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Об исполнительном производстве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 о прекращении исполнения постановления о назначении административного наказания;</w:t>
      </w:r>
    </w:p>
    <w:p w:rsidR="00D65220" w:rsidRPr="00D65220" w:rsidRDefault="00E97048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н) 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4. Проект решения о признании безнадежной к взысканию задолженности по платежам в бюджеты подготавливается комиссией, создаваемой на постоянной основе. Состав комиссии утверждается распоряжением администрации.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(о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тделы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администрации, осуществляющие ведение учета платежей по неналоговым доходам представляют на комиссию документы, указанные в </w:t>
      </w:r>
      <w:hyperlink w:anchor="P53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пункте 3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Порядка, подтверждающие наличие оснований для принятия решения о признании безнадежной к взысканию задолженности по платежам в местны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 К работе комиссии, в том числе к участию в заседаниях комиссии, привлекаются сотрудники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(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отделов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администрации, инициировавших рассмотрение вопроса о признании безнадежной к взысканию задолженности по платежам в бюджеты, для пояснений по представленным на рассмотрение комиссии документам.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7. Срок рассмотрения комиссией представленных документов и подготовки проекта решения о признании безнадежной к взысканию задолженности по платежам в местны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 не должен превышать десяти рабочих дней со дня поступления документов в комиссию.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8. По результатам рассмотрения вопроса о признании безнадежной к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взысканию задолженности по платежам в местны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 комиссия принимает одно из следующих решений: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а) о признании безнадежной к взысканию задолженности по платежам в местны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бюджет;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б) об отказе в признании безнадежной к взысканию задолженности по платежам в местны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 с указанием причин, послуживших основанием для отказа.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9. Основанием для отказа в признании безнадежной к взысканию задолженности по платежам в местны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 является непредставление или неполное представление документов, указанных в </w:t>
      </w:r>
      <w:hyperlink w:anchor="P53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пункте 3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Порядка, необходимых для принятия решения.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10. Решение комиссии о признании (отказе в признании) безнадежной к взысканию задолженности по платежам в бюджет принимается простым большинством голосов, присутствующих на заседании членов комиссии. В случае равенства голосов решающим является голос председательствующего на заседании комиссии.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11. Решение комиссии о признании безнадежной к взысканию задолженности по платежам в бюджет оформляется </w:t>
      </w:r>
      <w:hyperlink w:anchor="P159">
        <w:r w:rsidRPr="00D65220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актом</w:t>
        </w:r>
      </w:hyperlink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форме согласно приложению 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 к настоящему Порядку.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12. Оформленный комиссией акт в двух экземплярах в срок не позднее пяти рабочих дней с даты рассмотрения соответствующего вопроса комиссией утверждается Главой Кировско</w:t>
      </w:r>
      <w:r w:rsidR="00A15C7B">
        <w:rPr>
          <w:rFonts w:ascii="Times New Roman" w:hAnsi="Times New Roman" w:cs="Times New Roman"/>
          <w:color w:val="000000" w:themeColor="text1"/>
          <w:sz w:val="26"/>
          <w:szCs w:val="26"/>
        </w:rPr>
        <w:t>го муниципального округа Калужской области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13. В соответствии с утвержденным актом о признании безнадежной к взысканию задолженности по платежам в бюджет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управление (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отдел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администрации, осуществляющий ведение учета платежей по неналоговым доходам, производит списание задолженности.</w:t>
      </w:r>
    </w:p>
    <w:p w:rsidR="00D65220" w:rsidRPr="00D65220" w:rsidRDefault="00D65220" w:rsidP="00D6522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14. Настоящий Порядок не распространяется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регулировании, на денежные обязательства перед публично-правовым образованием.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C3E1A" w:rsidRDefault="007C3E1A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C3E1A" w:rsidRDefault="007C3E1A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C3E1A" w:rsidRDefault="007C3E1A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C3E1A" w:rsidRDefault="007C3E1A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C7B" w:rsidRPr="00D65220" w:rsidRDefault="00A15C7B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A15C7B" w:rsidRDefault="00D65220" w:rsidP="00A15C7B">
      <w:pPr>
        <w:pStyle w:val="ConsPlusNormal"/>
        <w:ind w:left="3119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Приложение </w:t>
      </w:r>
      <w:r w:rsidR="00A15C7B"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№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1</w:t>
      </w:r>
      <w:r w:rsid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 Порядку</w:t>
      </w:r>
    </w:p>
    <w:p w:rsidR="00D65220" w:rsidRPr="00A15C7B" w:rsidRDefault="00D65220" w:rsidP="00A15C7B">
      <w:pPr>
        <w:pStyle w:val="ConsPlusNormal"/>
        <w:ind w:left="3119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принятия решений о признании безнадежной</w:t>
      </w:r>
    </w:p>
    <w:p w:rsidR="00D65220" w:rsidRPr="00A15C7B" w:rsidRDefault="00D65220" w:rsidP="00A15C7B">
      <w:pPr>
        <w:pStyle w:val="ConsPlusNormal"/>
        <w:ind w:left="3119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 взысканию задолженности по платежам</w:t>
      </w:r>
    </w:p>
    <w:p w:rsidR="00D65220" w:rsidRPr="00A15C7B" w:rsidRDefault="00D65220" w:rsidP="00A15C7B">
      <w:pPr>
        <w:pStyle w:val="ConsPlusNormal"/>
        <w:ind w:left="3119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 бюджет</w:t>
      </w:r>
      <w:r w:rsid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Кировского муниципального</w:t>
      </w:r>
      <w:r w:rsidR="006305C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округа Калужской области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 главным</w:t>
      </w:r>
      <w:r w:rsidR="006305C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администратором</w:t>
      </w:r>
      <w:r w:rsid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которых является </w:t>
      </w:r>
      <w:r w:rsid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дминистрация</w:t>
      </w:r>
      <w:r w:rsid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Кировского муниципального округа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P92"/>
      <w:bookmarkEnd w:id="3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Справка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об учитываемых суммах задолженности по уплате платежей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в бюджеты бюджетной системы Российской Федерации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(наименование организации, ИНН, ОГРН, КПП, Ф.И.О. физического лица,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ИНН индивидуального предпринимателя)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по состоянию на "_____" ___________ 20_____ года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96"/>
        <w:gridCol w:w="1769"/>
        <w:gridCol w:w="1750"/>
        <w:gridCol w:w="1169"/>
        <w:gridCol w:w="1077"/>
        <w:gridCol w:w="1077"/>
      </w:tblGrid>
      <w:tr w:rsidR="00D65220" w:rsidRPr="00D65220">
        <w:tc>
          <w:tcPr>
            <w:tcW w:w="567" w:type="dxa"/>
            <w:vMerge w:val="restart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п/п</w:t>
            </w:r>
          </w:p>
        </w:tc>
        <w:tc>
          <w:tcPr>
            <w:tcW w:w="1596" w:type="dxa"/>
            <w:vMerge w:val="restart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неналогового дохода</w:t>
            </w:r>
          </w:p>
        </w:tc>
        <w:tc>
          <w:tcPr>
            <w:tcW w:w="1769" w:type="dxa"/>
            <w:vMerge w:val="restart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возникновения задолженности</w:t>
            </w:r>
          </w:p>
        </w:tc>
        <w:tc>
          <w:tcPr>
            <w:tcW w:w="1750" w:type="dxa"/>
            <w:vMerge w:val="restart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Всего задолженность по неналоговому доходу</w:t>
            </w:r>
          </w:p>
        </w:tc>
        <w:tc>
          <w:tcPr>
            <w:tcW w:w="3323" w:type="dxa"/>
            <w:gridSpan w:val="3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том числе</w:t>
            </w:r>
          </w:p>
        </w:tc>
      </w:tr>
      <w:tr w:rsidR="00D65220" w:rsidRPr="00D65220">
        <w:tc>
          <w:tcPr>
            <w:tcW w:w="567" w:type="dxa"/>
            <w:vMerge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96" w:type="dxa"/>
            <w:vMerge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69" w:type="dxa"/>
            <w:vMerge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50" w:type="dxa"/>
            <w:vMerge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69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неналоговый доход</w:t>
            </w: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пеня</w:t>
            </w: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штрафы</w:t>
            </w:r>
          </w:p>
        </w:tc>
      </w:tr>
      <w:tr w:rsidR="00D65220" w:rsidRPr="00D65220">
        <w:tc>
          <w:tcPr>
            <w:tcW w:w="567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596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69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50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169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</w:tr>
      <w:tr w:rsidR="00D65220" w:rsidRPr="00D65220">
        <w:tc>
          <w:tcPr>
            <w:tcW w:w="56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96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69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50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69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65220" w:rsidRPr="00D65220">
        <w:tc>
          <w:tcPr>
            <w:tcW w:w="56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96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69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50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69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65220" w:rsidRPr="00D65220">
        <w:tc>
          <w:tcPr>
            <w:tcW w:w="56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96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522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Итого</w:t>
            </w:r>
          </w:p>
        </w:tc>
        <w:tc>
          <w:tcPr>
            <w:tcW w:w="1769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50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69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77" w:type="dxa"/>
          </w:tcPr>
          <w:p w:rsidR="00D65220" w:rsidRPr="00D65220" w:rsidRDefault="00D65220" w:rsidP="00D652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  ___________  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(руководитель структурного </w:t>
      </w:r>
      <w:proofErr w:type="gramStart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подразделения)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proofErr w:type="gramEnd"/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(подпись) 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(инициалы, фамилия)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C3E1A" w:rsidRDefault="007C3E1A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97048" w:rsidRDefault="00E97048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Pr="00D65220" w:rsidRDefault="006305C4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305C4" w:rsidRPr="00A15C7B" w:rsidRDefault="006305C4" w:rsidP="006305C4">
      <w:pPr>
        <w:pStyle w:val="ConsPlusNormal"/>
        <w:ind w:left="3119"/>
        <w:jc w:val="right"/>
        <w:outlineLvl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2 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 Порядку</w:t>
      </w:r>
    </w:p>
    <w:p w:rsidR="006305C4" w:rsidRPr="00A15C7B" w:rsidRDefault="006305C4" w:rsidP="006305C4">
      <w:pPr>
        <w:pStyle w:val="ConsPlusNormal"/>
        <w:ind w:left="3119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принятия решений о признании безнадежной</w:t>
      </w:r>
    </w:p>
    <w:p w:rsidR="006305C4" w:rsidRPr="00A15C7B" w:rsidRDefault="006305C4" w:rsidP="006305C4">
      <w:pPr>
        <w:pStyle w:val="ConsPlusNormal"/>
        <w:ind w:left="3119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 взысканию задолженности по платежам</w:t>
      </w:r>
    </w:p>
    <w:p w:rsidR="006305C4" w:rsidRPr="00A15C7B" w:rsidRDefault="006305C4" w:rsidP="006305C4">
      <w:pPr>
        <w:pStyle w:val="ConsPlusNormal"/>
        <w:ind w:left="3119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 бюджет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Кировского муниципального округа Калужской области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 главным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администратором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которых является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Pr="00A15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дминистрация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Кировского муниципального округа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Утверждаю: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r w:rsidR="006305C4">
        <w:rPr>
          <w:rFonts w:ascii="Times New Roman" w:hAnsi="Times New Roman" w:cs="Times New Roman"/>
          <w:color w:val="000000" w:themeColor="text1"/>
          <w:sz w:val="26"/>
          <w:szCs w:val="26"/>
        </w:rPr>
        <w:t>Кировского</w:t>
      </w:r>
    </w:p>
    <w:p w:rsidR="00D65220" w:rsidRPr="00D65220" w:rsidRDefault="006305C4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r w:rsidR="00D65220"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________________________       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</w:t>
      </w:r>
      <w:r w:rsidR="006305C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proofErr w:type="gramStart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подпись)   </w:t>
      </w:r>
      <w:proofErr w:type="gramEnd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6305C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(Ф.И.О.)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" w:name="P159"/>
      <w:bookmarkEnd w:id="4"/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АКТ КОМИССИИ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о признании безнадежной к взысканию и списании задолженности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по платежам в местные бюджеты</w:t>
      </w: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6305C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"____" __________ 20___г.                                          N 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Признать безнадежной к взысканию и произвести списание задолженности в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бюджет ____________________________________________________________________</w:t>
      </w:r>
      <w:r w:rsidR="00E97048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(полное наименование организации, ИНН, основной государственный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регистрационный номер, код причины постановки на учет налогоплательщика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организации)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</w:t>
      </w:r>
    </w:p>
    <w:p w:rsid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(фамилия, имя, отчество физического лица, ИНН)</w:t>
      </w:r>
    </w:p>
    <w:p w:rsidR="00E97048" w:rsidRPr="00D65220" w:rsidRDefault="00E97048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____________________________________________________________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(документы с указанием реквизитов)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(сведения о платеже, по которому возникла задолженность)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</w:t>
      </w:r>
    </w:p>
    <w:p w:rsidR="00D65220" w:rsidRPr="00D65220" w:rsidRDefault="00D65220" w:rsidP="00F67048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(код классификации доходов бюджетов Российской Федерации, по которому</w:t>
      </w:r>
    </w:p>
    <w:p w:rsidR="00D65220" w:rsidRPr="00D65220" w:rsidRDefault="00D65220" w:rsidP="00F67048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учитывается задолженность по платежам в бюджет бюджетной системы РФ, его</w:t>
      </w:r>
    </w:p>
    <w:p w:rsidR="00D65220" w:rsidRPr="00D65220" w:rsidRDefault="00D65220" w:rsidP="00F67048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наименование)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Сумма задолженности по платежам в бюджет 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Сумма задолженности по пеням и штрафам по соответствующим платежам в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бюджет ____________________________________________________________________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>Подписи членов комиссии: _______________________________________________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</w:t>
      </w:r>
      <w:r w:rsidR="00F6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_______________________________________________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</w:t>
      </w:r>
      <w:r w:rsidR="00F6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_____________________________________________</w:t>
      </w:r>
      <w:r w:rsidR="00F67048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D65220" w:rsidRPr="00D65220" w:rsidRDefault="00D65220" w:rsidP="00D6522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</w:t>
      </w:r>
      <w:r w:rsidR="00F670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</w:t>
      </w:r>
      <w:r w:rsidRPr="00D652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_______________________________________________</w:t>
      </w: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65220" w:rsidRPr="00D65220" w:rsidRDefault="00D65220" w:rsidP="00D6522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D65220" w:rsidRPr="00D65220" w:rsidSect="007C3E1A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20"/>
    <w:rsid w:val="00353352"/>
    <w:rsid w:val="00354F69"/>
    <w:rsid w:val="005B57FB"/>
    <w:rsid w:val="006305C4"/>
    <w:rsid w:val="006420BF"/>
    <w:rsid w:val="00664879"/>
    <w:rsid w:val="007B6D03"/>
    <w:rsid w:val="007C3E1A"/>
    <w:rsid w:val="00A15C7B"/>
    <w:rsid w:val="00A46BD7"/>
    <w:rsid w:val="00D65220"/>
    <w:rsid w:val="00E97048"/>
    <w:rsid w:val="00F61539"/>
    <w:rsid w:val="00F67048"/>
    <w:rsid w:val="00FE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BCC8C"/>
  <w15:chartTrackingRefBased/>
  <w15:docId w15:val="{71595402-C1EA-41B5-9EC7-D99D2E92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7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E71EE"/>
    <w:pPr>
      <w:keepNext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2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52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52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52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71E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No Spacing"/>
    <w:uiPriority w:val="1"/>
    <w:qFormat/>
    <w:rsid w:val="00F6153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B6D0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6D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37&amp;n=163370" TargetMode="External"/><Relationship Id="rId13" Type="http://schemas.openxmlformats.org/officeDocument/2006/relationships/hyperlink" Target="https://login.consultant.ru/link/?req=doc&amp;base=LAW&amp;n=533115&amp;dst=900" TargetMode="External"/><Relationship Id="rId18" Type="http://schemas.openxmlformats.org/officeDocument/2006/relationships/hyperlink" Target="https://login.consultant.ru/link/?req=doc&amp;base=LAW&amp;n=513926&amp;dst=2345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37&amp;n=162544&amp;dst=101280" TargetMode="External"/><Relationship Id="rId12" Type="http://schemas.openxmlformats.org/officeDocument/2006/relationships/hyperlink" Target="https://login.consultant.ru/link/?req=doc&amp;base=LAW&amp;n=533115&amp;dst=100348" TargetMode="External"/><Relationship Id="rId17" Type="http://schemas.openxmlformats.org/officeDocument/2006/relationships/hyperlink" Target="https://login.consultant.ru/link/?req=doc&amp;base=LAW&amp;n=54117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065" TargetMode="External"/><Relationship Id="rId20" Type="http://schemas.openxmlformats.org/officeDocument/2006/relationships/hyperlink" Target="https://login.consultant.ru/link/?req=doc&amp;base=LAW&amp;n=533115&amp;dst=90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880" TargetMode="External"/><Relationship Id="rId11" Type="http://schemas.openxmlformats.org/officeDocument/2006/relationships/hyperlink" Target="https://login.consultant.ru/link/?req=doc&amp;base=LAW&amp;n=541101" TargetMode="External"/><Relationship Id="rId5" Type="http://schemas.openxmlformats.org/officeDocument/2006/relationships/hyperlink" Target="https://login.consultant.ru/link/?req=doc&amp;base=LAW&amp;n=513926&amp;dst=4366" TargetMode="External"/><Relationship Id="rId15" Type="http://schemas.openxmlformats.org/officeDocument/2006/relationships/hyperlink" Target="https://login.consultant.ru/link/?req=doc&amp;base=LAW&amp;n=533115&amp;dst=900" TargetMode="External"/><Relationship Id="rId10" Type="http://schemas.openxmlformats.org/officeDocument/2006/relationships/hyperlink" Target="https://login.consultant.ru/link/?req=doc&amp;base=LAW&amp;n=541101" TargetMode="External"/><Relationship Id="rId19" Type="http://schemas.openxmlformats.org/officeDocument/2006/relationships/hyperlink" Target="https://login.consultant.ru/link/?req=doc&amp;base=LAW&amp;n=533115&amp;dst=10034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513926" TargetMode="External"/><Relationship Id="rId14" Type="http://schemas.openxmlformats.org/officeDocument/2006/relationships/hyperlink" Target="https://login.consultant.ru/link/?req=doc&amp;base=LAW&amp;n=533115&amp;dst=10034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2711</Words>
  <Characters>15456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2026-10-26T06:03:00Z</cp:lastPrinted>
  <dcterms:created xsi:type="dcterms:W3CDTF">2026-10-21T06:27:00Z</dcterms:created>
  <dcterms:modified xsi:type="dcterms:W3CDTF">2026-10-27T13:22:00Z</dcterms:modified>
</cp:coreProperties>
</file>